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0DB2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690B694" wp14:editId="28B9547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204C0C3" w14:textId="52257184"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8E90C26" wp14:editId="4468D5F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EU als Vorlage für</w:t>
      </w:r>
      <w:r w:rsidR="003F5A47">
        <w:rPr>
          <w:rStyle w:val="texttitelsize"/>
          <w:rFonts w:ascii="Arial" w:hAnsi="Arial" w:cs="Arial"/>
          <w:sz w:val="44"/>
          <w:szCs w:val="44"/>
        </w:rPr>
        <w:br/>
      </w:r>
      <w:r w:rsidR="00B9284F" w:rsidRPr="00C534E6">
        <w:rPr>
          <w:rStyle w:val="texttitelsize"/>
          <w:rFonts w:ascii="Arial" w:hAnsi="Arial" w:cs="Arial"/>
          <w:sz w:val="44"/>
          <w:szCs w:val="44"/>
        </w:rPr>
        <w:t>die Eine-Welt-Regierung</w:t>
      </w:r>
    </w:p>
    <w:p w14:paraId="7B63BEE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Es ist kein Zufall, dass die EU im Laufe der Zeit immer mehr Einfluss und eine politische Machtstellung über die Mitgliedsstaaten erhielt.  Bereits 2010 sagte Georges Berthoin, der Stabschef einer der EU-Gründungsväter in einem Interview: „Was in Europa verwirklicht wurde, wird eines Tages auf der Ebene einer Weltregierung anwendbar sein.“ Wie wurde das Heute über viele Jahrzehnte vorausgeplant und installiert?</w:t>
      </w:r>
    </w:p>
    <w:p w14:paraId="58D01B97" w14:textId="77777777" w:rsidR="003F5A47" w:rsidRDefault="003F5A47" w:rsidP="003F5A47">
      <w:pPr>
        <w:spacing w:before="120" w:after="120"/>
      </w:pPr>
      <w:r w:rsidRPr="00BA6681">
        <w:t>Die Anfäng</w:t>
      </w:r>
      <w:r>
        <w:t>e</w:t>
      </w:r>
      <w:r w:rsidRPr="00BA6681">
        <w:t xml:space="preserve"> der EU gehen auf die 1950er-Jahre zurück. Am 9. Mai 1950 präsentierte der damalige französische Außenminister Robert Schuman die Idee, die französisch-deutsche Kohle- und Stahlproduktion einer gemeinsamen Behörde zu unterstellen. Dies ging als „Schuman Plan“ in die Geschichte ein und führte im April 1951 zur Gründung der Europäischen Gemeinschaft für Kohle und Stahl. Die EU feiert daher jährlich am 9. Mai den Europatag.</w:t>
      </w:r>
    </w:p>
    <w:p w14:paraId="42BF499F" w14:textId="77777777" w:rsidR="003F5A47" w:rsidRPr="00FE0E2F" w:rsidRDefault="003F5A47" w:rsidP="003F5A47">
      <w:pPr>
        <w:spacing w:before="120" w:after="120"/>
      </w:pPr>
      <w:r w:rsidRPr="00FE0E2F">
        <w:t xml:space="preserve">1957 wurde in den Verträgen von Rom die Europäische Wirtschaftsgemeinschaft von den Staaten Belgien, Frankreich, Italien, Luxemburg, Niederlande und der Bundesrepublik Deutschland gegründet. </w:t>
      </w:r>
    </w:p>
    <w:p w14:paraId="3F782377" w14:textId="77777777" w:rsidR="003F5A47" w:rsidRPr="008C13E0" w:rsidRDefault="003F5A47" w:rsidP="003F5A47">
      <w:pPr>
        <w:spacing w:before="120" w:after="120"/>
        <w:rPr>
          <w:color w:val="FF0000"/>
          <w:highlight w:val="yellow"/>
        </w:rPr>
      </w:pPr>
    </w:p>
    <w:p w14:paraId="7EF569BD" w14:textId="77777777" w:rsidR="003F5A47" w:rsidRDefault="003F5A47" w:rsidP="003F5A47">
      <w:pPr>
        <w:spacing w:before="120" w:after="120"/>
      </w:pPr>
      <w:r w:rsidRPr="008C13E0">
        <w:t>Die EU wurde im Laufe der Zeit immer mehr zu einer politischen Union geformt, die zunehmend Einfluss und eine politische Machtstellung über die Mitgliedsstaaten erhielt. </w:t>
      </w:r>
    </w:p>
    <w:p w14:paraId="27E66BE0" w14:textId="77777777" w:rsidR="003F5A47" w:rsidRPr="00FE0E2F" w:rsidRDefault="003F5A47" w:rsidP="003F5A47">
      <w:pPr>
        <w:spacing w:before="120" w:after="120"/>
      </w:pPr>
      <w:r w:rsidRPr="00FE0E2F">
        <w:t xml:space="preserve">… 1987 wurde die bis zu diesem Zeitpunkt auf wirtschaftliche Zusammenarbeit ausgerichtete Gemeinschaft in eine politische Union umgewandelt. Durch den Vertrag von Maastricht im Jahr 1992 geschah die Erweiterung um eine gemeinsame Außen- und Sicherheitspolitik. In folgenden Reformverträgen wurden die überstaatlichen politischen Zuständigkeiten der EU ständig ausgebaut und die nationalstaatlichen Regierungen entmachtet. </w:t>
      </w:r>
    </w:p>
    <w:p w14:paraId="4DC53FB9" w14:textId="77777777" w:rsidR="003F5A47" w:rsidRDefault="003F5A47" w:rsidP="003F5A47">
      <w:pPr>
        <w:spacing w:before="120" w:after="120"/>
      </w:pPr>
      <w:r w:rsidRPr="00FE0E2F">
        <w:t xml:space="preserve">In mehreren Reformverträgen, zuletzt im Vertrag von Lissabon 2009, wurden die überstaatlichen Zuständigkeiten der </w:t>
      </w:r>
      <w:proofErr w:type="gramStart"/>
      <w:r w:rsidRPr="00FE0E2F">
        <w:t>EU Schritt</w:t>
      </w:r>
      <w:proofErr w:type="gramEnd"/>
      <w:r w:rsidRPr="00FE0E2F">
        <w:t xml:space="preserve"> für Schritt ausgebaut. Dies führte dazu, dass heute ca. </w:t>
      </w:r>
      <w:r w:rsidRPr="00FE0E2F">
        <w:rPr>
          <w:b/>
          <w:bCs/>
          <w:u w:val="single"/>
        </w:rPr>
        <w:t>90 % der Gesetzgebung</w:t>
      </w:r>
      <w:r w:rsidRPr="00FE0E2F">
        <w:t xml:space="preserve"> in den EU-Mitgliedsstaaten die Umsetzung von EU-Gesetzen betrifft. Dies stellt eine enorme Einschränkung der eigenstaatlichen Souveränität eines EU-Mitgliedstaats dar und zeigt den riesigen Einfluss auf die Gesetzgebung.</w:t>
      </w:r>
    </w:p>
    <w:p w14:paraId="232A83C3" w14:textId="77777777" w:rsidR="003F5A47" w:rsidRPr="000E042E" w:rsidRDefault="003F5A47" w:rsidP="003F5A47">
      <w:pPr>
        <w:spacing w:before="120" w:after="120"/>
      </w:pPr>
      <w:r w:rsidRPr="000E042E">
        <w:t xml:space="preserve">Dass die Souveränität sämtlicher Nationalstaaten immer mehr an eine übergeordnete Instanz – in diesem Fall an die EU – abgegeben werden muss, dürfte kein Zufall sein. </w:t>
      </w:r>
      <w:r>
        <w:t xml:space="preserve"> </w:t>
      </w:r>
      <w:r w:rsidRPr="000E042E">
        <w:t xml:space="preserve">Eine Aussage von Georges </w:t>
      </w:r>
      <w:proofErr w:type="spellStart"/>
      <w:r w:rsidRPr="000E042E">
        <w:t>Berthoin</w:t>
      </w:r>
      <w:proofErr w:type="spellEnd"/>
      <w:r w:rsidRPr="000E042E">
        <w:t>, der Stabschef unter Jean Monnet war, einem der Gründungsväter der EU – lässt erahnen was dahintersteckt:</w:t>
      </w:r>
    </w:p>
    <w:p w14:paraId="310D845E" w14:textId="77777777" w:rsidR="003F5A47" w:rsidRPr="000E042E" w:rsidRDefault="003F5A47" w:rsidP="003F5A47">
      <w:pPr>
        <w:spacing w:before="120" w:after="120"/>
      </w:pPr>
      <w:proofErr w:type="spellStart"/>
      <w:r w:rsidRPr="000E042E">
        <w:t>Berthoin</w:t>
      </w:r>
      <w:proofErr w:type="spellEnd"/>
      <w:r w:rsidRPr="000E042E">
        <w:t xml:space="preserve"> sagte in einem Interview im Jahr 2010: „Was in Europa verwirklicht wurde, wird eines Tages auf der Ebene einer </w:t>
      </w:r>
      <w:r w:rsidRPr="000E042E">
        <w:rPr>
          <w:u w:val="single"/>
        </w:rPr>
        <w:t>Weltregierung</w:t>
      </w:r>
      <w:r w:rsidRPr="000E042E">
        <w:t xml:space="preserve"> anwendbar sein. </w:t>
      </w:r>
    </w:p>
    <w:p w14:paraId="6E9BCA49" w14:textId="77777777" w:rsidR="003F5A47" w:rsidRPr="00554811" w:rsidRDefault="003F5A47" w:rsidP="003F5A47">
      <w:pPr>
        <w:spacing w:before="120" w:after="120"/>
      </w:pPr>
      <w:r w:rsidRPr="00554811">
        <w:t xml:space="preserve">Zu den bedeutendsten Gründervätern der EU zählen neben Robert Schuman die Staatsmänner Richard </w:t>
      </w:r>
      <w:proofErr w:type="spellStart"/>
      <w:r w:rsidRPr="00554811">
        <w:t>Coudenhove</w:t>
      </w:r>
      <w:proofErr w:type="spellEnd"/>
      <w:r w:rsidRPr="00554811">
        <w:t xml:space="preserve">-Kalergi, Jean Monnet, Paul-Henri Spaak, Walter Hallstein und Józef </w:t>
      </w:r>
      <w:proofErr w:type="spellStart"/>
      <w:r w:rsidRPr="00554811">
        <w:t>Retinger</w:t>
      </w:r>
      <w:proofErr w:type="spellEnd"/>
      <w:r w:rsidRPr="00554811">
        <w:t>.</w:t>
      </w:r>
      <w:r>
        <w:br/>
      </w:r>
      <w:r w:rsidRPr="00554811">
        <w:t xml:space="preserve"> </w:t>
      </w:r>
    </w:p>
    <w:p w14:paraId="69AC3EF0" w14:textId="77777777" w:rsidR="003F5A47" w:rsidRPr="00682FC7" w:rsidRDefault="003F5A47" w:rsidP="003F5A47">
      <w:pPr>
        <w:pStyle w:val="Listenabsatz"/>
        <w:numPr>
          <w:ilvl w:val="0"/>
          <w:numId w:val="2"/>
        </w:numPr>
        <w:suppressAutoHyphens/>
        <w:spacing w:before="120" w:after="120" w:line="240" w:lineRule="auto"/>
        <w:rPr>
          <w:b/>
          <w:bCs/>
        </w:rPr>
      </w:pPr>
      <w:r w:rsidRPr="00682FC7">
        <w:rPr>
          <w:b/>
          <w:bCs/>
        </w:rPr>
        <w:t xml:space="preserve">Richard </w:t>
      </w:r>
      <w:proofErr w:type="spellStart"/>
      <w:r w:rsidRPr="00682FC7">
        <w:rPr>
          <w:b/>
          <w:bCs/>
        </w:rPr>
        <w:t>Coudenhove</w:t>
      </w:r>
      <w:proofErr w:type="spellEnd"/>
      <w:r w:rsidRPr="00682FC7">
        <w:rPr>
          <w:b/>
          <w:bCs/>
        </w:rPr>
        <w:t>-Kalergi [1894 – 1972]</w:t>
      </w:r>
    </w:p>
    <w:p w14:paraId="0FF77719" w14:textId="77777777" w:rsidR="003F5A47" w:rsidRDefault="003F5A47" w:rsidP="003F5A47">
      <w:pPr>
        <w:spacing w:before="120" w:after="120"/>
      </w:pPr>
      <w:r w:rsidRPr="00554811">
        <w:lastRenderedPageBreak/>
        <w:t xml:space="preserve">Nach dem </w:t>
      </w:r>
      <w:r>
        <w:t>E</w:t>
      </w:r>
      <w:r w:rsidRPr="00554811">
        <w:t xml:space="preserve">rsten Weltkrieg gab es verschiedene Bestrebungen, die Europäischen Nationen unter einem einzigen Staat zu vereinen. Eine davon ist die </w:t>
      </w:r>
      <w:r w:rsidRPr="00554811">
        <w:rPr>
          <w:b/>
          <w:bCs/>
        </w:rPr>
        <w:t>Paneuropa-Union</w:t>
      </w:r>
      <w:r w:rsidRPr="00554811">
        <w:t xml:space="preserve">, die 1922 vom Österreicher Richard </w:t>
      </w:r>
      <w:proofErr w:type="spellStart"/>
      <w:r w:rsidRPr="00554811">
        <w:t>Coudenhove</w:t>
      </w:r>
      <w:proofErr w:type="spellEnd"/>
      <w:r w:rsidRPr="00554811">
        <w:t>-Kalergi gegründet wurde.</w:t>
      </w:r>
      <w:r>
        <w:br/>
      </w:r>
      <w:r w:rsidRPr="00554811">
        <w:t>Baron Louis Rothschild unterstützte die Paneuropabewegung</w:t>
      </w:r>
      <w:r>
        <w:t>.</w:t>
      </w:r>
    </w:p>
    <w:p w14:paraId="23A0C1DE" w14:textId="77777777" w:rsidR="003F5A47" w:rsidRDefault="003F5A47" w:rsidP="003F5A47">
      <w:pPr>
        <w:spacing w:before="120" w:after="120"/>
      </w:pPr>
      <w:r w:rsidRPr="006C7916">
        <w:t xml:space="preserve">1946 hielt der britische Premierminister und Freimaurer Winston Churchill in Zürich eine von </w:t>
      </w:r>
      <w:proofErr w:type="spellStart"/>
      <w:r w:rsidRPr="006C7916">
        <w:t>Coudenhove</w:t>
      </w:r>
      <w:proofErr w:type="spellEnd"/>
      <w:r w:rsidRPr="006C7916">
        <w:t xml:space="preserve">-Kalergi geschriebene Rede. In dieser forderte er die Errichtung der „Vereinigten Staaten von Europa“. </w:t>
      </w:r>
    </w:p>
    <w:p w14:paraId="693A1592" w14:textId="77777777" w:rsidR="003F5A47" w:rsidRDefault="003F5A47" w:rsidP="003F5A47">
      <w:pPr>
        <w:spacing w:before="120" w:after="120"/>
        <w:rPr>
          <w:rFonts w:cstheme="minorHAnsi"/>
          <w:b/>
          <w:bCs/>
          <w:shd w:val="clear" w:color="auto" w:fill="FFF001"/>
        </w:rPr>
      </w:pPr>
      <w:proofErr w:type="spellStart"/>
      <w:r w:rsidRPr="006C7916">
        <w:t>Coudenhove</w:t>
      </w:r>
      <w:proofErr w:type="spellEnd"/>
      <w:r w:rsidRPr="006C7916">
        <w:t>-Kalergi war selbst Freimaurer und gründete 1947 die freimaurerische Ur-Loge PAN-EUROPA.</w:t>
      </w:r>
      <w:r>
        <w:br/>
      </w:r>
    </w:p>
    <w:p w14:paraId="745A7D85" w14:textId="77777777" w:rsidR="003F5A47" w:rsidRPr="00CF31D4" w:rsidRDefault="003F5A47" w:rsidP="003F5A47">
      <w:pPr>
        <w:pStyle w:val="Listenabsatz"/>
        <w:numPr>
          <w:ilvl w:val="0"/>
          <w:numId w:val="2"/>
        </w:numPr>
        <w:suppressAutoHyphens/>
        <w:spacing w:before="120" w:after="120" w:line="240" w:lineRule="auto"/>
        <w:rPr>
          <w:rFonts w:asciiTheme="minorHAnsi" w:hAnsiTheme="minorHAnsi" w:cstheme="minorHAnsi"/>
          <w:b/>
          <w:bCs/>
          <w:shd w:val="clear" w:color="auto" w:fill="FFF001"/>
        </w:rPr>
      </w:pPr>
      <w:r w:rsidRPr="00CF31D4">
        <w:rPr>
          <w:b/>
          <w:bCs/>
        </w:rPr>
        <w:t>Jean Monnet [1888 – 1979] und Robert Schuman [1886 – 1963]</w:t>
      </w:r>
    </w:p>
    <w:p w14:paraId="4E8E3E58" w14:textId="77777777" w:rsidR="003F5A47" w:rsidRPr="00A7526F" w:rsidRDefault="003F5A47" w:rsidP="003F5A47">
      <w:pPr>
        <w:spacing w:before="120" w:after="120"/>
        <w:rPr>
          <w:rFonts w:ascii="Times New Roman" w:hAnsi="Times New Roman" w:cs="Times New Roman"/>
        </w:rPr>
      </w:pPr>
      <w:r w:rsidRPr="00A7526F">
        <w:t xml:space="preserve">Der Freimaurer Jean Monnet verfasste die historische Erklärung, mit der der damalige französische Außenminister Robert Schuman am 9. Mai 1950 die Gründung der Europäischen Gemeinschaft für Kohle und Stahl präsentierte. </w:t>
      </w:r>
    </w:p>
    <w:p w14:paraId="41FA8684" w14:textId="77777777" w:rsidR="003F5A47" w:rsidRPr="00A7526F" w:rsidRDefault="003F5A47" w:rsidP="003F5A47">
      <w:pPr>
        <w:spacing w:before="120" w:after="120"/>
      </w:pPr>
      <w:r w:rsidRPr="00A7526F">
        <w:t xml:space="preserve">Jean Monnet wiederum war von 1952 – 1955 der erste Präsident der Europäischen Gemeinschaft für Kohle und Stahl. Georges </w:t>
      </w:r>
      <w:proofErr w:type="spellStart"/>
      <w:r w:rsidRPr="00A7526F">
        <w:t>Berthoin</w:t>
      </w:r>
      <w:proofErr w:type="spellEnd"/>
      <w:r w:rsidRPr="00A7526F">
        <w:t xml:space="preserve"> war in dieser Zeit der Stabschef unter Jean Monnet. </w:t>
      </w:r>
      <w:proofErr w:type="spellStart"/>
      <w:r w:rsidRPr="00A7526F">
        <w:t>Berthoin</w:t>
      </w:r>
      <w:proofErr w:type="spellEnd"/>
      <w:r w:rsidRPr="00A7526F">
        <w:t xml:space="preserve"> war außerdem im Jahr 1973 einer der Mitbegründer der Trilateralen Kommission, einer von </w:t>
      </w:r>
      <w:r w:rsidRPr="00A7526F">
        <w:rPr>
          <w:b/>
          <w:bCs/>
        </w:rPr>
        <w:t>David Rockefeller</w:t>
      </w:r>
      <w:r w:rsidRPr="00A7526F">
        <w:t xml:space="preserve"> und Henry Kissinger ins Leben gerufenen Organisation, die als Teil einer weltweit agierenden Schattenregierung errichtet wurde. </w:t>
      </w:r>
    </w:p>
    <w:p w14:paraId="430759E8" w14:textId="77777777" w:rsidR="003F5A47" w:rsidRPr="00A7526F" w:rsidRDefault="003F5A47" w:rsidP="003F5A47">
      <w:pPr>
        <w:spacing w:before="120" w:after="120"/>
        <w:rPr>
          <w:rFonts w:ascii="Times New Roman" w:hAnsi="Times New Roman" w:cs="Times New Roman"/>
        </w:rPr>
      </w:pPr>
    </w:p>
    <w:p w14:paraId="0C10FEF6" w14:textId="77777777" w:rsidR="003F5A47" w:rsidRPr="00CF31D4" w:rsidRDefault="003F5A47" w:rsidP="003F5A47">
      <w:pPr>
        <w:pStyle w:val="Listenabsatz"/>
        <w:numPr>
          <w:ilvl w:val="0"/>
          <w:numId w:val="2"/>
        </w:numPr>
        <w:suppressAutoHyphens/>
        <w:spacing w:before="120" w:after="120" w:line="240" w:lineRule="auto"/>
        <w:rPr>
          <w:b/>
          <w:bCs/>
        </w:rPr>
      </w:pPr>
      <w:r w:rsidRPr="00CF31D4">
        <w:rPr>
          <w:b/>
          <w:bCs/>
        </w:rPr>
        <w:t xml:space="preserve">Józef </w:t>
      </w:r>
      <w:proofErr w:type="spellStart"/>
      <w:r w:rsidRPr="00CF31D4">
        <w:rPr>
          <w:b/>
          <w:bCs/>
        </w:rPr>
        <w:t>Retinger</w:t>
      </w:r>
      <w:proofErr w:type="spellEnd"/>
      <w:r w:rsidRPr="00CF31D4">
        <w:rPr>
          <w:b/>
          <w:bCs/>
        </w:rPr>
        <w:t xml:space="preserve"> [1888 – 1960]</w:t>
      </w:r>
    </w:p>
    <w:p w14:paraId="0311E981" w14:textId="77777777" w:rsidR="003F5A47" w:rsidRDefault="003F5A47" w:rsidP="003F5A47">
      <w:pPr>
        <w:spacing w:before="120" w:after="120"/>
      </w:pPr>
      <w:r w:rsidRPr="00A7526F">
        <w:t xml:space="preserve">Der polnische Freimaurer Józef </w:t>
      </w:r>
      <w:proofErr w:type="spellStart"/>
      <w:r w:rsidRPr="00A7526F">
        <w:t>Retinger</w:t>
      </w:r>
      <w:proofErr w:type="spellEnd"/>
      <w:r w:rsidRPr="00A7526F">
        <w:t xml:space="preserve"> war nach dem Zweiten Weltkrieg einer der entscheidenden Architekten der </w:t>
      </w:r>
      <w:r w:rsidRPr="001515C5">
        <w:rPr>
          <w:b/>
          <w:bCs/>
        </w:rPr>
        <w:t>Europäischen Bewegung</w:t>
      </w:r>
      <w:r w:rsidRPr="00A7526F">
        <w:t>.</w:t>
      </w:r>
    </w:p>
    <w:p w14:paraId="6137ADF0" w14:textId="77777777" w:rsidR="003F5A47" w:rsidRPr="00DC7EF5" w:rsidRDefault="003F5A47" w:rsidP="003F5A47">
      <w:pPr>
        <w:spacing w:before="120" w:after="120"/>
      </w:pPr>
      <w:r w:rsidRPr="00DC7EF5">
        <w:t xml:space="preserve">Außerdem galt er als Mitgründer der von </w:t>
      </w:r>
      <w:r w:rsidRPr="00DC7EF5">
        <w:rPr>
          <w:b/>
          <w:bCs/>
        </w:rPr>
        <w:t>David Rockefeller</w:t>
      </w:r>
      <w:r w:rsidRPr="00DC7EF5">
        <w:t xml:space="preserve"> initiierten informellen Bilderberg-Konferenzen von 1952 bis 1954. Anschließend war er bis zu seinem Tod 1960 ständiger Sekretär der Bilderberg-Gruppe.</w:t>
      </w:r>
    </w:p>
    <w:p w14:paraId="3018B33F" w14:textId="77777777" w:rsidR="003F5A47" w:rsidRPr="00DC7EF5" w:rsidRDefault="003F5A47" w:rsidP="003F5A47">
      <w:pPr>
        <w:spacing w:before="120" w:after="120"/>
      </w:pPr>
      <w:r w:rsidRPr="00DC7EF5">
        <w:t>Die Bilderberg-Konferenz ist seit 1954 eine exklusive Zusammenkunft von Weltenlenkern.</w:t>
      </w:r>
    </w:p>
    <w:p w14:paraId="3EA14750" w14:textId="77777777" w:rsidR="003F5A47" w:rsidRDefault="003F5A47" w:rsidP="003F5A47">
      <w:pPr>
        <w:spacing w:before="120" w:after="120"/>
      </w:pPr>
      <w:r w:rsidRPr="00DC7EF5">
        <w:t xml:space="preserve">Die Geburtsurkunde der Europäischen Wirtschaftsgemeinschaft stellen die sogenannten Römischen Verträge aus dem Jahr 1957 dar. Der britische Historiker Richard Aldrich deckte auf, dass sie ihren Ursprung beim </w:t>
      </w:r>
      <w:r w:rsidRPr="00DC7EF5">
        <w:rPr>
          <w:b/>
          <w:bCs/>
        </w:rPr>
        <w:t>Bilderberg-Treffen</w:t>
      </w:r>
      <w:r w:rsidRPr="00DC7EF5">
        <w:t xml:space="preserve"> im Jahr 1956 hatten.</w:t>
      </w:r>
    </w:p>
    <w:p w14:paraId="4C399038" w14:textId="77777777" w:rsidR="003F5A47" w:rsidRPr="00DC7EF5" w:rsidRDefault="003F5A47" w:rsidP="003F5A47">
      <w:pPr>
        <w:spacing w:before="120" w:after="120"/>
      </w:pPr>
      <w:r w:rsidRPr="00DC7EF5">
        <w:t>An den Gründervätern wird ersichtlich, dass die EU von der internationalen Freimaurerei und von mächtigen Drahtziehern installiert und finanziert wurde. Das Ziel: Die Errichtung einer Weltregierung, wie es der Stabschef von Jean Monnet klar ausdrückte.</w:t>
      </w:r>
      <w:r w:rsidRPr="00DC7EF5">
        <w:br/>
        <w:t xml:space="preserve">Weitere Einblicke bezüglich Finanzierung europäischer Initiativen und der Gründerväter offenbaren folgende Fakten: </w:t>
      </w:r>
    </w:p>
    <w:p w14:paraId="575E8B1C" w14:textId="77777777" w:rsidR="003F5A47" w:rsidRPr="00DC7EF5" w:rsidRDefault="003F5A47" w:rsidP="003F5A47">
      <w:pPr>
        <w:spacing w:before="120" w:after="120"/>
      </w:pPr>
      <w:r w:rsidRPr="00DC7EF5">
        <w:t xml:space="preserve">1948 gründete </w:t>
      </w:r>
      <w:proofErr w:type="spellStart"/>
      <w:r w:rsidRPr="00DC7EF5">
        <w:t>Coudenhove</w:t>
      </w:r>
      <w:proofErr w:type="spellEnd"/>
      <w:r w:rsidRPr="00DC7EF5">
        <w:t xml:space="preserve">-Kalergi in New York das </w:t>
      </w:r>
      <w:r w:rsidRPr="00DC7EF5">
        <w:rPr>
          <w:b/>
          <w:bCs/>
        </w:rPr>
        <w:t>Amerikanische Komitee für ein vereintes Europa.</w:t>
      </w:r>
      <w:r w:rsidRPr="00DC7EF5">
        <w:t xml:space="preserve"> Die Finanzierung dafür kam unter anderem von der Ford- und der </w:t>
      </w:r>
      <w:r w:rsidRPr="00DC7EF5">
        <w:rPr>
          <w:b/>
          <w:bCs/>
        </w:rPr>
        <w:t>Rockefeller-Stiftung</w:t>
      </w:r>
      <w:r w:rsidRPr="00DC7EF5">
        <w:t xml:space="preserve">. Geschäftsführer dieses Komitees wurde der ehemalige Geheimdienstchef William Joseph Donovan, sein Stellvertreter der CIA-Direktor Allen Welsh Dulles. Donovan war auch Mitglied der </w:t>
      </w:r>
      <w:r w:rsidRPr="00DC7EF5">
        <w:rPr>
          <w:b/>
          <w:bCs/>
        </w:rPr>
        <w:t>Rockefeller-Foundation</w:t>
      </w:r>
      <w:r w:rsidRPr="00DC7EF5">
        <w:t xml:space="preserve">. Allen Dulles war von 1927 – 1969 außerdem im Vorstand des von der </w:t>
      </w:r>
      <w:r w:rsidRPr="00DC7EF5">
        <w:rPr>
          <w:b/>
          <w:bCs/>
        </w:rPr>
        <w:t xml:space="preserve">Familie </w:t>
      </w:r>
      <w:r w:rsidRPr="00DC7EF5">
        <w:rPr>
          <w:b/>
          <w:bCs/>
        </w:rPr>
        <w:lastRenderedPageBreak/>
        <w:t>Rockefeller</w:t>
      </w:r>
      <w:r w:rsidRPr="00DC7EF5">
        <w:t xml:space="preserve"> finanzierten Council on Foreign Relations tätig und galt als einer der einflussreichsten Freimaurer seiner Zeit. </w:t>
      </w:r>
    </w:p>
    <w:p w14:paraId="610B980C" w14:textId="77777777" w:rsidR="003F5A47" w:rsidRDefault="003F5A47" w:rsidP="003F5A47">
      <w:pPr>
        <w:spacing w:before="120" w:after="120"/>
      </w:pPr>
      <w:r w:rsidRPr="00DC7EF5">
        <w:t xml:space="preserve">Das </w:t>
      </w:r>
      <w:r w:rsidRPr="00DC7EF5">
        <w:rPr>
          <w:b/>
          <w:bCs/>
        </w:rPr>
        <w:t>Amerikanische Komitee für ein vereintes Europa</w:t>
      </w:r>
      <w:r w:rsidRPr="00DC7EF5">
        <w:t xml:space="preserve"> zeigte sich bis in die 1960er-Jahre als ein maßgeblicher Geldgeber der Europäischen Bewegung insgesamt.</w:t>
      </w:r>
    </w:p>
    <w:p w14:paraId="14D4ED43" w14:textId="77777777" w:rsidR="003F5A47" w:rsidRPr="00C56BD0" w:rsidRDefault="003F5A47" w:rsidP="003F5A47">
      <w:pPr>
        <w:spacing w:before="120" w:after="120"/>
      </w:pPr>
      <w:r w:rsidRPr="00DC7EF5">
        <w:rPr>
          <w:b/>
          <w:bCs/>
          <w:u w:val="single"/>
          <w:shd w:val="clear" w:color="auto" w:fill="FFF001"/>
        </w:rPr>
        <w:br/>
      </w:r>
      <w:r w:rsidRPr="00DC7EF5">
        <w:rPr>
          <w:b/>
          <w:bCs/>
          <w:u w:val="single"/>
        </w:rPr>
        <w:t>Fazit</w:t>
      </w:r>
    </w:p>
    <w:p w14:paraId="479EE234" w14:textId="77777777" w:rsidR="003F5A47" w:rsidRPr="00DC7EF5" w:rsidRDefault="003F5A47" w:rsidP="003F5A47">
      <w:pPr>
        <w:spacing w:before="120" w:after="120"/>
      </w:pPr>
      <w:r w:rsidRPr="00DC7EF5">
        <w:t>Die EU wird seit den Anfängen von mächtigen Drahtziehern finanziert und gesteuert, die sich zu einer Eine-Welt-Regierung verschworen haben. Diese haben die Souveränität der EU-Länder Schritt für Schritt unterhöhlt und die Agenda der Eine-Welt-Regierung gegen den Willen der Bevölkerung bis hierher durchgesetzt. Die EU hat sich selbst zu einer Schaltstelle dieser Globalstrategen entwickelt, die alle Mitgliedsstaaten bis in die nationale Gesetzgebung diktiert.</w:t>
      </w:r>
    </w:p>
    <w:p w14:paraId="3C9F5106" w14:textId="5E7080AA" w:rsidR="00F67ED1" w:rsidRPr="003F5A47" w:rsidRDefault="003F5A47" w:rsidP="003F5A47">
      <w:pPr>
        <w:spacing w:before="120" w:after="120"/>
        <w:rPr>
          <w:rStyle w:val="edit"/>
        </w:rPr>
      </w:pPr>
      <w:r w:rsidRPr="00C56BD0">
        <w:t>Verbreiten Sie bitte diese Sendung mit ihrem explosiven Inhalt so breit, wie Sie nur können!</w:t>
      </w:r>
    </w:p>
    <w:p w14:paraId="46F43A8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mw., hr.</w:t>
      </w:r>
    </w:p>
    <w:p w14:paraId="2275533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B6FF29B" w14:textId="77777777" w:rsidR="003F5A47" w:rsidRDefault="00F202F1" w:rsidP="003F5A47">
      <w:pPr>
        <w:spacing w:before="120" w:after="120" w:line="240" w:lineRule="auto"/>
      </w:pPr>
      <w:r w:rsidRPr="002B28C8">
        <w:t>Die ersten Schritte auf dem Weg zur EU</w:t>
      </w:r>
      <w:r w:rsidR="00000000">
        <w:br/>
      </w:r>
      <w:hyperlink r:id="rId10" w:history="1">
        <w:r w:rsidRPr="00F24C6F">
          <w:rPr>
            <w:rStyle w:val="Hyperlink"/>
            <w:sz w:val="18"/>
          </w:rPr>
          <w:t>https://www.planet-wissen.de/gesellschaft/organisationen/geschichte_der_eu/index.html</w:t>
        </w:r>
      </w:hyperlink>
    </w:p>
    <w:p w14:paraId="2A13246D" w14:textId="77777777" w:rsidR="003F5A47" w:rsidRDefault="00F202F1" w:rsidP="003F5A47">
      <w:pPr>
        <w:spacing w:before="120" w:after="120" w:line="240" w:lineRule="auto"/>
      </w:pPr>
      <w:r w:rsidRPr="002B28C8">
        <w:t>Welcher Anteil der österreichischen Gesetzgebung beruht auf Initiativen der EU?</w:t>
      </w:r>
      <w:r w:rsidR="00000000">
        <w:br/>
      </w:r>
      <w:hyperlink r:id="rId11" w:history="1">
        <w:r w:rsidRPr="00F24C6F">
          <w:rPr>
            <w:rStyle w:val="Hyperlink"/>
            <w:sz w:val="18"/>
          </w:rPr>
          <w:t>https://www.derstandard.at/story/1389859163652/eu-lexikon-gesetzgebung</w:t>
        </w:r>
      </w:hyperlink>
    </w:p>
    <w:p w14:paraId="17F9A6CC" w14:textId="3EE31E6D" w:rsidR="003F5A47" w:rsidRDefault="00F202F1" w:rsidP="003F5A47">
      <w:pPr>
        <w:spacing w:before="120" w:after="120" w:line="240" w:lineRule="auto"/>
      </w:pPr>
      <w:r w:rsidRPr="002B28C8">
        <w:t xml:space="preserve">Georges </w:t>
      </w:r>
      <w:proofErr w:type="spellStart"/>
      <w:r w:rsidRPr="002B28C8">
        <w:t>Berthoin</w:t>
      </w:r>
      <w:proofErr w:type="spellEnd"/>
      <w:r w:rsidRPr="002B28C8">
        <w:t xml:space="preserve"> : „Zwischen dem ‚Ideengeber’( Monnet) und dem Mann an der Macht( Schuman) geschah ein geschichtsträchtiges Wunder“</w:t>
      </w:r>
      <w:r w:rsidR="00000000">
        <w:br/>
      </w:r>
      <w:hyperlink r:id="rId12" w:history="1">
        <w:r w:rsidRPr="00F24C6F">
          <w:rPr>
            <w:rStyle w:val="Hyperlink"/>
            <w:sz w:val="18"/>
          </w:rPr>
          <w:t>https://www.touteleurope.eu/fonctionnement-de-l-ue/georges-berthoin-zwischen-dem-ideengeber-monnet-und-dem-mann-an-der-macht-schuman-geschah-ei</w:t>
        </w:r>
      </w:hyperlink>
    </w:p>
    <w:p w14:paraId="103ACF58" w14:textId="77777777" w:rsidR="003F5A47" w:rsidRDefault="00F202F1" w:rsidP="003F5A47">
      <w:pPr>
        <w:spacing w:before="120" w:after="120" w:line="240" w:lineRule="auto"/>
      </w:pPr>
      <w:r w:rsidRPr="002B28C8">
        <w:t xml:space="preserve">Richard </w:t>
      </w:r>
      <w:proofErr w:type="spellStart"/>
      <w:r w:rsidRPr="002B28C8">
        <w:t>Coudenhove</w:t>
      </w:r>
      <w:proofErr w:type="spellEnd"/>
      <w:r w:rsidRPr="002B28C8">
        <w:t>-Kalergi</w:t>
      </w:r>
      <w:r w:rsidR="00000000">
        <w:br/>
      </w:r>
      <w:hyperlink r:id="rId13" w:history="1">
        <w:r w:rsidRPr="00F24C6F">
          <w:rPr>
            <w:rStyle w:val="Hyperlink"/>
            <w:sz w:val="18"/>
          </w:rPr>
          <w:t>https://de.wikipedia.org/wiki/Richard_Coudenhove-Kalergi</w:t>
        </w:r>
      </w:hyperlink>
    </w:p>
    <w:p w14:paraId="54813F13" w14:textId="77777777" w:rsidR="003F5A47" w:rsidRDefault="00F202F1" w:rsidP="003F5A47">
      <w:pPr>
        <w:spacing w:before="120" w:after="120" w:line="240" w:lineRule="auto"/>
      </w:pPr>
      <w:r w:rsidRPr="002B28C8">
        <w:t>Buch 'Rothschild - Glanz und Untergang des Wiener Welthauses' von Roman Sandgruber, Seite 363</w:t>
      </w:r>
      <w:r w:rsidR="00000000">
        <w:br/>
      </w:r>
      <w:r w:rsidRPr="002B28C8">
        <w:t>Buch 'Massoni. Società a responsabilità: La scorperta delle Ur-Lodges' von Gioele Magaldi</w:t>
      </w:r>
      <w:r w:rsidR="00000000">
        <w:br/>
      </w:r>
      <w:r w:rsidRPr="002B28C8">
        <w:t>Wer ist Jean Monnet?</w:t>
      </w:r>
      <w:r w:rsidR="00000000">
        <w:br/>
      </w:r>
      <w:hyperlink r:id="rId14" w:history="1">
        <w:r w:rsidRPr="00F24C6F">
          <w:rPr>
            <w:rStyle w:val="Hyperlink"/>
            <w:sz w:val="18"/>
          </w:rPr>
          <w:t>https://jeanmonnet.org.tr/en/who-is-jean-monnet</w:t>
        </w:r>
      </w:hyperlink>
    </w:p>
    <w:p w14:paraId="01B20B86" w14:textId="77777777" w:rsidR="003F5A47" w:rsidRDefault="00F202F1" w:rsidP="003F5A47">
      <w:pPr>
        <w:spacing w:before="120" w:after="120" w:line="240" w:lineRule="auto"/>
      </w:pPr>
      <w:r w:rsidRPr="002B28C8">
        <w:t xml:space="preserve">Józef </w:t>
      </w:r>
      <w:proofErr w:type="spellStart"/>
      <w:r w:rsidRPr="002B28C8">
        <w:t>Retinger</w:t>
      </w:r>
      <w:proofErr w:type="spellEnd"/>
      <w:r w:rsidRPr="002B28C8">
        <w:t xml:space="preserve"> </w:t>
      </w:r>
      <w:r w:rsidR="00000000">
        <w:br/>
      </w:r>
      <w:hyperlink r:id="rId15" w:history="1">
        <w:r w:rsidRPr="00F24C6F">
          <w:rPr>
            <w:rStyle w:val="Hyperlink"/>
            <w:sz w:val="18"/>
          </w:rPr>
          <w:t>https://en.wikipedia.org/wiki/J%C3%B3zef_Retinger</w:t>
        </w:r>
      </w:hyperlink>
    </w:p>
    <w:p w14:paraId="04962506" w14:textId="77777777" w:rsidR="003F5A47" w:rsidRDefault="00F202F1" w:rsidP="003F5A47">
      <w:pPr>
        <w:spacing w:before="120" w:after="120" w:line="240" w:lineRule="auto"/>
      </w:pPr>
      <w:proofErr w:type="spellStart"/>
      <w:r w:rsidRPr="002B28C8">
        <w:t>COMPACTSpezial</w:t>
      </w:r>
      <w:proofErr w:type="spellEnd"/>
      <w:r w:rsidRPr="002B28C8">
        <w:t>, Geheime Mächte, Nr. 30 2021, Die Königsmacher, Seite 32-34</w:t>
      </w:r>
      <w:r w:rsidR="00000000">
        <w:br/>
      </w:r>
      <w:r w:rsidRPr="002B28C8">
        <w:t>Jean Monnet</w:t>
      </w:r>
      <w:r w:rsidR="00000000">
        <w:br/>
      </w:r>
      <w:hyperlink r:id="rId16" w:history="1">
        <w:r w:rsidRPr="00F24C6F">
          <w:rPr>
            <w:rStyle w:val="Hyperlink"/>
            <w:sz w:val="18"/>
          </w:rPr>
          <w:t>https://en.wikipedia.org/wiki/Jean_Monnet</w:t>
        </w:r>
      </w:hyperlink>
    </w:p>
    <w:p w14:paraId="60DECEA6" w14:textId="77777777" w:rsidR="003F5A47" w:rsidRDefault="00F202F1" w:rsidP="003F5A47">
      <w:pPr>
        <w:spacing w:before="120" w:after="120" w:line="240" w:lineRule="auto"/>
      </w:pPr>
      <w:r w:rsidRPr="002B28C8">
        <w:t>Bilderberg Konferenzen 1954 – 2008</w:t>
      </w:r>
      <w:r w:rsidR="00000000">
        <w:br/>
      </w:r>
      <w:hyperlink r:id="rId17" w:history="1">
        <w:r w:rsidRPr="00F24C6F">
          <w:rPr>
            <w:rStyle w:val="Hyperlink"/>
            <w:sz w:val="18"/>
          </w:rPr>
          <w:t>https://contraganda.files.wordpress.com/2010/03/bilderberger_mitgliederliste.pdf</w:t>
        </w:r>
      </w:hyperlink>
    </w:p>
    <w:p w14:paraId="3F2CA92D" w14:textId="77777777" w:rsidR="003F5A47" w:rsidRDefault="00F202F1" w:rsidP="003F5A47">
      <w:pPr>
        <w:spacing w:before="120" w:after="120" w:line="240" w:lineRule="auto"/>
      </w:pPr>
      <w:r w:rsidRPr="002B28C8">
        <w:t>Buch 'American Power an International Theory at the Council on Foreign Relations, 1953-54' von David M. McCourt, Seite 47</w:t>
      </w:r>
    </w:p>
    <w:p w14:paraId="27A8C1C3" w14:textId="77777777" w:rsidR="003F5A47" w:rsidRDefault="00F202F1" w:rsidP="003F5A47">
      <w:pPr>
        <w:spacing w:before="120" w:after="120" w:line="240" w:lineRule="auto"/>
      </w:pPr>
      <w:r w:rsidRPr="002B28C8">
        <w:t>Euro-</w:t>
      </w:r>
      <w:proofErr w:type="spellStart"/>
      <w:r w:rsidRPr="002B28C8">
        <w:t>federalists</w:t>
      </w:r>
      <w:proofErr w:type="spellEnd"/>
      <w:r w:rsidRPr="002B28C8">
        <w:t xml:space="preserve"> </w:t>
      </w:r>
      <w:proofErr w:type="spellStart"/>
      <w:r w:rsidRPr="002B28C8">
        <w:t>financed</w:t>
      </w:r>
      <w:proofErr w:type="spellEnd"/>
      <w:r w:rsidRPr="002B28C8">
        <w:t xml:space="preserve"> </w:t>
      </w:r>
      <w:proofErr w:type="spellStart"/>
      <w:r w:rsidRPr="002B28C8">
        <w:t>by</w:t>
      </w:r>
      <w:proofErr w:type="spellEnd"/>
      <w:r w:rsidRPr="002B28C8">
        <w:t xml:space="preserve"> US </w:t>
      </w:r>
      <w:proofErr w:type="spellStart"/>
      <w:r w:rsidRPr="002B28C8">
        <w:t>spy</w:t>
      </w:r>
      <w:proofErr w:type="spellEnd"/>
      <w:r w:rsidRPr="002B28C8">
        <w:t xml:space="preserve"> chiefs</w:t>
      </w:r>
      <w:r w:rsidR="00000000">
        <w:br/>
      </w:r>
      <w:hyperlink r:id="rId18" w:history="1">
        <w:r w:rsidRPr="00F24C6F">
          <w:rPr>
            <w:rStyle w:val="Hyperlink"/>
            <w:sz w:val="18"/>
          </w:rPr>
          <w:t>https://www.telegraph.co.uk/news/worldnews/europe/1356047/Euro-federalists-financed-by-US-spy-chiefs.html</w:t>
        </w:r>
      </w:hyperlink>
    </w:p>
    <w:p w14:paraId="020C78C3" w14:textId="77777777" w:rsidR="003F5A47" w:rsidRDefault="00F202F1" w:rsidP="003F5A47">
      <w:pPr>
        <w:spacing w:before="120" w:after="120" w:line="240" w:lineRule="auto"/>
      </w:pPr>
      <w:r w:rsidRPr="002B28C8">
        <w:t>CFR – Historischer Leiter der Direktoren und Offiziere, Mitglieder des Vorstandes</w:t>
      </w:r>
      <w:r w:rsidR="00000000">
        <w:br/>
      </w:r>
      <w:hyperlink r:id="rId19" w:history="1">
        <w:r w:rsidRPr="00F24C6F">
          <w:rPr>
            <w:rStyle w:val="Hyperlink"/>
            <w:sz w:val="18"/>
          </w:rPr>
          <w:t>https://www.cfr.org/historical-roster-directors-and-officers</w:t>
        </w:r>
      </w:hyperlink>
    </w:p>
    <w:p w14:paraId="42D45DD7" w14:textId="77777777" w:rsidR="003F5A47" w:rsidRDefault="00F202F1" w:rsidP="003F5A47">
      <w:pPr>
        <w:spacing w:before="120" w:after="120" w:line="240" w:lineRule="auto"/>
      </w:pPr>
      <w:r w:rsidRPr="002B28C8">
        <w:t>Trilaterale Kommission</w:t>
      </w:r>
      <w:r w:rsidR="00000000">
        <w:br/>
      </w:r>
      <w:hyperlink r:id="rId20" w:history="1">
        <w:r w:rsidRPr="00F24C6F">
          <w:rPr>
            <w:rStyle w:val="Hyperlink"/>
            <w:sz w:val="18"/>
          </w:rPr>
          <w:t>https://de.wikipedia.org/wiki/Trilaterale_Kommission</w:t>
        </w:r>
      </w:hyperlink>
    </w:p>
    <w:p w14:paraId="0A060B1F" w14:textId="0823071B" w:rsidR="00F202F1" w:rsidRPr="00C534E6" w:rsidRDefault="00F202F1" w:rsidP="003F5A47">
      <w:pPr>
        <w:spacing w:before="120" w:after="120" w:line="240" w:lineRule="auto"/>
        <w:rPr>
          <w:rStyle w:val="edit"/>
          <w:rFonts w:ascii="Arial" w:hAnsi="Arial" w:cs="Arial"/>
          <w:color w:val="000000"/>
          <w:szCs w:val="18"/>
        </w:rPr>
      </w:pPr>
      <w:r w:rsidRPr="002B28C8">
        <w:lastRenderedPageBreak/>
        <w:t>The Washington Post, Henry Kissinger: Mein Freund David Rockefeller, ein Mann, der der Welt diente</w:t>
      </w:r>
      <w:r w:rsidR="00000000">
        <w:br/>
      </w:r>
      <w:hyperlink r:id="rId21" w:history="1">
        <w:r w:rsidRPr="00F24C6F">
          <w:rPr>
            <w:rStyle w:val="Hyperlink"/>
            <w:sz w:val="18"/>
          </w:rPr>
          <w:t>https://www.washingtonpost.com/opinions/henry-kissinger-my-friend-david-rockefeller-a-man-who-served-the-world/2017/03/30/bd4789b0-13f6-11e7-ada0-1489b735b3a3_story.html</w:t>
        </w:r>
      </w:hyperlink>
    </w:p>
    <w:p w14:paraId="19B177F2" w14:textId="0D360AA2" w:rsidR="003F5A47" w:rsidRPr="003F5A47" w:rsidRDefault="003F5A47" w:rsidP="00F26DDF">
      <w:pPr>
        <w:keepNext/>
        <w:keepLines/>
        <w:pBdr>
          <w:top w:val="single" w:sz="6" w:space="8" w:color="365F91" w:themeColor="accent1" w:themeShade="BF"/>
          <w:bottom w:val="single" w:sz="4" w:space="1" w:color="auto"/>
        </w:pBdr>
        <w:spacing w:after="160"/>
        <w:rPr>
          <w:rFonts w:ascii="Arial" w:hAnsi="Arial" w:cs="Arial"/>
          <w:b/>
          <w:bCs/>
          <w:color w:val="000000"/>
          <w:szCs w:val="18"/>
        </w:rPr>
      </w:pPr>
      <w:r w:rsidRPr="003F5A47">
        <w:rPr>
          <w:rFonts w:ascii="Arial" w:hAnsi="Arial" w:cs="Arial"/>
          <w:b/>
          <w:bCs/>
          <w:color w:val="000000"/>
          <w:szCs w:val="18"/>
        </w:rPr>
        <w:t>Weiterführende Sendung</w:t>
      </w:r>
    </w:p>
    <w:p w14:paraId="78158F58" w14:textId="77777777" w:rsidR="00F26DDF" w:rsidRPr="00C534E6" w:rsidRDefault="003F5A47" w:rsidP="00F26DDF">
      <w:pPr>
        <w:spacing w:before="120" w:after="120" w:line="240" w:lineRule="auto"/>
        <w:rPr>
          <w:rStyle w:val="edit"/>
          <w:rFonts w:ascii="Arial" w:hAnsi="Arial" w:cs="Arial"/>
          <w:color w:val="000000"/>
          <w:szCs w:val="18"/>
        </w:rPr>
      </w:pPr>
      <w:r w:rsidRPr="003F5A47">
        <w:rPr>
          <w:rFonts w:cstheme="minorHAnsi"/>
          <w:b/>
          <w:bCs/>
          <w:color w:val="000000"/>
          <w:szCs w:val="18"/>
        </w:rPr>
        <w:t>Die Drahtzieher der EU –</w:t>
      </w:r>
      <w:r>
        <w:rPr>
          <w:rFonts w:cstheme="minorHAnsi"/>
          <w:b/>
          <w:bCs/>
          <w:color w:val="000000"/>
          <w:szCs w:val="18"/>
        </w:rPr>
        <w:br/>
      </w:r>
      <w:r w:rsidRPr="003F5A47">
        <w:rPr>
          <w:rFonts w:cstheme="minorHAnsi"/>
          <w:b/>
          <w:bCs/>
          <w:color w:val="000000"/>
          <w:szCs w:val="18"/>
        </w:rPr>
        <w:t>Warum sich heute jeder EU-Bürger im Krieg befindet</w:t>
      </w:r>
      <w:r>
        <w:rPr>
          <w:rFonts w:cstheme="minorHAnsi"/>
          <w:b/>
          <w:bCs/>
          <w:color w:val="000000"/>
          <w:szCs w:val="18"/>
        </w:rPr>
        <w:br/>
      </w:r>
      <w:hyperlink r:id="rId22" w:history="1">
        <w:r w:rsidR="00F26DDF" w:rsidRPr="003F5A47">
          <w:rPr>
            <w:rStyle w:val="Hyperlink"/>
            <w:rFonts w:cstheme="minorHAnsi"/>
            <w:b/>
            <w:bCs/>
            <w:szCs w:val="18"/>
          </w:rPr>
          <w:t>www.kla.tv/26026</w:t>
        </w:r>
      </w:hyperlink>
    </w:p>
    <w:p w14:paraId="24E56933" w14:textId="79528D2A" w:rsidR="00C534E6" w:rsidRPr="00C534E6" w:rsidRDefault="00C534E6" w:rsidP="00F26DDF">
      <w:pPr>
        <w:keepNext/>
        <w:keepLines/>
        <w:pBdr>
          <w:top w:val="single" w:sz="6" w:space="8" w:color="365F91" w:themeColor="accent1" w:themeShade="BF"/>
          <w:bottom w:val="single" w:sz="4" w:space="1" w:color="auto"/>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0018134" w14:textId="77777777" w:rsidR="00C534E6" w:rsidRPr="00C534E6" w:rsidRDefault="00C534E6" w:rsidP="00C534E6">
      <w:pPr>
        <w:keepLines/>
        <w:spacing w:after="160"/>
        <w:rPr>
          <w:rFonts w:ascii="Arial" w:hAnsi="Arial" w:cs="Arial"/>
          <w:sz w:val="18"/>
          <w:szCs w:val="18"/>
        </w:rPr>
      </w:pPr>
      <w:r w:rsidRPr="002B28C8">
        <w:t xml:space="preserve">#Krake - Kraken-Enthüllung - </w:t>
      </w:r>
      <w:hyperlink r:id="rId23" w:history="1">
        <w:r w:rsidRPr="00F24C6F">
          <w:rPr>
            <w:rStyle w:val="Hyperlink"/>
          </w:rPr>
          <w:t>www.kla.tv/Krake</w:t>
        </w:r>
      </w:hyperlink>
      <w:r w:rsidR="00000000">
        <w:br/>
      </w:r>
      <w:r w:rsidR="00000000">
        <w:br/>
      </w:r>
      <w:r w:rsidRPr="002B28C8">
        <w:t xml:space="preserve">#EU-Politik - </w:t>
      </w:r>
      <w:hyperlink r:id="rId24" w:history="1">
        <w:r w:rsidRPr="00F24C6F">
          <w:rPr>
            <w:rStyle w:val="Hyperlink"/>
          </w:rPr>
          <w:t>www.kla.tv/EU-Politik</w:t>
        </w:r>
      </w:hyperlink>
      <w:r w:rsidR="00000000">
        <w:br/>
      </w:r>
      <w:r w:rsidR="00000000">
        <w:br/>
      </w:r>
      <w:r w:rsidRPr="002B28C8">
        <w:t xml:space="preserve">#Politik - </w:t>
      </w:r>
      <w:hyperlink r:id="rId25" w:history="1">
        <w:r w:rsidRPr="00F24C6F">
          <w:rPr>
            <w:rStyle w:val="Hyperlink"/>
          </w:rPr>
          <w:t>www.kla.tv/Politik</w:t>
        </w:r>
      </w:hyperlink>
    </w:p>
    <w:p w14:paraId="24C659C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3CDE5C" wp14:editId="152B2CD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86F9989" w14:textId="77777777" w:rsidR="00FF4982" w:rsidRPr="009779AD" w:rsidRDefault="00FF4982" w:rsidP="00FF4982">
      <w:pPr>
        <w:pStyle w:val="Listenabsatz"/>
        <w:keepNext/>
        <w:keepLines/>
        <w:numPr>
          <w:ilvl w:val="0"/>
          <w:numId w:val="1"/>
        </w:numPr>
        <w:ind w:left="714" w:hanging="357"/>
      </w:pPr>
      <w:r>
        <w:t>was die Medien nicht verschweigen sollten ...</w:t>
      </w:r>
    </w:p>
    <w:p w14:paraId="1C61FFFA" w14:textId="77777777" w:rsidR="00FF4982" w:rsidRPr="009779AD" w:rsidRDefault="00FF4982" w:rsidP="00FF4982">
      <w:pPr>
        <w:pStyle w:val="Listenabsatz"/>
        <w:keepNext/>
        <w:keepLines/>
        <w:numPr>
          <w:ilvl w:val="0"/>
          <w:numId w:val="1"/>
        </w:numPr>
        <w:ind w:left="714" w:hanging="357"/>
      </w:pPr>
      <w:r>
        <w:t>wenig Gehörtes vom Volk, für das Volk ...</w:t>
      </w:r>
    </w:p>
    <w:p w14:paraId="76A5E02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8" w:history="1">
        <w:r w:rsidR="001D6477" w:rsidRPr="001D6477">
          <w:rPr>
            <w:rStyle w:val="Hyperlink"/>
          </w:rPr>
          <w:t>www.kla.tv</w:t>
        </w:r>
      </w:hyperlink>
    </w:p>
    <w:p w14:paraId="54960DB1" w14:textId="77777777" w:rsidR="00FF4982" w:rsidRPr="001D6477" w:rsidRDefault="00FF4982" w:rsidP="001D6477">
      <w:pPr>
        <w:keepNext/>
        <w:keepLines/>
        <w:ind w:firstLine="357"/>
      </w:pPr>
      <w:r w:rsidRPr="001D6477">
        <w:t>Dranbleiben lohnt sich!</w:t>
      </w:r>
    </w:p>
    <w:p w14:paraId="1B98162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9" w:history="1">
        <w:r w:rsidRPr="001D6477">
          <w:rPr>
            <w:rStyle w:val="Hyperlink"/>
            <w:b/>
          </w:rPr>
          <w:t>www.kla.tv/abo</w:t>
        </w:r>
      </w:hyperlink>
    </w:p>
    <w:p w14:paraId="349650E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5AB528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889513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0" w:history="1">
        <w:r w:rsidR="00C60E18" w:rsidRPr="006C4827">
          <w:rPr>
            <w:rStyle w:val="Hyperlink"/>
            <w:b/>
          </w:rPr>
          <w:t>www.kla.tv/vernetzung</w:t>
        </w:r>
      </w:hyperlink>
    </w:p>
    <w:p w14:paraId="66FCAA5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464F207" wp14:editId="0022717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61F3714"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E7AA0" w14:textId="77777777" w:rsidR="00DB7F9A" w:rsidRDefault="00DB7F9A" w:rsidP="00F33FD6">
      <w:pPr>
        <w:spacing w:after="0" w:line="240" w:lineRule="auto"/>
      </w:pPr>
      <w:r>
        <w:separator/>
      </w:r>
    </w:p>
  </w:endnote>
  <w:endnote w:type="continuationSeparator" w:id="0">
    <w:p w14:paraId="1036A3BF" w14:textId="77777777" w:rsidR="00DB7F9A" w:rsidRDefault="00DB7F9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D97E" w14:textId="77777777" w:rsidR="00F33FD6" w:rsidRPr="00F33FD6" w:rsidRDefault="00F33FD6" w:rsidP="00F33FD6">
    <w:pPr>
      <w:pStyle w:val="Fuzeile"/>
      <w:pBdr>
        <w:top w:val="single" w:sz="6" w:space="3" w:color="365F91" w:themeColor="accent1" w:themeShade="BF"/>
      </w:pBdr>
      <w:rPr>
        <w:sz w:val="18"/>
      </w:rPr>
    </w:pPr>
    <w:r>
      <w:rPr>
        <w:noProof/>
        <w:sz w:val="18"/>
      </w:rPr>
      <w:t xml:space="preserve">Die EU als Vorlage für die Eine-Welt-Regierung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4D4B4" w14:textId="77777777" w:rsidR="00DB7F9A" w:rsidRDefault="00DB7F9A" w:rsidP="00F33FD6">
      <w:pPr>
        <w:spacing w:after="0" w:line="240" w:lineRule="auto"/>
      </w:pPr>
      <w:r>
        <w:separator/>
      </w:r>
    </w:p>
  </w:footnote>
  <w:footnote w:type="continuationSeparator" w:id="0">
    <w:p w14:paraId="356D1E1E" w14:textId="77777777" w:rsidR="00DB7F9A" w:rsidRDefault="00DB7F9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3EBBD6A" w14:textId="77777777" w:rsidTr="00FE2F5D">
      <w:tc>
        <w:tcPr>
          <w:tcW w:w="7717" w:type="dxa"/>
          <w:tcBorders>
            <w:left w:val="nil"/>
            <w:bottom w:val="single" w:sz="8" w:space="0" w:color="365F91" w:themeColor="accent1" w:themeShade="BF"/>
          </w:tcBorders>
        </w:tcPr>
        <w:p w14:paraId="16F2972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www.kla.tv/36800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03.03.2025</w:t>
          </w:r>
        </w:p>
        <w:p w14:paraId="739E1DD7" w14:textId="77777777" w:rsidR="00F33FD6" w:rsidRPr="00B9284F" w:rsidRDefault="00F33FD6" w:rsidP="00FE2F5D">
          <w:pPr>
            <w:pStyle w:val="Kopfzeile"/>
            <w:rPr>
              <w:rFonts w:ascii="Arial" w:hAnsi="Arial" w:cs="Arial"/>
              <w:sz w:val="18"/>
            </w:rPr>
          </w:pPr>
        </w:p>
      </w:tc>
    </w:tr>
  </w:tbl>
  <w:p w14:paraId="55CE4C2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52353D6" wp14:editId="47540A0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DEE69E5"/>
    <w:multiLevelType w:val="hybridMultilevel"/>
    <w:tmpl w:val="F140B0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7490674">
    <w:abstractNumId w:val="0"/>
  </w:num>
  <w:num w:numId="2" w16cid:durableId="116917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3F5A47"/>
    <w:rsid w:val="004E05E9"/>
    <w:rsid w:val="00503C02"/>
    <w:rsid w:val="00503FFA"/>
    <w:rsid w:val="00627ADC"/>
    <w:rsid w:val="006C4827"/>
    <w:rsid w:val="007C459E"/>
    <w:rsid w:val="00A05C56"/>
    <w:rsid w:val="00A71903"/>
    <w:rsid w:val="00AE2B81"/>
    <w:rsid w:val="00B9284F"/>
    <w:rsid w:val="00C205D1"/>
    <w:rsid w:val="00C534E6"/>
    <w:rsid w:val="00C60E18"/>
    <w:rsid w:val="00CB20A5"/>
    <w:rsid w:val="00D2736E"/>
    <w:rsid w:val="00DB7F9A"/>
    <w:rsid w:val="00E81F93"/>
    <w:rsid w:val="00F202F1"/>
    <w:rsid w:val="00F26DDF"/>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EFD54"/>
  <w15:docId w15:val="{B8E9842A-0FB3-482A-99DA-0AD7595C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3F5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5657">
      <w:bodyDiv w:val="1"/>
      <w:marLeft w:val="0"/>
      <w:marRight w:val="0"/>
      <w:marTop w:val="0"/>
      <w:marBottom w:val="0"/>
      <w:divBdr>
        <w:top w:val="none" w:sz="0" w:space="0" w:color="auto"/>
        <w:left w:val="none" w:sz="0" w:space="0" w:color="auto"/>
        <w:bottom w:val="none" w:sz="0" w:space="0" w:color="auto"/>
        <w:right w:val="none" w:sz="0" w:space="0" w:color="auto"/>
      </w:divBdr>
    </w:div>
    <w:div w:id="88244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Richard_Coudenhove-Kalergi" TargetMode="External"/><Relationship Id="rId18" Type="http://schemas.openxmlformats.org/officeDocument/2006/relationships/hyperlink" Target="https://www.telegraph.co.uk/news/worldnews/europe/1356047/Euro-federalists-financed-by-US-spy-chiefs.html"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washingtonpost.com/opinions/henry-kissinger-my-friend-david-rockefeller-a-man-who-served-the-world/2017/03/30/bd4789b0-13f6-11e7-ada0-1489b735b3a3_story.html" TargetMode="External"/><Relationship Id="rId34" Type="http://schemas.openxmlformats.org/officeDocument/2006/relationships/fontTable" Target="fontTable.xml"/><Relationship Id="rId7" Type="http://schemas.openxmlformats.org/officeDocument/2006/relationships/hyperlink" Target="https://www.kla.tv/36800" TargetMode="External"/><Relationship Id="rId12" Type="http://schemas.openxmlformats.org/officeDocument/2006/relationships/hyperlink" Target="https://www.touteleurope.eu/fonctionnement-de-l-ue/georges-berthoin-zwischen-dem-ideengeber-monnet-und-dem-mann-an-der-macht-schuman-geschah-ei" TargetMode="External"/><Relationship Id="rId17" Type="http://schemas.openxmlformats.org/officeDocument/2006/relationships/hyperlink" Target="https://contraganda.files.wordpress.com/2010/03/bilderberger_mitgliederliste.pdf" TargetMode="External"/><Relationship Id="rId25" Type="http://schemas.openxmlformats.org/officeDocument/2006/relationships/hyperlink" Target="https://www.kla.tv/Politik"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Jean_Monnet" TargetMode="External"/><Relationship Id="rId20" Type="http://schemas.openxmlformats.org/officeDocument/2006/relationships/hyperlink" Target="https://de.wikipedia.org/wiki/Trilaterale_Kommission" TargetMode="External"/><Relationship Id="rId29"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rstandard.at/story/1389859163652/eu-lexikon-gesetzgebung" TargetMode="External"/><Relationship Id="rId24" Type="http://schemas.openxmlformats.org/officeDocument/2006/relationships/hyperlink" Target="https://www.kla.tv/EU-Politik"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n.wikipedia.org/wiki/J%C3%B3zef_Retinger" TargetMode="External"/><Relationship Id="rId23" Type="http://schemas.openxmlformats.org/officeDocument/2006/relationships/hyperlink" Target="https://www.kla.tv/Krake" TargetMode="External"/><Relationship Id="rId28" Type="http://schemas.openxmlformats.org/officeDocument/2006/relationships/hyperlink" Target="https://www.kla.tv" TargetMode="External"/><Relationship Id="rId10" Type="http://schemas.openxmlformats.org/officeDocument/2006/relationships/hyperlink" Target="https://www.planet-wissen.de/gesellschaft/organisationen/geschichte_der_eu/index.html" TargetMode="External"/><Relationship Id="rId19" Type="http://schemas.openxmlformats.org/officeDocument/2006/relationships/hyperlink" Target="https://www.cfr.org/historical-roster-directors-and-officers" TargetMode="External"/><Relationship Id="rId31"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jeanmonnet.org.tr/en/who-is-jean-monnet" TargetMode="External"/><Relationship Id="rId22" Type="http://schemas.openxmlformats.org/officeDocument/2006/relationships/hyperlink" Target="http://www.kla.tv/26026" TargetMode="External"/><Relationship Id="rId27" Type="http://schemas.openxmlformats.org/officeDocument/2006/relationships/image" Target="media/image3.bin"/><Relationship Id="rId30" Type="http://schemas.openxmlformats.org/officeDocument/2006/relationships/hyperlink" Target="https://www.kla.tv/vernetzung" TargetMode="External"/><Relationship Id="rId35" Type="http://schemas.openxmlformats.org/officeDocument/2006/relationships/theme" Target="theme/theme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80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1535</Words>
  <Characters>9676</Characters>
  <Application>Microsoft Office Word</Application>
  <DocSecurity>0</DocSecurity>
  <Lines>80</Lines>
  <Paragraphs>22</Paragraphs>
  <ScaleCrop>false</ScaleCrop>
  <HeadingPairs>
    <vt:vector size="4" baseType="variant">
      <vt:variant>
        <vt:lpstr>Titel</vt:lpstr>
      </vt:variant>
      <vt:variant>
        <vt:i4>1</vt:i4>
      </vt:variant>
      <vt:variant>
        <vt:lpstr>Die EU als Vorlage für die Eine-Welt-Regierung</vt:lpstr>
      </vt:variant>
      <vt:variant>
        <vt:i4>1</vt:i4>
      </vt:variant>
    </vt:vector>
  </HeadingPairs>
  <TitlesOfParts>
    <vt:vector size="2" baseType="lpstr">
      <vt:lpstr/>
      <vt:lpstr/>
    </vt:vector>
  </TitlesOfParts>
  <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2025-03-03T19:10:00Z</dcterms:created>
  <dcterms:modified xsi:type="dcterms:W3CDTF">2025-03-03T19:10:00Z</dcterms:modified>
</cp:coreProperties>
</file>