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d44625a952b4303" /><Relationship Type="http://schemas.openxmlformats.org/package/2006/relationships/metadata/core-properties" Target="/package/services/metadata/core-properties/e954800c4f704dc8b7e68412987c8c1b.psmdcp" Id="R4dcf3bd954a348f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ЕС как шаблон для единого мирового правительства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Не случайно с течением времени ЕС приобретает все большее влияние и политическую власть над странами-членами. 
Еще в 2010 году Жорж Бертуан возглавлял штаб одного из отцов-основателей ЕС. В интервью он сказал: «То, что было реализовано в Европе, однажды будет применимо на уровне мирового правительства». Как планировался и создавался на протяжении многих десятилетий сегодняшний день?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Зарождение ЕС восходит к 1950-м годам. 9 мая 1950 года бывший министр иностранных дел Франции Роберт Шуман представил идею передачи франко-германского производства угля и стали под совместное управление. Эта идея вошла в историю как «план Шумана» и привела к созданию Европейского сообщества угля и стали в апреле 1951 года. Поэтому ЕС ежегодно 9 мая отмечает День Европы.</w:t>
        <w:br/>
        <w:t xml:space="preserve"/>
        <w:br/>
        <w:t xml:space="preserve">В 1957 году в соответствии с Римскими договорами Бельгия, Италия, Люксембург, Нидерланды, Франция и Федеративная Республика Германия учредили Европейское экономическое сообщество.</w:t>
        <w:br/>
        <w:t xml:space="preserve"> </w:t>
        <w:br/>
        <w:t xml:space="preserve"/>
        <w:br/>
        <w:t xml:space="preserve">Со временем ЕС все активнее превращался в политический союз, который приобретал все большее влияние и политическую власть над странами-членами. </w:t>
        <w:br/>
        <w:t xml:space="preserve"/>
        <w:br/>
        <w:t xml:space="preserve">...В 1987 году Сообщество, которое до этого момента было сосредоточено на экономическом сотрудничестве, преобразовалось в политический союз. Маастрихтский договόр 1992 года добавил общую внешнюю политику и политику безопасности. В последующих договόрах о реформе наднациональные политические полномочия ЕС постоянно расширялись, а национальные правительства были лишены полномочий. </w:t>
        <w:br/>
        <w:t xml:space="preserve"/>
        <w:br/>
        <w:t xml:space="preserve">В нескольких договόрах о реформе, последний из которых был подписан в Лиссабонском договоре в 2009 году, наднациональные полномочия ЕС расширялись шаг за шагом. В результате около 90 % законодательства в странах-членах ЕС теперь связано с реализацией законов ЕС. Это представляет собой огромное ограничение суверенитета государства-члена ЕС и демонстрирует огромное влияние на законодательство.</w:t>
        <w:br/>
        <w:t xml:space="preserve"/>
        <w:br/>
        <w:t xml:space="preserve">Вероятно, не случайно суверенитет всех национальных государств все чаще приходится уступать высшей инстанции - в данном случае ЕС. </w:t>
        <w:br/>
        <w:t xml:space="preserve">Заявление Жоржа Бертуана, который был начальником штаба при Жане Монне, одном из отцов-основателей ЕС, дает представление о том, что за этим стоит:</w:t>
        <w:br/>
        <w:t xml:space="preserve">Бертуан сказал в интервью в 2010 году: «То, что было реализовано в Европе, однажды будет применимо на уровне мирового правительства. </w:t>
        <w:br/>
        <w:t xml:space="preserve"/>
        <w:br/>
        <w:t xml:space="preserve">Помимо Роберта Шумана, к числу наиболее значимых отцов-основателей ЕС относятся государственные деятели Ричард Куденхове-Калерги, Жан Монне, Поль-Анри Спаак, Вальтер Халльштейн и Юзеф Ретингер.</w:t>
        <w:br/>
        <w:t xml:space="preserve"> </w:t>
        <w:br/>
        <w:t xml:space="preserve">1.  Ричард Куденхове-Калерги [1894 – 1972]</w:t>
        <w:br/>
        <w:t xml:space="preserve"/>
        <w:br/>
        <w:t xml:space="preserve">После Первой мировой войны предпринимались различные попытки объединить европейские народы в единое государство. Одной из них стал Панъевропейский союз, основанный в 1922 году австрийцем Рихардом Куденхове-Калерги.</w:t>
        <w:br/>
        <w:t xml:space="preserve"/>
        <w:br/>
        <w:t xml:space="preserve">Барон Луи Ротшильд поддерживал панъевропейское движение.</w:t>
        <w:br/>
        <w:t xml:space="preserve"/>
        <w:br/>
        <w:t xml:space="preserve">В 1946 году премьер-министр Великобритании и масон Уинстон Черчилль произнес в Цюрихе речь, написанную Куденхове-Калерги. В ней он призвал к созданию «Соединенных Штатов Европы». </w:t>
        <w:br/>
        <w:t xml:space="preserve"/>
        <w:br/>
        <w:t xml:space="preserve">Куденхове-Калерги сам был масоном и в 1947 году основал первоначальную масонскую ложу PAN-EUROPA.</w:t>
        <w:br/>
        <w:t xml:space="preserve"/>
        <w:br/>
        <w:t xml:space="preserve">2.  Жан Монне [1888 - 1979] и Роберт Шуман [1886 – 1963]</w:t>
        <w:br/>
        <w:t xml:space="preserve"/>
        <w:br/>
        <w:t xml:space="preserve">Масон Жан Монне написал историческую декларацию, с которой бывший ми-нистр иностранных дел Франции Роберт Шуман представил основание Евро-пейского объединения угля и стали 9 мая 1950 года. </w:t>
        <w:br/>
        <w:t xml:space="preserve"/>
        <w:br/>
        <w:t xml:space="preserve">Жан Монне, в свою очередь, был первым президентом Европейского объеди-нения угля и стали с 1952 по 1955 год. В этот период Жорж Бертуан руководил штабом Жана Монне. Бертуан также был одним из основателей Трехсторонней комиссии в 1973 году - организации, созданной Дэвидом Рокфеллером и Ген-ри Киссинджером как часть мирового теневого правительства. </w:t>
        <w:br/>
        <w:t xml:space="preserve"/>
        <w:br/>
        <w:t xml:space="preserve">3.  Юзеф Ретингер [1888 – 1960]</w:t>
        <w:br/>
        <w:t xml:space="preserve"/>
        <w:br/>
        <w:t xml:space="preserve">Польский масон Юзеф Ретингер был одним из ключевых архитекторов Европейского движения после Второй мировой войны.</w:t>
        <w:br/>
        <w:t xml:space="preserve"/>
        <w:br/>
        <w:t xml:space="preserve">Он также считался одним из основателей неофициальных Бильдербергских конференций, инициированных Дэвидом Рокфеллером в 1952-1954 годах, после чего до своей смерти в 1960 году был постоянным секретарем Бильдербергской группы.</w:t>
        <w:br/>
        <w:t xml:space="preserve">Бильдербергская конференция является эксклюзивным собранием мировых лидеров с 1954 года.</w:t>
        <w:br/>
        <w:t xml:space="preserve"/>
        <w:br/>
        <w:t xml:space="preserve">Свидетельством о рождении Европейского экономического сообщества являются так называемые Римские договоры 1957 года. Британский историк Ричард Олдрич установил, что они возникли на Бильдербергской встрече в 1956 году.</w:t>
        <w:br/>
        <w:t xml:space="preserve"/>
        <w:br/>
        <w:t xml:space="preserve">Отцы-основатели ЕС показывают, что союз был создан и финансировался международным масонством и могущественными кукловодами. Цель - создание мирового правительства, как ясно выразился начальник штаба Жана Монне.</w:t>
        <w:br/>
        <w:t xml:space="preserve">Следующие факты дают дополнительное представление о финансировании европейских инициатив и отцов-основателей: </w:t>
        <w:br/>
        <w:t xml:space="preserve">В 1948 году Куденхове-Калерги основал в Нью-Йорке Американский комитет за объединенную Европу. Финансирование этого комитета осуществлялось, в частности, фондами Форда и Рокфеллера. Бывший глава секретной службы Уильям Джозеф Донован стал исполнительным директором этого комитета, а его заместителем был директор ЦРУ Аллен Уэлш Даллес. Донован также был членом Фонда Рокфеллера. Аллен Даллес в свою очередь входил в правле-ние финансируемого Рокфеллером Совета по международным отношениям с 1927 по 1969 год и считался одним из самых влиятельных масонов своего вре-мени. </w:t>
        <w:br/>
        <w:t xml:space="preserve">Американский комитет за объединенную Европу был крупным донором ев-ропейского движения в целом до 1960-х годов.</w:t>
        <w:br/>
        <w:t xml:space="preserve">Вывод</w:t>
        <w:br/>
        <w:t xml:space="preserve">С самого начала своего существования ЕС финансировался и контролировался могущественными манипуляторами, сговорившимися о создании единого миро-вого правительства. Они постепенно подрывали суверенитет стран ЕС и про-талкивали программу создания единого мирового правительства вопреки воле народа. Сам Евросоюз стал центром управления для этих глобальных страте-гов, диктующих всем государствам-членам все, вплоть до национального зако-нодательства.</w:t>
        <w:br/>
        <w:t xml:space="preserve">Пожалуйста, распространяйте как можно шире эту программу и ее взрывной контент!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mw., hr.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Die ersten Schritte auf dem Weg zur EU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https://www.planet-wissen.de/gesellschaft/organisationen/geschichte_der_eu/index.html</w:t>
        </w:r>
      </w:hyperlink>
      <w:r w:rsidR="0026191C">
        <w:rPr/>
        <w:br/>
      </w:r>
      <w:r w:rsidRPr="002B28C8">
        <w:t xml:space="preserve">Welcher Anteil der österreichischen Gesetzgebung beruht auf Initiativen der EU?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https://www.derstandard.at/story/1389859163652/eu-lexikon-gesetzgebung</w:t>
        </w:r>
      </w:hyperlink>
      <w:r w:rsidR="0026191C">
        <w:rPr/>
        <w:br/>
      </w:r>
      <w:r w:rsidRPr="002B28C8">
        <w:t xml:space="preserve">Georges Berthoin : „Zwischen dem ‚Ideengeber’( Monnet) und dem Mann an der Macht( Schuman) geschah ein geschichtsträchtiges Wunder“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https://www.touteleurope.eu/fonctionnement-de-l-ue/georges-berthoin-zwischen-dem-ideengeber-monnet-und-dem-mann-an-der-macht-schuman-geschah-ei</w:t>
        </w:r>
      </w:hyperlink>
      <w:r w:rsidR="0026191C">
        <w:rPr/>
        <w:br/>
      </w:r>
      <w:r w:rsidRPr="002B28C8">
        <w:t xml:space="preserve">Richard Coudenhove-Kalergi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https://de.wikipedia.org/wiki/Richard_Coudenhove-Kalergi</w:t>
        </w:r>
      </w:hyperlink>
      <w:r w:rsidR="0026191C">
        <w:rPr/>
        <w:br/>
      </w:r>
      <w:r w:rsidR="0026191C">
        <w:rPr/>
        <w:br/>
      </w:r>
      <w:r w:rsidRPr="002B28C8">
        <w:t xml:space="preserve">Buch 'Rothschild - Glanz und Untergang des Wiener Welthauses' von Roman Sandgruber, Seite 363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Buch 'Massoni. Società a responsabilità: La scorperta delle Ur-Lodges' von Gioele Magaldi</w:t>
        <w:rPr>
          <w:sz w:val="18"/>
        </w:rPr>
      </w:r>
      <w:r w:rsidR="0026191C">
        <w:rPr/>
        <w:br/>
      </w:r>
      <w:r w:rsidRPr="002B28C8">
        <w:t xml:space="preserve">Wer ist Jean Monnet?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https://jeanmonnet.org.tr/en/who-is-jean-monnet</w:t>
        </w:r>
      </w:hyperlink>
      <w:r w:rsidR="0026191C">
        <w:rPr/>
        <w:br/>
      </w:r>
      <w:r w:rsidRPr="002B28C8">
        <w:t xml:space="preserve">Józef Retinger 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https://en.wikipedia.org/wiki/J%C3%B3zef_Retinger</w:t>
        </w:r>
      </w:hyperlink>
      <w:r w:rsidR="0026191C">
        <w:rPr/>
        <w:br/>
      </w:r>
      <w:r w:rsidRPr="002B28C8">
        <w:t xml:space="preserve">COMPACTSpezial, Geheime Mächte, Nr. 30 2021, Die Königsmacher, Seite 32-34</w:t>
        <w:rPr>
          <w:sz w:val="18"/>
        </w:rPr>
      </w:r>
      <w:r w:rsidR="0026191C">
        <w:rPr/>
        <w:br/>
      </w:r>
      <w:r w:rsidRPr="002B28C8">
        <w:t xml:space="preserve">Jean Monnet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https://en.wikipedia.org/wiki/Jean_Monnet</w:t>
        </w:r>
      </w:hyperlink>
      <w:r w:rsidR="0026191C">
        <w:rPr/>
        <w:br/>
      </w:r>
      <w:r w:rsidRPr="002B28C8">
        <w:t xml:space="preserve">Bilderberg Konferenzen 1954 – 2008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https://contraganda.files.wordpress.com/2010/03/bilderberger_mitgliederliste.pdf</w:t>
        </w:r>
      </w:hyperlink>
      <w:r w:rsidR="0026191C">
        <w:rPr/>
        <w:br/>
      </w:r>
      <w:r w:rsidRPr="002B28C8">
        <w:t xml:space="preserve">Buch 'American Power an International Theory at the Council on Foreign Relations, 1953-54' von David M. McCourt, Seite 47</w:t>
        <w:rPr>
          <w:sz w:val="18"/>
        </w:rPr>
      </w:r>
      <w:r w:rsidR="0026191C">
        <w:rPr/>
        <w:br/>
      </w:r>
      <w:r w:rsidRPr="002B28C8">
        <w:t xml:space="preserve">Euro-federalists financed by US spy chiefs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https://www.telegraph.co.uk/news/worldnews/europe/1356047/Euro-federalists-financed-by-US-spy-chiefs.html</w:t>
        </w:r>
      </w:hyperlink>
      <w:r w:rsidR="0026191C">
        <w:rPr/>
        <w:br/>
      </w:r>
      <w:r w:rsidRPr="002B28C8">
        <w:t xml:space="preserve">CFR – Historischer Leiter der Direktoren und Offiziere, Mitglieder des Vorstandes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https://www.cfr.org/historical-roster-directors-and-officers</w:t>
        </w:r>
      </w:hyperlink>
      <w:r w:rsidR="0026191C">
        <w:rPr/>
        <w:br/>
      </w:r>
      <w:r w:rsidRPr="002B28C8">
        <w:t xml:space="preserve">Trilaterale Kommission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https://de.wikipedia.org/wiki/Trilaterale_Kommission</w:t>
        </w:r>
      </w:hyperlink>
      <w:r w:rsidR="0026191C">
        <w:rPr/>
        <w:br/>
      </w:r>
      <w:r w:rsidRPr="002B28C8">
        <w:t xml:space="preserve">The Washington Post, Henry Kissinger: Mein Freund David Rockefeller, ein Mann, der der Welt diente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https://www.washingtonpost.com/opinions/henry-kissinger-my-friend-david-rockefeller-a-man-who-served-the-world/2017/03/30/bd4789b0-13f6-11e7-ada0-1489b735b3a3_story.html</w:t>
        </w:r>
      </w:hyperlink>
      <w:r w:rsidR="0026191C">
        <w:rPr/>
        <w:br/>
      </w:r>
      <w:r w:rsidRPr="002B28C8">
        <w:t xml:space="preserve">Dokumentarfilm Bilderberger – Das geheime Zentrum der Macht, von Andreas von Rètyi und Guido Grandt, 2009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#masony - </w:t>
      </w:r>
      <w:hyperlink w:history="true" r:id="rId33">
        <w:r w:rsidRPr="00F24C6F">
          <w:rPr>
            <w:rStyle w:val="Hyperlink"/>
          </w:rPr>
          <w:t>www.kla.tv/masony</w:t>
        </w:r>
      </w:hyperlink>
      <w:r w:rsidR="0026191C">
        <w:rPr/>
        <w:br/>
      </w:r>
      <w:r w:rsidR="0026191C">
        <w:rPr/>
        <w:br/>
      </w:r>
      <w:r w:rsidRPr="002B28C8">
        <w:t xml:space="preserve">#politika-es - Politika-ES - </w:t>
      </w:r>
      <w:hyperlink w:history="true" r:id="rId34">
        <w:r w:rsidRPr="00F24C6F">
          <w:rPr>
            <w:rStyle w:val="Hyperlink"/>
          </w:rPr>
          <w:t>www.kla.tv/politika-es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ЕС как шаблон для единого мирового правительства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www.kla.tv/37205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03.04.2025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lanet-wissen.de/gesellschaft/organisationen/geschichte_der_eu/index.html" TargetMode="External" Id="rId21" /><Relationship Type="http://schemas.openxmlformats.org/officeDocument/2006/relationships/hyperlink" Target="https://www.derstandard.at/story/1389859163652/eu-lexikon-gesetzgebung" TargetMode="External" Id="rId22" /><Relationship Type="http://schemas.openxmlformats.org/officeDocument/2006/relationships/hyperlink" Target="https://www.touteleurope.eu/fonctionnement-de-l-ue/georges-berthoin-zwischen-dem-ideengeber-monnet-und-dem-mann-an-der-macht-schuman-geschah-ei" TargetMode="External" Id="rId23" /><Relationship Type="http://schemas.openxmlformats.org/officeDocument/2006/relationships/hyperlink" Target="https://de.wikipedia.org/wiki/Richard_Coudenhove-Kalergi" TargetMode="External" Id="rId24" /><Relationship Type="http://schemas.openxmlformats.org/officeDocument/2006/relationships/hyperlink" Target="https://jeanmonnet.org.tr/en/who-is-jean-monnet" TargetMode="External" Id="rId25" /><Relationship Type="http://schemas.openxmlformats.org/officeDocument/2006/relationships/hyperlink" Target="https://en.wikipedia.org/wiki/J%C3%B3zef_Retinger" TargetMode="External" Id="rId26" /><Relationship Type="http://schemas.openxmlformats.org/officeDocument/2006/relationships/hyperlink" Target="https://en.wikipedia.org/wiki/Jean_Monnet" TargetMode="External" Id="rId27" /><Relationship Type="http://schemas.openxmlformats.org/officeDocument/2006/relationships/hyperlink" Target="https://contraganda.files.wordpress.com/2010/03/bilderberger_mitgliederliste.pdf" TargetMode="External" Id="rId28" /><Relationship Type="http://schemas.openxmlformats.org/officeDocument/2006/relationships/hyperlink" Target="https://www.telegraph.co.uk/news/worldnews/europe/1356047/Euro-federalists-financed-by-US-spy-chiefs.html" TargetMode="External" Id="rId29" /><Relationship Type="http://schemas.openxmlformats.org/officeDocument/2006/relationships/hyperlink" Target="https://www.cfr.org/historical-roster-directors-and-officers" TargetMode="External" Id="rId30" /><Relationship Type="http://schemas.openxmlformats.org/officeDocument/2006/relationships/hyperlink" Target="https://de.wikipedia.org/wiki/Trilaterale_Kommission" TargetMode="External" Id="rId31" /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32" /><Relationship Type="http://schemas.openxmlformats.org/officeDocument/2006/relationships/hyperlink" Target="https://www.kla.tv/masony" TargetMode="External" Id="rId33" /><Relationship Type="http://schemas.openxmlformats.org/officeDocument/2006/relationships/hyperlink" Target="https://www.kla.tv/politika-es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2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2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ЕС как шаблон для единого мирового правительства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