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069af19b184553" /><Relationship Type="http://schemas.openxmlformats.org/package/2006/relationships/metadata/core-properties" Target="/package/services/metadata/core-properties/78ee38fcd7e442a3a30dff57f57f6e3f.psmdcp" Id="R762bdc87449a46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Vaccinarea cu VSR pericol pentru nou-născuți?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Nou-născuților li se face o injecție cu anticorpi împotriva virusului RS în prima săptămână de viață, așa cum recomandă OFSP. Încă o dată, vocile medicilor ce vertizează  împotriva vaccinării nou-născuților atât de devreme nu sunt ascultate! 
Trei studii au arătat o mortalitate crescută a bebelușilor după injectarea cu anticorpi! 
În ciuda acestor avertismente, recomandarea de administrare a anticorpului RSV nu va fi retrasă. Așadar, răspândiți  aceste informații prin această emisiune!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Din toamna anului 2024, Oficiul Federal de Sănătate Publică din Elveția a recomandat ca nou-născuții între octombrie și martie să primească un nou tip de vaccin în prima săptămână de viață. Dacă părinții sunt de acord, nou-născuților li se injectează un anticorp care după cum se pare îi protejează împotriva infecției cu virusul SR. Acest virus SR poate provoca răceli și boli asemănătoare gripei la sugari. La acest produs este vorba despre anticorpul Nirsevimab, denumirea comercială Beyfortus. Nu este un vaccin propriu-zis, ci un anticorp care este produs în laborator și injectat nou-născutului. Este cunoscută și sub denumirea de "imunizare pasivă".</w:t>
        <w:br/>
        <w:t xml:space="preserve">Și în Germania, Austria și Franța, se recomandă și se implementează administrarea acestui anticorp nou-născuților.</w:t>
        <w:br/>
        <w:t xml:space="preserve">Încă o dată, vocile critice ale medicilor și cercetătorilor cu privire la administrarea pe scară largă a acestui anticorp la nou-născuți sunt ascunse. Acesta este motivul pentru care Kla.TV permite unora dintre aceste voci să își spună cuvântul astăzi. Pentru informații suplimentare, vă rugăm să consultați genericul cu surse.</w:t>
        <w:br/>
        <w:t xml:space="preserve">Medicii pentru decizii individuale de vaccinare scriu următoarele despre imunizarea VSR sub titlul "Profilaxia VSR: imunizare pasivă care aduce beneficii active producătorilor farmaceutici":</w:t>
        <w:br/>
        <w:t xml:space="preserve">"Comisia permanentă de vaccinare din Germania a emis o recomandare pentru profilaxia împotriva infecțiilor cu VSR pentru toți nou-născuții și sugarii. Cu toate acestea, acest lucru reduce doar cu 1 % riscul de a fi tratat în spital pentru o infecție cu VSR a tractului respirator inferior. Consecințele tratamentului, care pot rezulta din efectele secundare, rămân de asemenea neobservate. Efectele secundare cunoscute până în prezent ale administrării nirsevimab includ roșeață și durere la locul injecției, precum și febră.</w:t>
        <w:br/>
        <w:t xml:space="preserve">Producătorii farmaceutici au reacționat deja la imunizarea în masă și au redus prețul Nirsevimab´ului. Cu toate acestea, recomandarea costă sistemul de sănătate peste 200 de milioane de euro pe an, care vor lipsi în altă parte.</w:t>
        <w:br/>
        <w:t xml:space="preserve">Medicul Dr. Alexander Konietzky scrie în continuare: "Faptul că, în viitor, toți bebelușii dintr-un anumit an vor fi tratați profilactic înainte de a părăsi maternitățile, cu consecințe care nu au fost încă suficient cercetate, este greu compatibil cu etica medicală."</w:t>
        <w:br/>
        <w:t xml:space="preserve">Și cercetătorii francezi independenți au luat atitudine față de imunizarea VSR. TKP, blogul pentru știință și politică, a relatat despre acest lucru la 5 ianuarie 2024.În interviurile cu "The Defender", cercetătorii francezi au explicat că datele de la Institutul Național Francez de Statistică și Studii Economice indică o rată de mortalitate incredibil de ridicată pentru sugarii cu vârste cuprinse între 2 și 6 zile în Franța în septembrie și octombrie 2023. Potrivit cercetătorilor, această creștere coincide cu introducerea Beyfortus în spitalele franceze, care a început la 15 septembrie 2023.</w:t>
        <w:br/>
        <w:t xml:space="preserve">Dr. Meryl Nass, medic internist și epidemiolog în domeniul războiului biologic și membru al Comitetului consultativ științific pentru apărarea sănătății copiilor, a declarat, de asemenea, pentru "The Defender": [Administrarea de medicamente sau produse biologice la nou-născuți ar trebui să se facă cu precauție extremă, ca să nu mai vorbim de un nou anticorp monoclonal injectat. Nu se poate spune dacă bebelușul va fi afectat de injecție dacă nu știm încă cât de sănătos este nou-născutul și cum se comportă în mod normal. Acesta ar trebui să fie un semnal de alarmă major atât pentru producători, cât și pentru părinți."</w:t>
        <w:br/>
        <w:t xml:space="preserve">În noiembrie 2024, Renate Holzeisen, membră a Parlamentului din Tirolul de Sud, a criticat dur utilizarea pe scară largă a anticorpului la nou-născuți. În ciuda avizului negativ al autorității sanitare italiene SSN, substanța activă va fi acum administrată tuturor nou-născuților din Tirolul de Sud. ISS a avertizat că medicamentul va aduce doar beneficii limitate, având în vedere incidența scăzută a bolii și că există riscuri potențial grave pentru nou-născuți.</w:t>
        <w:br/>
        <w:t xml:space="preserve">Și cercetătorii din Japonia, care sunt independenți de industria farmaceutică, avertizează împotriva utilizării anticorpului la nou-născuți. Ei scriu: O analiză combinată pe care am efectuat-o a trei studii mari randomizate [= selectate aleatoriu] și controlate a arătat o rată de mortalitate semnificativ mai mare, probabil din cauza unei creșteri a bolilor care nu sunt legate de VSR, în special tromboza.</w:t>
        <w:br/>
        <w:t xml:space="preserve">Doamnelor și domnilor, în ciuda acestor voci de avertizare, recomandarea de a administra anticorpul VSR nu este retrasă sau pusă la îndoială. Acest lucru arată clar cât de multă influență are industria farmaceutică asupra recomandărilor de vaccinare la nivel mondial. Și de la Corona, a devenit clar pentru oameni că aceste recomandări nu mai pot fi de încredere. Prin urmare, continuați să analizați toate recomandările de vaccinare în viitor și să vă informați cu privire la vocea și opiniile contrare.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Impfempfehlung RS-Virus-Antikörper</w:t>
        <w:rPr>
          <w:sz w:val="18"/>
        </w:rPr>
      </w:r>
      <w:r w:rsidR="0026191C">
        <w:rPr/>
        <w:br/>
      </w:r>
      <w:hyperlink w:history="true" r:id="rId21">
        <w:r w:rsidRPr="00F24C6F">
          <w:rPr>
            <w:rStyle w:val="Hyperlink"/>
          </w:rPr>
          <w:rPr>
            <w:sz w:val="18"/>
          </w:rPr>
          <w:t>https://www.bag.admin.ch/bag/de/home/krankheiten/krankheiten-im-ueberblick/rsv.html</w:t>
        </w:r>
      </w:hyperlink>
      <w:r w:rsidR="0026191C">
        <w:rPr/>
        <w:br/>
      </w:r>
      <w:r w:rsidR="0026191C">
        <w:rPr/>
        <w:br/>
      </w:r>
      <w:hyperlink w:history="true" r:id="rId22">
        <w:r w:rsidRPr="00F24C6F">
          <w:rPr>
            <w:rStyle w:val="Hyperlink"/>
          </w:rPr>
          <w:rPr>
            <w:sz w:val="18"/>
          </w:rPr>
          <w:t>https://www.impfen-info.de/impfempfehlungen/fuer-kinder-0-12-jahre/rsv-prophylaxe/</w:t>
        </w:r>
      </w:hyperlink>
      <w:r w:rsidR="0026191C">
        <w:rPr/>
        <w:br/>
      </w:r>
      <w:r w:rsidR="0026191C">
        <w:rPr/>
        <w:br/>
      </w:r>
      <w:hyperlink w:history="true" r:id="rId23">
        <w:r w:rsidRPr="00F24C6F">
          <w:rPr>
            <w:rStyle w:val="Hyperlink"/>
          </w:rPr>
          <w:rPr>
            <w:sz w:val="18"/>
          </w:rPr>
          <w:t>https://www.sozialministerium.at/Services/Neuigkeiten-und-Termine/Archiv-2025/RSV-immunisierung.html</w:t>
        </w:r>
      </w:hyperlink>
      <w:r w:rsidR="0026191C">
        <w:rPr/>
        <w:br/>
      </w:r>
      <w:r w:rsidR="0026191C">
        <w:rPr/>
        <w:br/>
      </w:r>
      <w:hyperlink w:history="true" r:id="rId24">
        <w:r w:rsidRPr="00F24C6F">
          <w:rPr>
            <w:rStyle w:val="Hyperlink"/>
          </w:rPr>
          <w:rPr>
            <w:sz w:val="18"/>
          </w:rPr>
          <w:t>https://tkp.at/2024/07/10/rsv-impfempfehlung-fuer-saeuglinge-naechster-coup-der-impf-mafia/</w:t>
        </w:r>
      </w:hyperlink>
      <w:r w:rsidR="0026191C">
        <w:rPr/>
        <w:br/>
      </w:r>
      <w:r w:rsidR="0026191C">
        <w:rPr/>
        <w:br/>
      </w:r>
      <w:r w:rsidRPr="002B28C8">
        <w:t xml:space="preserve">Stellungnahme Ärzte für individuelle Impfentscheidung</w:t>
        <w:rPr>
          <w:sz w:val="18"/>
        </w:rPr>
      </w:r>
      <w:r w:rsidR="0026191C">
        <w:rPr/>
        <w:br/>
      </w:r>
      <w:hyperlink w:history="true" r:id="rId25">
        <w:r w:rsidRPr="00F24C6F">
          <w:rPr>
            <w:rStyle w:val="Hyperlink"/>
          </w:rPr>
          <w:rPr>
            <w:sz w:val="18"/>
          </w:rPr>
          <w:t>https://individuelle-impfentscheidung.de/aktuelles/detail/rsv-prophylaxe-passive-immunisierung-die-pharmaherstellern-aktiv-nuetzt.html</w:t>
        </w:r>
      </w:hyperlink>
      <w:r w:rsidR="0026191C">
        <w:rPr/>
        <w:br/>
      </w:r>
      <w:r w:rsidR="0026191C">
        <w:rPr/>
        <w:br/>
      </w:r>
      <w:r w:rsidRPr="002B28C8">
        <w:t xml:space="preserve">Stellungnahme unabhängiger französischer Forscher</w:t>
        <w:rPr>
          <w:sz w:val="18"/>
        </w:rPr>
      </w:r>
      <w:r w:rsidR="0026191C">
        <w:rPr/>
        <w:br/>
      </w:r>
      <w:hyperlink w:history="true" r:id="rId26">
        <w:r w:rsidRPr="00F24C6F">
          <w:rPr>
            <w:rStyle w:val="Hyperlink"/>
          </w:rPr>
          <w:rPr>
            <w:sz w:val="18"/>
          </w:rPr>
          <w:t>https://tkp.at/2024/01/05/hohe-sterblichkeitsrate-bei-neugeborenen-nach-neuer-rsv-impfung/</w:t>
        </w:r>
      </w:hyperlink>
      <w:r w:rsidR="0026191C">
        <w:rPr/>
        <w:br/>
      </w:r>
      <w:r w:rsidR="0026191C">
        <w:rPr/>
        <w:br/>
      </w:r>
      <w:r w:rsidRPr="002B28C8">
        <w:t xml:space="preserve">Stellungnahme Landtagsabgeordnete Renate Holzeisen</w:t>
        <w:rPr>
          <w:sz w:val="18"/>
        </w:rPr>
      </w:r>
      <w:r w:rsidR="0026191C">
        <w:rPr/>
        <w:br/>
      </w:r>
      <w:hyperlink w:history="true" r:id="rId27">
        <w:r w:rsidRPr="00F24C6F">
          <w:rPr>
            <w:rStyle w:val="Hyperlink"/>
          </w:rPr>
          <w:rPr>
            <w:sz w:val="18"/>
          </w:rPr>
          <w:t>https://www.unsertirol24.com/2024/11/05/suedtirol-sofortiger-stopp-von-rsv-antikoerper-fuer-neugeborene-gefordert/</w:t>
        </w:r>
      </w:hyperlink>
      <w:r w:rsidR="0026191C">
        <w:rPr/>
        <w:br/>
      </w:r>
      <w:r w:rsidR="0026191C">
        <w:rPr/>
        <w:br/>
      </w:r>
      <w:hyperlink w:history="true" r:id="rId28">
        <w:r w:rsidRPr="00F24C6F">
          <w:rPr>
            <w:rStyle w:val="Hyperlink"/>
          </w:rPr>
          <w:rPr>
            <w:sz w:val="18"/>
          </w:rPr>
          <w:t>https://www.renate-holzeisen.eu/pressemitteilung-13/?amp=1</w:t>
        </w:r>
      </w:hyperlink>
      <w:r w:rsidR="0026191C">
        <w:rPr/>
        <w:br/>
      </w:r>
      <w:r w:rsidR="0026191C">
        <w:rPr/>
        <w:br/>
      </w:r>
      <w:hyperlink w:history="true" r:id="rId29">
        <w:r w:rsidRPr="00F24C6F">
          <w:rPr>
            <w:rStyle w:val="Hyperlink"/>
          </w:rPr>
          <w:rPr>
            <w:sz w:val="18"/>
          </w:rPr>
          <w:t>https://tkp.at/2024/11/06/suedtirol-so-schuetzen-eltern-ihre-neugeborenen-vor-der-gefaehrlichen-rsv-antikoerper-spritze/</w:t>
        </w:r>
      </w:hyperlink>
      <w:r w:rsidR="0026191C">
        <w:rPr/>
        <w:br/>
      </w:r>
      <w:r w:rsidR="0026191C">
        <w:rPr/>
        <w:br/>
      </w:r>
      <w:r w:rsidRPr="002B28C8">
        <w:t xml:space="preserve">MedCheck Osaka Japan</w:t>
        <w:rPr>
          <w:sz w:val="18"/>
        </w:rPr>
      </w:r>
      <w:r w:rsidR="0026191C">
        <w:rPr/>
        <w:br/>
      </w:r>
      <w:hyperlink w:history="true" r:id="rId30">
        <w:r w:rsidRPr="00F24C6F">
          <w:rPr>
            <w:rStyle w:val="Hyperlink"/>
          </w:rPr>
          <w:rPr>
            <w:sz w:val="18"/>
          </w:rPr>
          <w:t>https://medcheckjp.org/wp-content/uploads/2024/09/Eng-no-30.pdf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Vaccinarea cu VSR pericol pentru nou-născuți?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www.kla.tv/37270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g.admin.ch/bag/de/home/krankheiten/krankheiten-im-ueberblick/rsv.html" TargetMode="External" Id="rId21" /><Relationship Type="http://schemas.openxmlformats.org/officeDocument/2006/relationships/hyperlink" Target="https://www.impfen-info.de/impfempfehlungen/fuer-kinder-0-12-jahre/rsv-prophylaxe/" TargetMode="External" Id="rId22" /><Relationship Type="http://schemas.openxmlformats.org/officeDocument/2006/relationships/hyperlink" Target="https://www.sozialministerium.at/Services/Neuigkeiten-und-Termine/Archiv-2025/RSV-immunisierung.html" TargetMode="External" Id="rId23" /><Relationship Type="http://schemas.openxmlformats.org/officeDocument/2006/relationships/hyperlink" Target="https://tkp.at/2024/07/10/rsv-impfempfehlung-fuer-saeuglinge-naechster-coup-der-impf-mafia/" TargetMode="External" Id="rId24" /><Relationship Type="http://schemas.openxmlformats.org/officeDocument/2006/relationships/hyperlink" Target="https://individuelle-impfentscheidung.de/aktuelles/detail/rsv-prophylaxe-passive-immunisierung-die-pharmaherstellern-aktiv-nuetzt.html" TargetMode="External" Id="rId25" /><Relationship Type="http://schemas.openxmlformats.org/officeDocument/2006/relationships/hyperlink" Target="https://tkp.at/2024/01/05/hohe-sterblichkeitsrate-bei-neugeborenen-nach-neuer-rsv-impfung/" TargetMode="External" Id="rId26" /><Relationship Type="http://schemas.openxmlformats.org/officeDocument/2006/relationships/hyperlink" Target="https://www.unsertirol24.com/2024/11/05/suedtirol-sofortiger-stopp-von-rsv-antikoerper-fuer-neugeborene-gefordert/" TargetMode="External" Id="rId27" /><Relationship Type="http://schemas.openxmlformats.org/officeDocument/2006/relationships/hyperlink" Target="https://www.renate-holzeisen.eu/pressemitteilung-13/?amp=1" TargetMode="External" Id="rId28" /><Relationship Type="http://schemas.openxmlformats.org/officeDocument/2006/relationships/hyperlink" Target="https://tkp.at/2024/11/06/suedtirol-so-schuetzen-eltern-ihre-neugeborenen-vor-der-gefaehrlichen-rsv-antikoerper-spritze/" TargetMode="External" Id="rId29" /><Relationship Type="http://schemas.openxmlformats.org/officeDocument/2006/relationships/hyperlink" Target="https://medcheckjp.org/wp-content/uploads/2024/09/Eng-no-30.pdf"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7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Vaccinarea cu VSR pericol pentru nou-născuți?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