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D1140"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0ABFE443" wp14:editId="7EA499A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499B6D63"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BA8A306" wp14:editId="3730FC9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Google yapay zekalı silah üretimine mi dahil oluyor?</w:t>
      </w:r>
    </w:p>
    <w:p w14:paraId="6AC03E16"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Silah sistemleri için yapay zeka yok - Google daha önce bunun sözünü vermişti. Bu iyi bir sözdü, çünkü konu insanları öldürmek olduğunda yapay zeka her türlü merhametten tamamen yoksun ve herhangi bir insan silah taşıyıcısından daha vicdansızdır ve bu nedenle - ne yazık ki - aynı zamanda daha güvenilirdir. Ancak şimdi Google bu asil taahhüdünden vazgeçiyor ve dünyamızı son derece silahlı ve son derece tehlikeli bir yere dönüştürebilecek uluslararası silahlanma yarışına katılıyor. Gerçekten istediğimiz bu mu?</w:t>
      </w:r>
    </w:p>
    <w:p w14:paraId="6C1ACB00" w14:textId="53A8C072"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Şubat 2025'in başında basında Google'ın yapay zekâ silah sistemlerini [AI = yapay zekâ] terk etme sözünden döndüğü yönünde haberler yer aldı. Grup 2018 yılında kendisine etik kurallar koymuştur. Ancak bunun tek nedeni, şirketin yapay zeka silahlarına katılımına karşı Google işgücünün saflarında büyük bir direnişin alevlenmiş olmasıydı. Binlerce Google çalışanı o dönemde bir dilekçe imzaladı ve düzinelercesi protesto amacıyla istifa etti. Google daha sonra silah sistemleri veya gözetleme için yapay zeka teknolojileri geliştirmeyeceği veya sağlamayacağı konusunda güvence verdi. Bu, </w:t>
      </w:r>
      <w:proofErr w:type="spellStart"/>
      <w:r w:rsidRPr="00C534E6">
        <w:rPr>
          <w:rStyle w:val="edit"/>
          <w:rFonts w:ascii="Arial" w:hAnsi="Arial" w:cs="Arial"/>
          <w:color w:val="000000"/>
        </w:rPr>
        <w:t>aşağıdaki</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alanlar</w:t>
      </w:r>
      <w:proofErr w:type="spellEnd"/>
      <w:r w:rsidRPr="00C534E6">
        <w:rPr>
          <w:rStyle w:val="edit"/>
          <w:rFonts w:ascii="Arial" w:hAnsi="Arial" w:cs="Arial"/>
          <w:color w:val="000000"/>
        </w:rPr>
        <w:t>/</w:t>
      </w:r>
      <w:proofErr w:type="spellStart"/>
      <w:r w:rsidRPr="00C534E6">
        <w:rPr>
          <w:rStyle w:val="edit"/>
          <w:rFonts w:ascii="Arial" w:hAnsi="Arial" w:cs="Arial"/>
          <w:color w:val="000000"/>
        </w:rPr>
        <w:t>kategorilerle</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ilgilidir</w:t>
      </w:r>
      <w:proofErr w:type="spellEnd"/>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t xml:space="preserve">• </w:t>
      </w:r>
      <w:proofErr w:type="spellStart"/>
      <w:r w:rsidRPr="00C534E6">
        <w:rPr>
          <w:rStyle w:val="edit"/>
          <w:rFonts w:ascii="Arial" w:hAnsi="Arial" w:cs="Arial"/>
          <w:color w:val="000000"/>
        </w:rPr>
        <w:t>İnsanlara</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zarar</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vermek</w:t>
      </w:r>
      <w:proofErr w:type="spellEnd"/>
      <w:r w:rsidRPr="00C534E6">
        <w:rPr>
          <w:rStyle w:val="edit"/>
          <w:rFonts w:ascii="Arial" w:hAnsi="Arial" w:cs="Arial"/>
          <w:color w:val="000000"/>
        </w:rPr>
        <w:t xml:space="preserve"> üzere tasarlanmış teknolojiler.</w:t>
      </w:r>
      <w:r w:rsidRPr="00C534E6">
        <w:rPr>
          <w:rStyle w:val="edit"/>
          <w:rFonts w:ascii="Arial" w:hAnsi="Arial" w:cs="Arial"/>
          <w:color w:val="000000"/>
        </w:rPr>
        <w:br/>
        <w:t>• Yapay zekanın birincil amaç olduğu silah sistemleri.</w:t>
      </w:r>
      <w:r w:rsidRPr="00C534E6">
        <w:rPr>
          <w:rStyle w:val="edit"/>
          <w:rFonts w:ascii="Arial" w:hAnsi="Arial" w:cs="Arial"/>
          <w:color w:val="000000"/>
        </w:rPr>
        <w:br/>
        <w:t>• Uluslararası standartları ihlal eden gözetleme teknolojileri.</w:t>
      </w:r>
      <w:r w:rsidRPr="00C534E6">
        <w:rPr>
          <w:rStyle w:val="edit"/>
          <w:rFonts w:ascii="Arial" w:hAnsi="Arial" w:cs="Arial"/>
          <w:color w:val="000000"/>
        </w:rPr>
        <w:br/>
        <w:t>• Uluslararası hukuku veya insan haklarını ihlal eden uygulamalar.</w:t>
      </w:r>
      <w:r w:rsidRPr="00C534E6">
        <w:rPr>
          <w:rStyle w:val="edit"/>
          <w:rFonts w:ascii="Arial" w:hAnsi="Arial" w:cs="Arial"/>
          <w:color w:val="000000"/>
        </w:rPr>
        <w:br/>
        <w:t>Şimdi Google yapay zekâ silahlarına bir adım daha atıyor. Şirket patronları kısa süre önce bir blog yazısında Google'ın kendi yapay zeka ilkelerini gözden geçireceğini duyurdu. Grubun yapay zeka faaliyetlerine yönelik ilkelerin yeni versiyonu, 2018'de yapılan gönüllü taahhüdü artık içermemektedir. CEO'lar, yapay zekâ silah sistemlerine yönelik bu yenilenmiş rota değişikliğini, diğer şeylerin yanı sıra teknolojinin geliştirilmesindeki hızlı ilerleme ile gerekçelendiriyor. Google kısa bir süre önce, yapay zeka şirketlerinin, hükümetlerin ve kuruluşların, diğer şeylerin yanı sıra ulusal güvenliği korumak için artık birlikte çalışması gerektiğini belirtti. Peki yapay zeka tabanlı silah sistemleri güvenliğe gerçekten katkı sağlıyor mu, yoksa tam tersine büyük bir tehdit değil mi? Bu silah sistemlerinin yarattığı tehlikenin muazzam boyutunu anlamak için, daha sonra tekrar yayınlayacağımız "Autonome Waffen - die letzte Bastion der globalen Finanzelite muss fallen!" programını tavsiye ediyoruz.</w:t>
      </w:r>
    </w:p>
    <w:p w14:paraId="5AEAA640"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kno.'dan</w:t>
      </w:r>
    </w:p>
    <w:p w14:paraId="76F8CAC6"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14:paraId="418812DA" w14:textId="77777777" w:rsidR="00F202F1" w:rsidRPr="00C534E6" w:rsidRDefault="00F202F1" w:rsidP="00C534E6">
      <w:pPr>
        <w:spacing w:after="160"/>
        <w:rPr>
          <w:rStyle w:val="edit"/>
          <w:rFonts w:ascii="Arial" w:hAnsi="Arial" w:cs="Arial"/>
          <w:color w:val="000000"/>
          <w:szCs w:val="18"/>
        </w:rPr>
      </w:pPr>
      <w:r w:rsidRPr="002B28C8">
        <w:t>Google yapay zeka silahlarını açıkça reddetmekten vazgeçti</w:t>
      </w:r>
      <w:r w:rsidR="00000000">
        <w:br/>
      </w:r>
      <w:hyperlink r:id="rId10" w:history="1">
        <w:r w:rsidRPr="00F24C6F">
          <w:rPr>
            <w:rStyle w:val="Hyperlink"/>
            <w:sz w:val="18"/>
          </w:rPr>
          <w:t>https://www.heise.de/news/Google-verabschiedet-sich-von-ausdruecklichem-Verzicht-auf-KI-Waffen-10270012.html</w:t>
        </w:r>
      </w:hyperlink>
      <w:r w:rsidR="00000000">
        <w:br/>
      </w:r>
      <w:r w:rsidR="00000000">
        <w:br/>
      </w:r>
      <w:r w:rsidRPr="002B28C8">
        <w:t>Google yapay zeka silahları geliştirmeyeceğine dair verdiği sözü iptal etti</w:t>
      </w:r>
      <w:r w:rsidR="00000000">
        <w:br/>
      </w:r>
      <w:hyperlink r:id="rId11" w:history="1">
        <w:r w:rsidRPr="00F24C6F">
          <w:rPr>
            <w:rStyle w:val="Hyperlink"/>
            <w:sz w:val="18"/>
          </w:rPr>
          <w:t>https://de.gizmodo.com/droht-eine-gefahr-google-streicht-sein-versprechen-keine-ai-waffen-zu-entwickeln-2000012934</w:t>
        </w:r>
      </w:hyperlink>
      <w:r w:rsidR="00000000">
        <w:br/>
      </w:r>
      <w:r w:rsidR="00000000">
        <w:br/>
      </w:r>
      <w:r w:rsidRPr="002B28C8">
        <w:t>Google artık yapay zeka silahlarıyla arasına açıkça mesafe koymuyor</w:t>
      </w:r>
      <w:r w:rsidR="00000000">
        <w:br/>
      </w:r>
      <w:hyperlink r:id="rId12" w:history="1">
        <w:r w:rsidRPr="00F24C6F">
          <w:rPr>
            <w:rStyle w:val="Hyperlink"/>
            <w:sz w:val="18"/>
          </w:rPr>
          <w:t>https://www.spiegel.de/netzwelt/netzpolitik/google-distanziert-sich-nicht-mehr-explizit-von-ki-waffen-a-53a10a6b-954f-4a8e-bd81-8a91e953989e</w:t>
        </w:r>
      </w:hyperlink>
      <w:r w:rsidR="00000000">
        <w:br/>
      </w:r>
      <w:r w:rsidR="00000000">
        <w:br/>
      </w:r>
      <w:r w:rsidRPr="002B28C8">
        <w:t>Google çalışanları Google'ın yapay zeka silahları geliştirme planlarına karşı çıkıyor</w:t>
      </w:r>
      <w:r w:rsidR="00000000">
        <w:br/>
      </w:r>
      <w:hyperlink r:id="rId13" w:history="1">
        <w:r w:rsidRPr="00F24C6F">
          <w:rPr>
            <w:rStyle w:val="Hyperlink"/>
            <w:sz w:val="18"/>
          </w:rPr>
          <w:t>https://www.businessinsider.de/tech/ein-mysterioeses-projekt-mit-der-us-armee-hat-google-in-erklaerungsnot-gebracht-2018-6/</w:t>
        </w:r>
      </w:hyperlink>
      <w:r w:rsidR="00000000">
        <w:br/>
      </w:r>
      <w:r w:rsidR="00000000">
        <w:br/>
      </w:r>
      <w:r w:rsidRPr="002B28C8">
        <w:t>Binlerce Google çalışanı 2018'de bir dilekçe imzaladı ve düzinelercesi protesto için istifa etti</w:t>
      </w:r>
      <w:r w:rsidR="00000000">
        <w:br/>
      </w:r>
      <w:hyperlink r:id="rId14" w:history="1">
        <w:r w:rsidRPr="00F24C6F">
          <w:rPr>
            <w:rStyle w:val="Hyperlink"/>
            <w:sz w:val="18"/>
          </w:rPr>
          <w:t>https://gizmodo.com/google-plans-not-to-renew-its-contract-for-project-mave-1826488620?rev=1527878336532</w:t>
        </w:r>
      </w:hyperlink>
      <w:r w:rsidR="00000000">
        <w:br/>
      </w:r>
      <w:r w:rsidR="00000000">
        <w:br/>
      </w:r>
      <w:r w:rsidR="00000000">
        <w:br/>
      </w:r>
      <w:r w:rsidRPr="002B28C8">
        <w:t>Google şirketinin yapısı</w:t>
      </w:r>
      <w:r w:rsidR="00000000">
        <w:br/>
      </w:r>
      <w:hyperlink r:id="rId15" w:history="1">
        <w:r w:rsidRPr="00F24C6F">
          <w:rPr>
            <w:rStyle w:val="Hyperlink"/>
            <w:sz w:val="18"/>
          </w:rPr>
          <w:t>https://de.wikipedia.org/wiki/Google_LLC</w:t>
        </w:r>
      </w:hyperlink>
      <w:r w:rsidR="00000000">
        <w:br/>
      </w:r>
      <w:r w:rsidR="00000000">
        <w:br/>
      </w:r>
      <w:r w:rsidRPr="002B28C8">
        <w:t>Google iştiraki DeepMind</w:t>
      </w:r>
      <w:r w:rsidR="00000000">
        <w:br/>
      </w:r>
      <w:hyperlink r:id="rId16" w:history="1">
        <w:r w:rsidRPr="00F24C6F">
          <w:rPr>
            <w:rStyle w:val="Hyperlink"/>
            <w:sz w:val="18"/>
          </w:rPr>
          <w:t>https://de.wikipedia.org/wiki/DeepMind</w:t>
        </w:r>
      </w:hyperlink>
    </w:p>
    <w:p w14:paraId="1C481807"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 xml:space="preserve">Bu da </w:t>
      </w:r>
      <w:proofErr w:type="spellStart"/>
      <w:r w:rsidRPr="00C534E6">
        <w:rPr>
          <w:rStyle w:val="edit"/>
          <w:rFonts w:ascii="Arial" w:hAnsi="Arial" w:cs="Arial"/>
          <w:b/>
          <w:color w:val="000000"/>
          <w:szCs w:val="18"/>
        </w:rPr>
        <w:t>ilginizi</w:t>
      </w:r>
      <w:proofErr w:type="spellEnd"/>
      <w:r w:rsidRPr="00C534E6">
        <w:rPr>
          <w:rStyle w:val="edit"/>
          <w:rFonts w:ascii="Arial" w:hAnsi="Arial" w:cs="Arial"/>
          <w:b/>
          <w:color w:val="000000"/>
          <w:szCs w:val="18"/>
        </w:rPr>
        <w:t xml:space="preserve"> </w:t>
      </w:r>
      <w:proofErr w:type="spellStart"/>
      <w:r w:rsidRPr="00C534E6">
        <w:rPr>
          <w:rStyle w:val="edit"/>
          <w:rFonts w:ascii="Arial" w:hAnsi="Arial" w:cs="Arial"/>
          <w:b/>
          <w:color w:val="000000"/>
          <w:szCs w:val="18"/>
        </w:rPr>
        <w:t>çekebilir</w:t>
      </w:r>
      <w:proofErr w:type="spellEnd"/>
      <w:r w:rsidRPr="00C534E6">
        <w:rPr>
          <w:rStyle w:val="edit"/>
          <w:rFonts w:ascii="Arial" w:hAnsi="Arial" w:cs="Arial"/>
          <w:b/>
          <w:color w:val="000000"/>
          <w:szCs w:val="18"/>
        </w:rPr>
        <w:t>:</w:t>
      </w:r>
    </w:p>
    <w:p w14:paraId="14CE8E6D" w14:textId="21BB062C" w:rsidR="00C534E6" w:rsidRPr="00BB2F0D" w:rsidRDefault="00BB2F0D" w:rsidP="00BB2F0D">
      <w:pPr>
        <w:keepLines/>
        <w:spacing w:after="160"/>
        <w:rPr>
          <w:rFonts w:ascii="Arial" w:hAnsi="Arial" w:cs="Arial"/>
          <w:sz w:val="18"/>
          <w:szCs w:val="18"/>
          <w:lang w:val="en-US"/>
        </w:rPr>
      </w:pPr>
      <w:r w:rsidRPr="00BB2F0D">
        <w:rPr>
          <w:rFonts w:ascii="Arial" w:hAnsi="Arial" w:cs="Arial"/>
          <w:sz w:val="18"/>
          <w:szCs w:val="18"/>
          <w:lang w:val="en-US"/>
        </w:rPr>
        <w:t>#Teknoloji</w:t>
      </w:r>
      <w:r w:rsidRPr="00BB2F0D">
        <w:rPr>
          <w:rFonts w:ascii="Arial" w:hAnsi="Arial" w:cs="Arial"/>
          <w:sz w:val="18"/>
          <w:szCs w:val="18"/>
          <w:lang w:val="en-US"/>
        </w:rPr>
        <w:t xml:space="preserve"> – </w:t>
      </w:r>
      <w:hyperlink r:id="rId17" w:history="1">
        <w:r w:rsidRPr="00BB2F0D">
          <w:rPr>
            <w:rStyle w:val="Hyperlink"/>
            <w:rFonts w:ascii="Arial" w:hAnsi="Arial" w:cs="Arial"/>
            <w:sz w:val="18"/>
            <w:szCs w:val="18"/>
            <w:lang w:val="en-US"/>
          </w:rPr>
          <w:t>www.kla.tv/</w:t>
        </w:r>
        <w:r w:rsidRPr="00BB2F0D">
          <w:rPr>
            <w:rStyle w:val="Hyperlink"/>
            <w:rFonts w:ascii="Arial" w:hAnsi="Arial" w:cs="Arial"/>
            <w:sz w:val="18"/>
            <w:szCs w:val="18"/>
            <w:lang w:val="en-US"/>
          </w:rPr>
          <w:t>Teknoloji</w:t>
        </w:r>
      </w:hyperlink>
    </w:p>
    <w:p w14:paraId="51E8CFED" w14:textId="772CFD1E" w:rsidR="00BB2F0D" w:rsidRDefault="00BB2F0D" w:rsidP="00BB2F0D">
      <w:pPr>
        <w:keepLines/>
        <w:spacing w:after="160"/>
        <w:rPr>
          <w:rFonts w:ascii="Arial" w:hAnsi="Arial" w:cs="Arial"/>
          <w:sz w:val="18"/>
          <w:szCs w:val="18"/>
        </w:rPr>
      </w:pPr>
      <w:r w:rsidRPr="00BB2F0D">
        <w:rPr>
          <w:rFonts w:ascii="Arial" w:hAnsi="Arial" w:cs="Arial"/>
          <w:sz w:val="18"/>
          <w:szCs w:val="18"/>
        </w:rPr>
        <w:t>#Dijitalleşme</w:t>
      </w:r>
      <w:r w:rsidRPr="00BB2F0D">
        <w:rPr>
          <w:rFonts w:ascii="Arial" w:hAnsi="Arial" w:cs="Arial"/>
          <w:sz w:val="18"/>
          <w:szCs w:val="18"/>
        </w:rPr>
        <w:t xml:space="preserve"> – </w:t>
      </w:r>
      <w:hyperlink r:id="rId18" w:history="1">
        <w:r w:rsidRPr="00BB2F0D">
          <w:rPr>
            <w:rStyle w:val="Hyperlink"/>
            <w:rFonts w:ascii="Arial" w:hAnsi="Arial" w:cs="Arial"/>
            <w:sz w:val="18"/>
            <w:szCs w:val="18"/>
          </w:rPr>
          <w:t>www.kla.tv/</w:t>
        </w:r>
        <w:r w:rsidRPr="00783A7D">
          <w:rPr>
            <w:rStyle w:val="Hyperlink"/>
            <w:rFonts w:ascii="Arial" w:hAnsi="Arial" w:cs="Arial"/>
            <w:sz w:val="18"/>
            <w:szCs w:val="18"/>
          </w:rPr>
          <w:t>Dijitalleşme</w:t>
        </w:r>
      </w:hyperlink>
    </w:p>
    <w:p w14:paraId="71CF529D" w14:textId="6BB20F09" w:rsidR="00BB2F0D" w:rsidRDefault="00BB2F0D" w:rsidP="00BB2F0D">
      <w:pPr>
        <w:keepLines/>
        <w:spacing w:after="160"/>
        <w:rPr>
          <w:rFonts w:ascii="Arial" w:hAnsi="Arial" w:cs="Arial"/>
          <w:sz w:val="18"/>
          <w:szCs w:val="18"/>
        </w:rPr>
      </w:pPr>
      <w:r w:rsidRPr="00BB2F0D">
        <w:rPr>
          <w:rFonts w:ascii="Arial" w:hAnsi="Arial" w:cs="Arial"/>
          <w:sz w:val="18"/>
          <w:szCs w:val="18"/>
        </w:rPr>
        <w:t>#AI</w:t>
      </w:r>
      <w:r>
        <w:rPr>
          <w:rFonts w:ascii="Arial" w:hAnsi="Arial" w:cs="Arial"/>
          <w:sz w:val="18"/>
          <w:szCs w:val="18"/>
        </w:rPr>
        <w:t xml:space="preserve"> - </w:t>
      </w:r>
      <w:proofErr w:type="spellStart"/>
      <w:r w:rsidRPr="00BB2F0D">
        <w:rPr>
          <w:rFonts w:ascii="Arial" w:hAnsi="Arial" w:cs="Arial"/>
          <w:sz w:val="18"/>
          <w:szCs w:val="18"/>
        </w:rPr>
        <w:t>Yapay</w:t>
      </w:r>
      <w:proofErr w:type="spellEnd"/>
      <w:r w:rsidRPr="00BB2F0D">
        <w:rPr>
          <w:rFonts w:ascii="Arial" w:hAnsi="Arial" w:cs="Arial"/>
          <w:sz w:val="18"/>
          <w:szCs w:val="18"/>
        </w:rPr>
        <w:t xml:space="preserve"> </w:t>
      </w:r>
      <w:proofErr w:type="spellStart"/>
      <w:r w:rsidRPr="00BB2F0D">
        <w:rPr>
          <w:rFonts w:ascii="Arial" w:hAnsi="Arial" w:cs="Arial"/>
          <w:sz w:val="18"/>
          <w:szCs w:val="18"/>
        </w:rPr>
        <w:t>zeka</w:t>
      </w:r>
      <w:proofErr w:type="spellEnd"/>
      <w:r>
        <w:rPr>
          <w:rFonts w:ascii="Arial" w:hAnsi="Arial" w:cs="Arial"/>
          <w:sz w:val="18"/>
          <w:szCs w:val="18"/>
        </w:rPr>
        <w:t xml:space="preserve"> – </w:t>
      </w:r>
      <w:hyperlink r:id="rId19" w:history="1">
        <w:r w:rsidRPr="00783A7D">
          <w:rPr>
            <w:rStyle w:val="Hyperlink"/>
            <w:rFonts w:ascii="Arial" w:hAnsi="Arial" w:cs="Arial"/>
            <w:sz w:val="18"/>
            <w:szCs w:val="18"/>
          </w:rPr>
          <w:t>www.kla.tv/AI</w:t>
        </w:r>
      </w:hyperlink>
    </w:p>
    <w:p w14:paraId="533AA2D2"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36E221D8" wp14:editId="1C3930F7">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 xml:space="preserve">Kla.TV – </w:t>
      </w:r>
      <w:proofErr w:type="spellStart"/>
      <w:r>
        <w:rPr>
          <w:rStyle w:val="edit"/>
          <w:rFonts w:ascii="Arial" w:hAnsi="Arial" w:cs="Arial"/>
          <w:b/>
          <w:color w:val="000000"/>
          <w:szCs w:val="18"/>
        </w:rPr>
        <w:t>Hür</w:t>
      </w:r>
      <w:proofErr w:type="spellEnd"/>
      <w:r>
        <w:rPr>
          <w:rStyle w:val="edit"/>
          <w:rFonts w:ascii="Arial" w:hAnsi="Arial" w:cs="Arial"/>
          <w:b/>
          <w:color w:val="000000"/>
          <w:szCs w:val="18"/>
        </w:rPr>
        <w:t xml:space="preserve"> ve </w:t>
      </w:r>
      <w:proofErr w:type="spellStart"/>
      <w:r>
        <w:rPr>
          <w:rStyle w:val="edit"/>
          <w:rFonts w:ascii="Arial" w:hAnsi="Arial" w:cs="Arial"/>
          <w:b/>
          <w:color w:val="000000"/>
          <w:szCs w:val="18"/>
        </w:rPr>
        <w:t>alternatif</w:t>
      </w:r>
      <w:proofErr w:type="spellEnd"/>
      <w:r>
        <w:rPr>
          <w:rStyle w:val="edit"/>
          <w:rFonts w:ascii="Arial" w:hAnsi="Arial" w:cs="Arial"/>
          <w:b/>
          <w:color w:val="000000"/>
          <w:szCs w:val="18"/>
        </w:rPr>
        <w:t xml:space="preserve"> Haberer... – Bağımsız – Sansürsüz...</w:t>
      </w:r>
    </w:p>
    <w:p w14:paraId="0B85271D" w14:textId="77777777" w:rsidR="00FF4982" w:rsidRPr="009779AD" w:rsidRDefault="00FF4982" w:rsidP="00FF4982">
      <w:pPr>
        <w:pStyle w:val="Listenabsatz"/>
        <w:keepNext/>
        <w:keepLines/>
        <w:numPr>
          <w:ilvl w:val="0"/>
          <w:numId w:val="1"/>
        </w:numPr>
        <w:ind w:left="714" w:hanging="357"/>
      </w:pPr>
      <w:r>
        <w:t>medyalaın saklamaması gerekenler ...</w:t>
      </w:r>
    </w:p>
    <w:p w14:paraId="0E3A2854" w14:textId="77777777" w:rsidR="00FF4982" w:rsidRPr="009779AD" w:rsidRDefault="00FF4982" w:rsidP="00FF4982">
      <w:pPr>
        <w:pStyle w:val="Listenabsatz"/>
        <w:keepNext/>
        <w:keepLines/>
        <w:numPr>
          <w:ilvl w:val="0"/>
          <w:numId w:val="1"/>
        </w:numPr>
        <w:ind w:left="714" w:hanging="357"/>
      </w:pPr>
      <w:r>
        <w:t>Halktan halk için ve genelde duyulmayan şeyler...</w:t>
      </w:r>
    </w:p>
    <w:p w14:paraId="6829D91C" w14:textId="77777777" w:rsidR="00FF4982" w:rsidRPr="001D6477" w:rsidRDefault="00FF4982" w:rsidP="001D6477">
      <w:pPr>
        <w:pStyle w:val="Listenabsatz"/>
        <w:keepNext/>
        <w:keepLines/>
        <w:numPr>
          <w:ilvl w:val="0"/>
          <w:numId w:val="1"/>
        </w:numPr>
        <w:ind w:left="714" w:hanging="357"/>
      </w:pPr>
      <w:r w:rsidRPr="001D6477">
        <w:t xml:space="preserve">de düzenli bilgiler </w:t>
      </w:r>
      <w:hyperlink r:id="rId22" w:history="1">
        <w:r w:rsidR="001D6477" w:rsidRPr="001D6477">
          <w:rPr>
            <w:rStyle w:val="Hyperlink"/>
          </w:rPr>
          <w:t>www.kla.tv/tr</w:t>
        </w:r>
      </w:hyperlink>
    </w:p>
    <w:p w14:paraId="287AE2A9" w14:textId="77777777" w:rsidR="00FF4982" w:rsidRPr="001D6477" w:rsidRDefault="00FF4982" w:rsidP="001D6477">
      <w:pPr>
        <w:keepNext/>
        <w:keepLines/>
        <w:ind w:firstLine="357"/>
      </w:pPr>
      <w:r w:rsidRPr="001D6477">
        <w:t>Bizimle kalmaya değer!</w:t>
      </w:r>
    </w:p>
    <w:p w14:paraId="0D563EEC"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23" w:history="1">
        <w:r w:rsidRPr="001D6477">
          <w:rPr>
            <w:rStyle w:val="Hyperlink"/>
            <w:b/>
          </w:rPr>
          <w:t>www.kla.tv/abo-en</w:t>
        </w:r>
      </w:hyperlink>
    </w:p>
    <w:p w14:paraId="40B888D3"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14:paraId="0265DD20"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14:paraId="18E0B945" w14:textId="77777777" w:rsidR="001D6477" w:rsidRPr="00BB2F0D" w:rsidRDefault="00C205D1" w:rsidP="00C534E6">
      <w:pPr>
        <w:keepLines/>
        <w:spacing w:after="160"/>
        <w:rPr>
          <w:rStyle w:val="Hyperlink"/>
          <w:b/>
          <w:lang w:val="en-US"/>
        </w:rPr>
      </w:pPr>
      <w:r w:rsidRPr="006C4827">
        <w:rPr>
          <w:rFonts w:ascii="Arial" w:hAnsi="Arial" w:cs="Arial"/>
          <w:b/>
          <w:sz w:val="18"/>
          <w:szCs w:val="18"/>
        </w:rPr>
        <w:t>Bu yüzden, bugünden itibaren internetten ağa bağlanın!</w:t>
      </w:r>
      <w:r w:rsidRPr="006C4827">
        <w:rPr>
          <w:rFonts w:ascii="Arial" w:hAnsi="Arial" w:cs="Arial"/>
          <w:b/>
          <w:sz w:val="18"/>
          <w:szCs w:val="18"/>
        </w:rPr>
        <w:br/>
      </w:r>
      <w:proofErr w:type="spellStart"/>
      <w:r w:rsidRPr="00BB2F0D">
        <w:rPr>
          <w:rFonts w:ascii="Arial" w:hAnsi="Arial" w:cs="Arial"/>
          <w:b/>
          <w:sz w:val="18"/>
          <w:szCs w:val="18"/>
          <w:lang w:val="en-US"/>
        </w:rPr>
        <w:t>Buraya</w:t>
      </w:r>
      <w:proofErr w:type="spellEnd"/>
      <w:r w:rsidRPr="00BB2F0D">
        <w:rPr>
          <w:rFonts w:ascii="Arial" w:hAnsi="Arial" w:cs="Arial"/>
          <w:b/>
          <w:sz w:val="18"/>
          <w:szCs w:val="18"/>
          <w:lang w:val="en-US"/>
        </w:rPr>
        <w:t xml:space="preserve"> </w:t>
      </w:r>
      <w:proofErr w:type="spellStart"/>
      <w:r w:rsidRPr="00BB2F0D">
        <w:rPr>
          <w:rFonts w:ascii="Arial" w:hAnsi="Arial" w:cs="Arial"/>
          <w:b/>
          <w:sz w:val="18"/>
          <w:szCs w:val="18"/>
          <w:lang w:val="en-US"/>
        </w:rPr>
        <w:t>Tıkla</w:t>
      </w:r>
      <w:proofErr w:type="spellEnd"/>
      <w:r w:rsidRPr="00BB2F0D">
        <w:rPr>
          <w:rFonts w:ascii="Arial" w:hAnsi="Arial" w:cs="Arial"/>
          <w:b/>
          <w:sz w:val="18"/>
          <w:szCs w:val="18"/>
          <w:lang w:val="en-US"/>
        </w:rPr>
        <w:t>:</w:t>
      </w:r>
      <w:r w:rsidR="00C60E18" w:rsidRPr="00BB2F0D">
        <w:rPr>
          <w:rFonts w:ascii="Arial" w:hAnsi="Arial" w:cs="Arial"/>
          <w:sz w:val="18"/>
          <w:szCs w:val="18"/>
          <w:lang w:val="en-US"/>
        </w:rPr>
        <w:t xml:space="preserve"> </w:t>
      </w:r>
      <w:hyperlink r:id="rId24" w:history="1">
        <w:r w:rsidR="00C60E18" w:rsidRPr="00BB2F0D">
          <w:rPr>
            <w:rStyle w:val="Hyperlink"/>
            <w:b/>
            <w:lang w:val="en-US"/>
          </w:rPr>
          <w:t>www.kla.tv/vernetzung&amp;lang=tr</w:t>
        </w:r>
      </w:hyperlink>
    </w:p>
    <w:p w14:paraId="003038BB"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5" w:history="1">
        <w:r w:rsidRPr="006C4827">
          <w:rPr>
            <w:rStyle w:val="Hyperlink"/>
            <w:sz w:val="18"/>
          </w:rPr>
          <w:t>Standard-Kla.TV-Lizenz</w:t>
        </w:r>
      </w:hyperlink>
    </w:p>
    <w:p w14:paraId="54FD0BF0"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058E" w14:textId="77777777" w:rsidR="00274879" w:rsidRDefault="00274879" w:rsidP="00F33FD6">
      <w:pPr>
        <w:spacing w:after="0" w:line="240" w:lineRule="auto"/>
      </w:pPr>
      <w:r>
        <w:separator/>
      </w:r>
    </w:p>
  </w:endnote>
  <w:endnote w:type="continuationSeparator" w:id="0">
    <w:p w14:paraId="5568DB4D" w14:textId="77777777" w:rsidR="00274879" w:rsidRDefault="00274879"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91B6" w14:textId="77777777" w:rsidR="00F33FD6" w:rsidRPr="00F33FD6" w:rsidRDefault="00F33FD6" w:rsidP="00F33FD6">
    <w:pPr>
      <w:pStyle w:val="Fuzeile"/>
      <w:pBdr>
        <w:top w:val="single" w:sz="6" w:space="3" w:color="365F91" w:themeColor="accent1" w:themeShade="BF"/>
      </w:pBdr>
      <w:rPr>
        <w:sz w:val="18"/>
      </w:rPr>
    </w:pPr>
    <w:r>
      <w:rPr>
        <w:noProof/>
        <w:sz w:val="18"/>
      </w:rPr>
      <w:t xml:space="preserve">Google yapay zekalı silah üretimine mi dahil oluyor?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71C8" w14:textId="77777777" w:rsidR="00274879" w:rsidRDefault="00274879" w:rsidP="00F33FD6">
      <w:pPr>
        <w:spacing w:after="0" w:line="240" w:lineRule="auto"/>
      </w:pPr>
      <w:r>
        <w:separator/>
      </w:r>
    </w:p>
  </w:footnote>
  <w:footnote w:type="continuationSeparator" w:id="0">
    <w:p w14:paraId="347D81BA" w14:textId="77777777" w:rsidR="00274879" w:rsidRDefault="00274879"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FFE03DD" w14:textId="77777777" w:rsidTr="00FE2F5D">
      <w:tc>
        <w:tcPr>
          <w:tcW w:w="7717" w:type="dxa"/>
          <w:tcBorders>
            <w:left w:val="nil"/>
            <w:bottom w:val="single" w:sz="8" w:space="0" w:color="365F91" w:themeColor="accent1" w:themeShade="BF"/>
          </w:tcBorders>
        </w:tcPr>
        <w:p w14:paraId="44603DCA" w14:textId="77777777" w:rsidR="00F33FD6" w:rsidRPr="00B9284F" w:rsidRDefault="00F67ED1" w:rsidP="00FE2F5D">
          <w:pPr>
            <w:pStyle w:val="Kopfzeile"/>
            <w:ind w:left="-57"/>
            <w:rPr>
              <w:rFonts w:ascii="Arial" w:hAnsi="Arial" w:cs="Arial"/>
              <w:sz w:val="18"/>
            </w:rPr>
          </w:pPr>
          <w:r>
            <w:rPr>
              <w:rFonts w:ascii="Arial" w:hAnsi="Arial" w:cs="Arial"/>
              <w:b/>
              <w:sz w:val="18"/>
            </w:rPr>
            <w:t xml:space="preserve">Internet </w:t>
          </w:r>
          <w:proofErr w:type="spellStart"/>
          <w:r>
            <w:rPr>
              <w:rFonts w:ascii="Arial" w:hAnsi="Arial" w:cs="Arial"/>
              <w:b/>
              <w:sz w:val="18"/>
            </w:rPr>
            <w:t>bağlantısı</w:t>
          </w:r>
          <w:proofErr w:type="spellEnd"/>
          <w:r>
            <w:rPr>
              <w:rFonts w:ascii="Arial" w:hAnsi="Arial" w:cs="Arial"/>
              <w:b/>
              <w:sz w:val="18"/>
            </w:rPr>
            <w:t>:</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www.kla.tv/37539</w:t>
            </w:r>
          </w:hyperlink>
          <w:r w:rsidR="00F33FD6" w:rsidRPr="00B9284F">
            <w:rPr>
              <w:rFonts w:ascii="Arial" w:hAnsi="Arial" w:cs="Arial"/>
              <w:sz w:val="18"/>
            </w:rPr>
            <w:t xml:space="preserve"> | </w:t>
          </w:r>
          <w:proofErr w:type="spellStart"/>
          <w:r>
            <w:rPr>
              <w:rFonts w:ascii="Arial" w:hAnsi="Arial" w:cs="Arial"/>
              <w:b/>
              <w:sz w:val="18"/>
            </w:rPr>
            <w:t>Yayın</w:t>
          </w:r>
          <w:proofErr w:type="spellEnd"/>
          <w:r>
            <w:rPr>
              <w:rFonts w:ascii="Arial" w:hAnsi="Arial" w:cs="Arial"/>
              <w:b/>
              <w:sz w:val="18"/>
            </w:rPr>
            <w:t xml:space="preserve"> </w:t>
          </w:r>
          <w:proofErr w:type="spellStart"/>
          <w:r>
            <w:rPr>
              <w:rFonts w:ascii="Arial" w:hAnsi="Arial" w:cs="Arial"/>
              <w:b/>
              <w:sz w:val="18"/>
            </w:rPr>
            <w:t>tarihi</w:t>
          </w:r>
          <w:proofErr w:type="spellEnd"/>
          <w:r>
            <w:rPr>
              <w:rFonts w:ascii="Arial" w:hAnsi="Arial" w:cs="Arial"/>
              <w:b/>
              <w:sz w:val="18"/>
            </w:rPr>
            <w:t xml:space="preserve">: </w:t>
          </w:r>
          <w:r w:rsidR="00F33FD6" w:rsidRPr="00B9284F">
            <w:rPr>
              <w:rFonts w:ascii="Arial" w:hAnsi="Arial" w:cs="Arial"/>
              <w:sz w:val="18"/>
            </w:rPr>
            <w:t>30.04.2025</w:t>
          </w:r>
        </w:p>
        <w:p w14:paraId="3B2F4886" w14:textId="77777777" w:rsidR="00F33FD6" w:rsidRPr="00B9284F" w:rsidRDefault="00F33FD6" w:rsidP="00FE2F5D">
          <w:pPr>
            <w:pStyle w:val="Kopfzeile"/>
            <w:rPr>
              <w:rFonts w:ascii="Arial" w:hAnsi="Arial" w:cs="Arial"/>
              <w:sz w:val="18"/>
            </w:rPr>
          </w:pPr>
        </w:p>
      </w:tc>
    </w:tr>
  </w:tbl>
  <w:p w14:paraId="6EE6FE30"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5D964C6" wp14:editId="6FFBDF76">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4378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274879"/>
    <w:rsid w:val="00397567"/>
    <w:rsid w:val="003C19C9"/>
    <w:rsid w:val="004B6079"/>
    <w:rsid w:val="00503FFA"/>
    <w:rsid w:val="00627ADC"/>
    <w:rsid w:val="006C4827"/>
    <w:rsid w:val="007C459E"/>
    <w:rsid w:val="00A05C56"/>
    <w:rsid w:val="00A71903"/>
    <w:rsid w:val="00AE2B81"/>
    <w:rsid w:val="00B9284F"/>
    <w:rsid w:val="00BB2F0D"/>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B6964"/>
  <w15:docId w15:val="{B1EA1A01-67A7-4993-995C-556C54C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BB2F0D"/>
    <w:rPr>
      <w:color w:val="605E5C"/>
      <w:shd w:val="clear" w:color="auto" w:fill="E1DFDD"/>
    </w:rPr>
  </w:style>
  <w:style w:type="paragraph" w:styleId="StandardWeb">
    <w:name w:val="Normal (Web)"/>
    <w:basedOn w:val="Standard"/>
    <w:uiPriority w:val="99"/>
    <w:semiHidden/>
    <w:unhideWhenUsed/>
    <w:rsid w:val="00BB2F0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3721">
      <w:bodyDiv w:val="1"/>
      <w:marLeft w:val="0"/>
      <w:marRight w:val="0"/>
      <w:marTop w:val="0"/>
      <w:marBottom w:val="0"/>
      <w:divBdr>
        <w:top w:val="none" w:sz="0" w:space="0" w:color="auto"/>
        <w:left w:val="none" w:sz="0" w:space="0" w:color="auto"/>
        <w:bottom w:val="none" w:sz="0" w:space="0" w:color="auto"/>
        <w:right w:val="none" w:sz="0" w:space="0" w:color="auto"/>
      </w:divBdr>
    </w:div>
    <w:div w:id="333343706">
      <w:bodyDiv w:val="1"/>
      <w:marLeft w:val="0"/>
      <w:marRight w:val="0"/>
      <w:marTop w:val="0"/>
      <w:marBottom w:val="0"/>
      <w:divBdr>
        <w:top w:val="none" w:sz="0" w:space="0" w:color="auto"/>
        <w:left w:val="none" w:sz="0" w:space="0" w:color="auto"/>
        <w:bottom w:val="none" w:sz="0" w:space="0" w:color="auto"/>
        <w:right w:val="none" w:sz="0" w:space="0" w:color="auto"/>
      </w:divBdr>
    </w:div>
    <w:div w:id="730808907">
      <w:bodyDiv w:val="1"/>
      <w:marLeft w:val="0"/>
      <w:marRight w:val="0"/>
      <w:marTop w:val="0"/>
      <w:marBottom w:val="0"/>
      <w:divBdr>
        <w:top w:val="none" w:sz="0" w:space="0" w:color="auto"/>
        <w:left w:val="none" w:sz="0" w:space="0" w:color="auto"/>
        <w:bottom w:val="none" w:sz="0" w:space="0" w:color="auto"/>
        <w:right w:val="none" w:sz="0" w:space="0" w:color="auto"/>
      </w:divBdr>
    </w:div>
    <w:div w:id="187052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businessinsider.de/tech/ein-mysterioeses-projekt-mit-der-us-armee-hat-google-in-erklaerungsnot-gebracht-2018-6/" TargetMode="External"/><Relationship Id="rId18" Type="http://schemas.openxmlformats.org/officeDocument/2006/relationships/hyperlink" Target="http://www.kla.tv/Dijitalle&#351;me"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37539" TargetMode="External"/><Relationship Id="rId12" Type="http://schemas.openxmlformats.org/officeDocument/2006/relationships/hyperlink" Target="https://www.spiegel.de/netzwelt/netzpolitik/google-distanziert-sich-nicht-mehr-explizit-von-ki-waffen-a-53a10a6b-954f-4a8e-bd81-8a91e953989e" TargetMode="External"/><Relationship Id="rId17" Type="http://schemas.openxmlformats.org/officeDocument/2006/relationships/hyperlink" Target="http://www.kla.tv/Teknoloji"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de.wikipedia.org/wiki/DeepMind" TargetMode="External"/><Relationship Id="rId20" Type="http://schemas.openxmlformats.org/officeDocument/2006/relationships/hyperlink" Target="https://www.kla.tv/tr"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gizmodo.com/droht-eine-gefahr-google-streicht-sein-versprechen-keine-ai-waffen-zu-entwickeln-2000012934" TargetMode="External"/><Relationship Id="rId24" Type="http://schemas.openxmlformats.org/officeDocument/2006/relationships/hyperlink" Target="https://www.kla.tv/vernetzung&amp;lang=tr" TargetMode="External"/><Relationship Id="rId5" Type="http://schemas.openxmlformats.org/officeDocument/2006/relationships/footnotes" Target="footnotes.xml"/><Relationship Id="rId15" Type="http://schemas.openxmlformats.org/officeDocument/2006/relationships/hyperlink" Target="https://de.wikipedia.org/wiki/Google_LLC" TargetMode="External"/><Relationship Id="rId23" Type="http://schemas.openxmlformats.org/officeDocument/2006/relationships/hyperlink" Target="https://www.kla.tv/abo-en" TargetMode="External"/><Relationship Id="rId28" Type="http://schemas.openxmlformats.org/officeDocument/2006/relationships/footer" Target="footer1.xml"/><Relationship Id="rId10" Type="http://schemas.openxmlformats.org/officeDocument/2006/relationships/hyperlink" Target="https://www.heise.de/news/Google-verabschiedet-sich-von-ausdruecklichem-Verzicht-auf-KI-Waffen-10270012.html" TargetMode="External"/><Relationship Id="rId19" Type="http://schemas.openxmlformats.org/officeDocument/2006/relationships/hyperlink" Target="http://www.kla.tv/AI"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gizmodo.com/google-plans-not-to-renew-its-contract-for-project-mave-1826488620?rev=1527878336532" TargetMode="External"/><Relationship Id="rId22" Type="http://schemas.openxmlformats.org/officeDocument/2006/relationships/hyperlink" Target="https://www.kla.tv/tr"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53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4921</Characters>
  <Application>Microsoft Office Word</Application>
  <DocSecurity>0</DocSecurity>
  <Lines>41</Lines>
  <Paragraphs>11</Paragraphs>
  <ScaleCrop>false</ScaleCrop>
  <HeadingPairs>
    <vt:vector size="2" baseType="variant">
      <vt:variant>
        <vt:lpstr>Google yapay zekalı silah üretimine mi dahil oluyor?</vt:lpstr>
      </vt:variant>
      <vt:variant>
        <vt:i4>1</vt:i4>
      </vt:variant>
    </vt:vector>
  </HeadingPairs>
  <TitlesOfParts>
    <vt:vector size="1" baseType="lpstr">
      <vt:lpstr/>
    </vt:vector>
  </TitlesOfParts>
  <Company>KLA.TV</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yapay zekalı silah üretimine mi dahil oluyor?</dc:title>
  <dc:creator>kno; Kla.tv DocGen 2.0.0.0</dc:creator>
  <dc:description>2m33s, GermanVideo=36825</dc:description>
  <cp:lastModifiedBy>Regina Tittel</cp:lastModifiedBy>
  <cp:revision>2</cp:revision>
  <dcterms:created xsi:type="dcterms:W3CDTF">2025-04-30T17:45:00Z</dcterms:created>
  <dcterms:modified xsi:type="dcterms:W3CDTF">2025-05-01T18:23:00Z</dcterms:modified>
  <cp:category>Türkisch; Teknoloji</cp:category>
  <dc:language>tr</dc:language>
</cp:coreProperties>
</file>