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4139babd194198" /><Relationship Type="http://schemas.openxmlformats.org/package/2006/relationships/metadata/core-properties" Target="/package/services/metadata/core-properties/d3ab6f56bf754f848ab0e39f67d28985.psmdcp" Id="R15027fa2781743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aliments sans OGM freinent l'Agenda 2030 - Soutenez l'initiative populaire suisse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L’Agenda 2030 de l’ONU montre que le génie génétique, avec tous ses risques, doit être promu dans le monde entier. À l’avenir, là où il y aura du génie génétique, il ne faudra plus l’étiqueter comme tel. – De plus, les grandes entreprises veulent prendre le contrôle du secteur agricole. Une initiative suisse offre l’opportunité de contrecarrer ces plans et de ralentir les projets de génie génétique de l’Agenda 2030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Suisse, la culture d'organismes génétiquement modifiés fait l'objet d'un moratoire [report imposé par la loi] depuis 2005. Le moratoire expire fin 2025 et le Conseil national s'est prononcé lors de la session de printemps pour une prolongation de cinq ans du moratoire - jusqu'en 2030. Il faut maintenant que le Conseil des Etats donne son accord pour que le moratoire soit prolongé. Mais au cas où le moratoire ne serait pas prolongé, des personnes prudentes ont lancé il y a environ six mois l'initiative populaire fédérale "Pour des aliments sans organismes génétiquement modifiés". Les initiateurs arguent que les entreprises de génie génétique exercent une pression massive sur le Parlement et le Conseil fédéral et font du lobbying pour que les règles strictes régissant l'utilisation du génie génétique soient assouplies. Leur initiative vise à empêcher cela.</w:t>
        <w:br/>
        <w:t xml:space="preserve">Étant donné que les Nations unies veulent faire avancer l'Agenda 2030 avec leurs "17 objectifs de durabilité", cette initiative semble mettre un frein à certains de ces objectifs, du moins dans un premier temps. Dans le documentaire de Kla.TV "Agenda 2030 - 17 objectifs de destruction durable", ces objectifs sont examinés de plus près. Regardez maintenant quelques extraits de ce documentaire, qui montrent pourquoi il est important de protéger l'agriculture et l'environnement des risques liés au génie génétique :</w:t>
        <w:br/>
        <w:t xml:space="preserve"/>
        <w:br/>
        <w:t xml:space="preserve">L'utilisation du génie génétique doit être stoppée afin d'éviter que l'ensemble du secteur agricole d'un pays puisse être repris et contrôlé par d'énormes groupes et investisseurs internationaux.</w:t>
        <w:br/>
        <w:t xml:space="preserve"/>
        <w:br/>
        <w:t xml:space="preserve">Extrait du point 2 : L'objectif est que l'ensemble du secteur agricole d'un pays puisse être repris par d'énormes groupes et investisseurs internationaux. Ils pourraient recourir au génie génétique et à d'autres méthodes néfastes ou ne produire que des aliments de mauvaise qualité, ou simplement laisser les terres en jachère pour créer des pénuries alimentaires. - Celui qui détient la souveraineté sur la nourriture contrôle l'humanité.</w:t>
        <w:br/>
        <w:t xml:space="preserve"/>
        <w:br/>
        <w:t xml:space="preserve">L'utilisation du génie génétique doit être stoppée afin de maintenir l'obligation d'étiquetage des aliments génétiquement modifiés.</w:t>
        <w:br/>
        <w:t xml:space="preserve"/>
        <w:br/>
        <w:t xml:space="preserve">Extrait du point 13 : Afin de déséquilibrer complètement les processus naturels de la nature, l'atmosphère est délibérément contaminée par des produits chimiques toxiques. Sous prétexte de pénurie alimentaire, les pesticides, herbicides et fongicides sont de plus en plus utilisés. En effet, les aliments naturels sont assimilés aux aliments artificiels et l'obligation d'étiqueter les aliments génétiquement modifiés est supprimée. Cela se fait sous le couvert du Codex Alimentarius, de l'Organisation mondiale de la santé et de l'Organisation pour l'alimentation et l'agriculture. [...]</w:t>
        <w:br/>
        <w:t xml:space="preserve"/>
        <w:br/>
        <w:t xml:space="preserve"> L'exemple actuel suivant montre que de telles évolutions ne se situent pas dans un avenir lointain : Migros - l'une des deux plus grandes chaînes de supermarchés en Suisse - s'engage pour que le moratoire sur le génie génétique soit contourné et que le génie génétique se retrouve à l'avenir dans les assiettes suisses - sans contrôles stricts ni obligation d'étiquetage ! Ce qui est prévu, c'est une tromperie sur l'étiquette : "Génie génétique" doit être remplacé par "nouvelles méthodes de sélection". Cela signifie pour l'emballage des denrées alimentaires qu'à l'avenir, là où il y a du génie génétique, il ne faudra plus parler d'OGM !</w:t>
        <w:br/>
        <w:t xml:space="preserve">L'"Association pour des aliments sans OGM" s'y oppose et a rédigé une lettre de protestation à l'attention du PDG de Migros. Vous pouvez également la cosigner, vous trouverez le lien à cet effet sous l'envoi dans l'encadré bleu.</w:t>
        <w:br/>
        <w:t xml:space="preserve"/>
        <w:br/>
        <w:t xml:space="preserve">L'utilisation du génie génétique doit être stoppée afin de préserver l'équilibre de la nature.</w:t>
        <w:br/>
        <w:t xml:space="preserve"/>
        <w:br/>
        <w:t xml:space="preserve">Extrait du point 15 : [...] Soi-disant pour prévenir les sécheresses et l'extension des zones arides, des moyens chimiques et techniques seront utilisés pour interférer avec les cycles et processus naturels de cette terre. Cela détruira encore plus la biosphère, ce qui est l'un des objectifs des technocrates. L'élimination ciblée d'espèces végétales à l'aide de produits chimiques et leur remplacement par des plantes génétiquement modifiées qui ne se reproduisent pas d'elles-mêmes et qui, non seulement n'apportent aucune valeur ajoutée, mais détruisent aussi l'équilibre de la nature</w:t>
        <w:br/>
        <w:t xml:space="preserve"/>
        <w:br/>
        <w:t xml:space="preserve">Il ressort de ces trois extraits des plans de l'Agenda 2030 des Nations unies, que le génie génétique, avec tous les risques qu'il comporte, doit être encouragé à l'échelle mondiale. L'initiative populaire fédérale "Pour des aliments sans organismes génétiquement modifiés" offre aux électeurs suisses une bonne occasion de mettre un frein à ces projets. La collecte de signatures se poursuit jusqu'au début du mois de mars 2026, mais il n'est pas question de se reposer sur ses lauriers. En effet, plus vite le nombre requis de 100 000 signatures sera atteint, plus vite les électeurs suisses pourront également décider s'ils veulent ou non des manipulations génétiques sur les aliments et les animaux.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Site web de l'initiative populaire « Pour des aliments produits sans génie génétique( Initiative pour la protection des denrées alimentaires) ».</w:t>
        <w:rPr>
          <w:sz w:val="18"/>
        </w:rPr>
      </w:r>
      <w:r w:rsidR="0026191C">
        <w:rPr/>
        <w:br/>
      </w:r>
      <w:hyperlink w:history="true" r:id="rId21">
        <w:r w:rsidRPr="00F24C6F">
          <w:rPr>
            <w:rStyle w:val="Hyperlink"/>
          </w:rPr>
          <w:rPr>
            <w:sz w:val="18"/>
          </w:rPr>
          <w:t>https://www.lebensmittelschutz.ch/</w:t>
        </w:r>
      </w:hyperlink>
      <w:r w:rsidR="0026191C">
        <w:rPr/>
        <w:br/>
      </w:r>
      <w:r w:rsidR="0026191C">
        <w:rPr/>
        <w:br/>
      </w:r>
      <w:r w:rsidRPr="002B28C8">
        <w:t xml:space="preserve">Émission de Kla.TV : Agenda 2030 – 17 objectifs de destruction durable</w:t>
        <w:rPr>
          <w:sz w:val="18"/>
        </w:rPr>
      </w:r>
      <w:r w:rsidR="0026191C">
        <w:rPr/>
        <w:br/>
      </w:r>
      <w:hyperlink w:history="true" r:id="rId22">
        <w:r w:rsidRPr="00F24C6F">
          <w:rPr>
            <w:rStyle w:val="Hyperlink"/>
          </w:rPr>
          <w:rPr>
            <w:sz w:val="18"/>
          </w:rPr>
          <w:t>www.kla.tv/28498</w:t>
        </w:r>
      </w:hyperlink>
      <w:r w:rsidR="0026191C">
        <w:rPr/>
        <w:br/>
      </w:r>
      <w:r w:rsidR="0026191C">
        <w:rPr/>
        <w:br/>
      </w:r>
      <w:r w:rsidRPr="002B28C8">
        <w:t xml:space="preserve">Creative Commons Lizenzen</w:t>
        <w:rPr>
          <w:sz w:val="18"/>
        </w:rPr>
      </w:r>
      <w:r w:rsidR="0026191C">
        <w:rPr/>
        <w:br/>
      </w:r>
      <w:hyperlink w:history="true" r:id="rId23">
        <w:r w:rsidRPr="00F24C6F">
          <w:rPr>
            <w:rStyle w:val="Hyperlink"/>
          </w:rPr>
          <w:rPr>
            <w:sz w:val="18"/>
          </w:rPr>
          <w:t>https://creativecommons.org/licenses/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#InitiativesPopulairesSuisses - Initiatives populaires suisses - </w:t>
      </w:r>
      <w:hyperlink w:history="true" r:id="rId24">
        <w:r w:rsidRPr="00F24C6F">
          <w:rPr>
            <w:rStyle w:val="Hyperlink"/>
          </w:rPr>
          <w:t>www.kla.tv/InitiativesPopulairesSuisses</w:t>
        </w:r>
      </w:hyperlink>
      <w:r w:rsidR="0026191C">
        <w:rPr/>
        <w:br/>
      </w:r>
      <w:r w:rsidR="0026191C">
        <w:rPr/>
        <w:br/>
      </w:r>
      <w:r w:rsidRPr="002B28C8">
        <w:t xml:space="preserve">#Environnement - </w:t>
      </w:r>
      <w:hyperlink w:history="true" r:id="rId25">
        <w:r w:rsidRPr="00F24C6F">
          <w:rPr>
            <w:rStyle w:val="Hyperlink"/>
          </w:rPr>
          <w:t>www.kla.tv/Environnement</w:t>
        </w:r>
      </w:hyperlink>
      <w:r w:rsidR="0026191C">
        <w:rPr/>
        <w:br/>
      </w:r>
      <w:r w:rsidR="0026191C">
        <w:rPr/>
        <w:br/>
      </w:r>
      <w:r w:rsidRPr="002B28C8">
        <w:t xml:space="preserve">#GenieGenetique - Danger du génie génétique - </w:t>
      </w:r>
      <w:hyperlink w:history="true" r:id="rId26">
        <w:r w:rsidRPr="00F24C6F">
          <w:rPr>
            <w:rStyle w:val="Hyperlink"/>
          </w:rPr>
          <w:t>www.kla.tv/GenieGenetique</w:t>
        </w:r>
      </w:hyperlink>
      <w:r w:rsidR="0026191C">
        <w:rPr/>
        <w:br/>
      </w:r>
      <w:r w:rsidR="0026191C">
        <w:rPr/>
        <w:br/>
      </w:r>
      <w:r w:rsidRPr="002B28C8">
        <w:t xml:space="preserve">#VotationsPopulairesSuisses - Votations populaires suisses - </w:t>
      </w:r>
      <w:hyperlink w:history="true" r:id="rId27">
        <w:r w:rsidRPr="00F24C6F">
          <w:rPr>
            <w:rStyle w:val="Hyperlink"/>
          </w:rPr>
          <w:t>www.kla.tv/VotationsPopulairesSuisses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aliments sans OGM freinent l'Agenda 2030 - Soutenez l'initiative populaire suisse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www.kla.tv/37548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bensmittelschutz.ch/" TargetMode="External" Id="rId21" /><Relationship Type="http://schemas.openxmlformats.org/officeDocument/2006/relationships/hyperlink" Target="https://www.kla.tv/28498" TargetMode="External" Id="rId22" /><Relationship Type="http://schemas.openxmlformats.org/officeDocument/2006/relationships/hyperlink" Target="https://creativecommons.org/licenses/" TargetMode="External" Id="rId23" /><Relationship Type="http://schemas.openxmlformats.org/officeDocument/2006/relationships/hyperlink" Target="https://www.kla.tv/InitiativesPopulairesSuisses" TargetMode="External" Id="rId24" /><Relationship Type="http://schemas.openxmlformats.org/officeDocument/2006/relationships/hyperlink" Target="https://www.kla.tv/Environnement" TargetMode="External" Id="rId25" /><Relationship Type="http://schemas.openxmlformats.org/officeDocument/2006/relationships/hyperlink" Target="https://www.kla.tv/GenieGenetique" TargetMode="External" Id="rId26" /><Relationship Type="http://schemas.openxmlformats.org/officeDocument/2006/relationships/hyperlink" Target="https://www.kla.tv/VotationsPopulairesSuiss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aliments sans OGM freinent l'Agenda 2030 - Soutenez l'initiative populaire suisse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