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e830d788775422e" /><Relationship Type="http://schemas.openxmlformats.org/package/2006/relationships/metadata/core-properties" Target="/package/services/metadata/core-properties/77584c613f2246df8d67163770c4f7c5.psmdcp" Id="R1d627b6af48b40e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¿Por qué participan los jóvenes en retos que ponen en peligro su vida?</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Rociarse desodorante en los brazos y otras partes del cuerpo hasta sufrir quemaduras graves en la piel. Verter canela en la boca y la garganta hasta que haya riesgo de asfixia.
En los mundos de las redes sociales tienen lugar pruebas de valor, algunas de las cuales ponen en peligro la vida. Una chica de 16 años explica por qué los jóvenes ignoran los peligros.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Las redes sociales son como un mundo diferente. Un mundo que puede conquistar a cualquiera si uno se lo permite. Influye en nosotros, los jóvenes, hasta un punto extremo y puedo entender por qué puede hacerlo. Aquí los jóvenes están entre ellos y da igual lo que vaya mal en tu vida.</w:t>
        <w:br/>
        <w:t xml:space="preserve">Sin embargo, aquí hay más peligros de los que realmente podemos evaluar.</w:t>
        <w:br/>
        <w:t xml:space="preserve">En TikTok circulan retos -que también podrían considerarse una prueba de valor- como el "reto del desodorante", el "reto de la canela" o el "reto del apagón". ¿En qué consisten estos retos? El "reto del desodorante" también podría llamarse "reto de las quemaduras", ya que te rocías desodorante en los brazos y otras partes del cuerpo hasta que tienes quemaduras graves en la piel.</w:t>
        <w:br/>
        <w:t xml:space="preserve">El objetivo de este reto es: ¿quién aguanta más?</w:t>
        <w:br/>
        <w:t xml:space="preserve">El principio del "desafío de la canela" es sencillo: se toma canela y se echa en la boca y en la garganta... y ya está. En algunos casos, este desafío conduce a la inconsciencia y también existe riesgo de asfixia.</w:t>
        <w:br/>
        <w:t xml:space="preserve"/>
        <w:br/>
        <w:t xml:space="preserve">El "Desafío del apagón", por ejemplo, es un reto en el que te estrangulas hasta perder el conocimiento. Muchos lo hacen por las cifras de clics, pero también porque se supone que provoca la llamada "patada".</w:t>
        <w:br/>
        <w:t xml:space="preserve"/>
        <w:br/>
        <w:t xml:space="preserve">Me pregunté: ¿Por qué los jóvenes se plantean estos retos, por qué se hacen estas cosas? El reconocimiento y la atención en Internet son importantes para todos, ¿verdad? ¿Quién no quiere ser admirado por mucha gente? Puede que muchos no tengan solución a sus problemas, preocupaciones o miedos: el mundo virtual les ofrece distracción y probablemente también cierta evasión. Yo también tengo mis preocupaciones y problemas. Mi mejor experiencia es permanecer en el mundo real y abordar y resolver las cosas en el mundo real. Lo que me ayuda también es hablar con mis padres. Este es mi llamamiento a ti y a tus padres: ¡hablad entre vosotros, ayudaos y sed abiertos entre vosotros!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min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#MediosDeComunicacion - medios de comunicación - </w:t>
      </w:r>
      <w:hyperlink w:history="true" r:id="R1f716a74f8934c51">
        <w:r w:rsidRPr="00F24C6F">
          <w:rPr>
            <w:rStyle w:val="Hyperlink"/>
          </w:rPr>
          <w:t>www.kla.tv/MediosDeComunicacion</w:t>
        </w:r>
      </w:hyperlink>
      <w:r w:rsidR="0026191C">
        <w:rPr/>
        <w:br/>
      </w:r>
      <w:r w:rsidR="0026191C">
        <w:rPr/>
        <w:br/>
      </w:r>
      <w:r w:rsidRPr="002B28C8">
        <w:t xml:space="preserve">#desarrollo_infantil - desarrollo infantil - </w:t>
      </w:r>
      <w:hyperlink w:history="true" r:id="R18d3912e63934ced">
        <w:r w:rsidRPr="00F24C6F">
          <w:rPr>
            <w:rStyle w:val="Hyperlink"/>
          </w:rPr>
          <w:t>www.kla.tv/desarrolloinfantil</w:t>
        </w:r>
      </w:hyperlink>
      <w:r w:rsidR="0026191C">
        <w:rPr/>
        <w:br/>
      </w:r>
      <w:r w:rsidR="0026191C">
        <w:rPr/>
        <w:br/>
      </w:r>
      <w:r w:rsidRPr="002B28C8">
        <w:t xml:space="preserve">#Educacion - Educación - </w:t>
      </w:r>
      <w:hyperlink w:history="true" r:id="R8a4e0b7e04cb484f">
        <w:r w:rsidRPr="00F24C6F">
          <w:rPr>
            <w:rStyle w:val="Hyperlink"/>
          </w:rPr>
          <w:t>www.kla.tv/Educacion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cdc2b199df744df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14b897d0dd484e4a">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e88765f983014361">
        <w:r w:rsidRPr="001D6477">
          <w:rPr>
            <w:rStyle w:val="Hyperlink"/>
            <w:b/>
          </w:rPr>
          <w:t>www.kla.tv/abo&amp;lan=es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75e1dd90e1cd4da9">
        <w:r w:rsidRPr="006C4827" w:rsidR="00C60E18">
          <w:rPr>
            <w:rStyle w:val="Hyperlink"/>
            <w:b/>
          </w:rPr>
          <w:t>www.kla.tv/vernetzung&amp;lang=es</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Nutzungsrecht:  </w:t>
      </w:r>
      <w:hyperlink w:history="true" r:id="Refba3e66f66e4a51">
        <w:r w:rsidRPr="006C4827" w:rsidR="00C60E18">
          <w:rPr>
            <w:rStyle w:val="Hyperlink"/>
            <w:sz w:val="18"/>
          </w:rPr>
          <w:t>Licencia estándar de Kla.TV</w:t>
        </w:r>
      </w:hyperlink>
    </w:p>
    <w:p w:rsidRPr="00C60E18" w:rsidR="00C60E18" w:rsidP="00CB20A5" w:rsidRDefault="00CB20A5">
      <w:pPr>
        <w:keepNext/>
        <w:keepLines/>
        <w:spacing w:after="0"/>
      </w:pPr>
      <w:r w:rsidRPr="0080337B">
        <w:rPr>
          <w:rFonts w:ascii="Calibri" w:hAnsi="Calibri" w:cs="Calibri"/>
          <w:sz w:val="12"/>
          <w:szCs w:val="12"/>
        </w:rPr>
        <w:t xml:space="preserve">Kla.TV produziert alle Sendungen ehrenamtlich und ohne Gewinnabsichten. In der Verbreitung unserer Produkte durch Sie liegt unser einziger Lohn! Mehr unter </w:t>
      </w:r>
      <w:hyperlink w:history="true" r:id="Ra583bc3ab2a04946">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¿Por qué participan los jóvenes en retos que ponen en peligro su vida?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www.kla.tv/37581</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05.05.2025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MediosDeComunicacion" TargetMode="External" Id="R1f716a74f8934c51" /><Relationship Type="http://schemas.openxmlformats.org/officeDocument/2006/relationships/hyperlink" Target="https://www.kla.tv/desarrolloinfantil" TargetMode="External" Id="R18d3912e63934ced" /><Relationship Type="http://schemas.openxmlformats.org/officeDocument/2006/relationships/hyperlink" Target="https://www.kla.tv/Educacion" TargetMode="External" Id="R8a4e0b7e04cb484f" /><Relationship Type="http://schemas.openxmlformats.org/officeDocument/2006/relationships/hyperlink" Target="https://www.kla.tv/es" TargetMode="External" Id="Rcdc2b199df744dff" /><Relationship Type="http://schemas.openxmlformats.org/officeDocument/2006/relationships/hyperlink" Target="https://www.kla.tv/es" TargetMode="External" Id="R14b897d0dd484e4a" /><Relationship Type="http://schemas.openxmlformats.org/officeDocument/2006/relationships/hyperlink" Target="https://www.kla.tv/abo&amp;lan=es" TargetMode="External" Id="Re88765f983014361" /><Relationship Type="http://schemas.openxmlformats.org/officeDocument/2006/relationships/hyperlink" Target="https://www.kla.tv/vernetzung&amp;lang=es" TargetMode="External" Id="R75e1dd90e1cd4da9" /><Relationship Type="http://schemas.openxmlformats.org/officeDocument/2006/relationships/hyperlink" Target="https://www.kla.tv/licence" TargetMode="External" Id="Refba3e66f66e4a51" /><Relationship Type="http://schemas.openxmlformats.org/officeDocument/2006/relationships/hyperlink" Target="https://www.kla.tv/licence" TargetMode="External" Id="Ra583bc3ab2a0494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37581"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758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405</ap:Words>
  <ap:DocSecurity>0</ap:DocSecurity>
  <ap:ScaleCrop>false</ap:ScaleCrop>
  <ap:HeadingPairs>
    <vt:vector baseType="variant" size="2">
      <vt:variant>
        <vt:lpstr>¿Por qué participan los jóvenes en retos que ponen en peligro su vida?</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