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Sociaal contract UN100: het einde van onze vrijheid</w:t>
      </w:r>
    </w:p>
    <w:p w:rsidR="00A71903" w:rsidRPr="00C534E6" w:rsidRDefault="00A71903" w:rsidP="003575E8">
      <w:pPr>
        <w:widowControl w:val="0"/>
        <w:spacing w:after="160"/>
        <w:jc w:val="both"/>
        <w:rPr>
          <w:rStyle w:val="edit"/>
          <w:rFonts w:ascii="Arial" w:hAnsi="Arial" w:cs="Arial"/>
          <w:b/>
          <w:color w:val="000000"/>
        </w:rPr>
      </w:pPr>
      <w:r w:rsidRPr="00C534E6">
        <w:rPr>
          <w:rStyle w:val="edit"/>
          <w:rFonts w:ascii="Arial" w:hAnsi="Arial" w:cs="Arial"/>
          <w:b/>
          <w:color w:val="000000"/>
        </w:rPr>
        <w:t>Ter gelegenheid van het honderdjarig bestaan van de Verenigde Naties krijgt de wereld een sociaal contract, dat het uitgebreide gebruik van AI voorschrijft en AI zelfs op gelijke voet stelt met mensen. Er bovenop komt nog een sociaal kredietsysteem voor iedereen, dat het gedrag van mensen controleert en evalueert en gehoorzaamheid beloont. Ontdek wie erachter zit en deel deze uitzending.</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Weet u wat een sociaal krediet of een sociaal kredietsysteem is? Het is een systeem van totale controle, waarbij een regering het gedrag van burgers uitgebreid bespioneert, er punten voor geeft of aftrekt en afhankelijk van het "rekeningsaldo" van het sociale krediet, burgers een voorkeursbehandeling krijgen of gestraft worden. Dit is vooral bekend uit China. Zo berichtte SRF nog in 2018 met een kritisch oog over de gevolgen van het Chinese sociale kredietsysteem voor de burgers.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i/>
          <w:iCs/>
          <w:lang w:eastAsia="zh-CN"/>
        </w:rPr>
      </w:pPr>
      <w:r w:rsidRPr="003575E8">
        <w:rPr>
          <w:rFonts w:ascii="Arial" w:eastAsia="MS Mincho" w:hAnsi="Arial" w:cs="Arial"/>
          <w:bCs/>
          <w:lang w:eastAsia="zh-CN"/>
        </w:rPr>
        <w:t xml:space="preserve">In hetzelfde jaar sprak een parlementslid op het Chinese partijcongres: </w:t>
      </w:r>
      <w:r w:rsidRPr="003575E8">
        <w:rPr>
          <w:rFonts w:ascii="Arial" w:eastAsia="MS Mincho" w:hAnsi="Arial" w:cs="Arial"/>
          <w:b/>
          <w:i/>
          <w:iCs/>
          <w:lang w:eastAsia="zh-CN"/>
        </w:rPr>
        <w:t xml:space="preserve">Ik roep op tot een brede catalogus van straffen voor mensen met een slecht sociaal krediet. Mensen met dit krediet moeten met verschillende middelen worden beperkt in hun bewegingsvrijheid.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Hoe dit in de praktijk kan worden gebracht laat het voorbeeld zien van onderzoeksjournalist Liu Hu, die op de zwarte lijst werd gezet vanwege een artikel over corrupte ambtenaren. Hij staat onder permanente bewaking, kan zijn werk nauwelijks meer doen, kan niet meer met de trein reizen en niet meer vliegen.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
          <w:i/>
          <w:iCs/>
          <w:lang w:eastAsia="zh-CN"/>
        </w:rPr>
        <w:t>Liu Hu: Ik mag geen hotels meer boeken, ik mag geen woning kopen, ik kan geen bedrijf registreren of een wettelijke vertegenwoordiger van een organisatie zijn.</w:t>
      </w:r>
      <w:r w:rsidRPr="003575E8">
        <w:rPr>
          <w:rFonts w:ascii="Arial" w:eastAsia="MS Mincho" w:hAnsi="Arial" w:cs="Arial"/>
          <w:bCs/>
          <w:lang w:eastAsia="zh-CN"/>
        </w:rPr>
        <w:t xml:space="preserve">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In de tussentijd is het rustig geworden in de mainstream. Er was geen grote verontwaardiging na verschillende publicaties. China is ver weg. Zoiets zou ondenkbaar zijn in het democratische Westen. Of misschien toch niet?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Bijna niemand beseft dat er al concrete plannen worden gemaakt om een sociaal kredietsysteem voor de hele wereld te installeren. SRF en andere publieke media houden dit feit categorisch verborgen en spiegelen zo een vals gevoel van veiligheid voor, aan de westerse bevolking. Om welke plannen gaat het?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In 2019 kwam een groep denktankleden, politici, voormalige regeringsleiders, academici en vertegenwoordigers van de Tech-industrie samen om vervolgens, in de schaduw van de coronavirus PLANdemie, concrete doelen te stellen voor de transformatie van de hele wereld. Een boek werd geproduceerd als een soort werkdocument getiteld </w:t>
      </w:r>
      <w:r w:rsidRPr="003575E8">
        <w:rPr>
          <w:rFonts w:ascii="Arial" w:eastAsia="MS Mincho" w:hAnsi="Arial" w:cs="Arial"/>
          <w:b/>
          <w:lang w:eastAsia="zh-CN"/>
        </w:rPr>
        <w:t>"Remaking the world - The Age of Global Enlightenment"</w:t>
      </w:r>
      <w:r w:rsidRPr="003575E8">
        <w:rPr>
          <w:rFonts w:ascii="Arial" w:eastAsia="MS Mincho" w:hAnsi="Arial" w:cs="Arial"/>
          <w:bCs/>
          <w:lang w:eastAsia="zh-CN"/>
        </w:rPr>
        <w:t>, in het Nederlands: Hervorming van de wereld – Het tijdperk van de globale verlichting. Onder de medewerkers bevinden zich hooggeplaatste personen zoals EU-Commissievoorzitter Ursula von der Leyen, de zogenaamde "vader van het internet" en Google-vicevoorzitter Vint Cerf en Ramu Damodaran, het hoofd van het VN-initiatief United Nations Academic Impact</w:t>
      </w:r>
      <w:r w:rsidRPr="003575E8">
        <w:rPr>
          <w:rFonts w:ascii="Arial" w:eastAsia="MS Mincho" w:hAnsi="Arial" w:cs="Arial"/>
          <w:b/>
          <w:sz w:val="28"/>
          <w:szCs w:val="28"/>
          <w:highlight w:val="yellow"/>
          <w:lang w:eastAsia="zh-CN"/>
        </w:rPr>
        <w:t>*</w:t>
      </w:r>
      <w:r w:rsidRPr="003575E8">
        <w:rPr>
          <w:rFonts w:ascii="Arial" w:eastAsia="MS Mincho" w:hAnsi="Arial" w:cs="Arial"/>
          <w:b/>
          <w:sz w:val="28"/>
          <w:szCs w:val="28"/>
          <w:highlight w:val="yellow"/>
          <w:vertAlign w:val="superscript"/>
          <w:lang w:eastAsia="zh-CN"/>
        </w:rPr>
        <w:t>1</w:t>
      </w:r>
      <w:r w:rsidRPr="003575E8">
        <w:rPr>
          <w:rFonts w:ascii="Arial" w:eastAsia="MS Mincho" w:hAnsi="Arial" w:cs="Arial"/>
          <w:bCs/>
          <w:lang w:eastAsia="zh-CN"/>
        </w:rPr>
        <w:t xml:space="preserve">. Het boek werd gepubliceerd onder het label "UN100", wat op zijn beurt een initiatief is van de Verenigde Naties om in 2045 hun 100e verjaardag te vieren. Een invloedrijke Amerikaanse denktank genaamd het Boston Global Forum trok echter aan de touwtjes.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lastRenderedPageBreak/>
        <w:t xml:space="preserve">Waar gaat het om in het reeds genoemde boek? De auteurs schrijven dat kunstmatige intelligentie het grote potentieel heeft om ons leven te veranderen. Tegelijkertijd herbergt het ongedisciplineerde gebruik van AI een groot potentieel voor misbruik. Daarom heeft het een "sociaal contract voor het AI-tijdperk" nodig, dat zou moeten gelden voor de hele wereld, ongeacht de diversiteit van alle landen, etniciteiten en culturen. Klagemauer.TV heeft dit sociaal contract nader geanalyseerd.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Het sociaal contract voor het AI-tijdperk – de alles omvattende toepassing van AI </w:t>
      </w:r>
    </w:p>
    <w:p w:rsidR="003575E8" w:rsidRPr="003575E8" w:rsidRDefault="003575E8" w:rsidP="003575E8">
      <w:pPr>
        <w:suppressAutoHyphens/>
        <w:spacing w:after="0" w:line="240" w:lineRule="auto"/>
        <w:jc w:val="both"/>
        <w:rPr>
          <w:rFonts w:ascii="Arial" w:eastAsia="MS Mincho" w:hAnsi="Arial" w:cs="Arial"/>
          <w:b/>
          <w:u w:val="single"/>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Van AI-gelijkstelling naar de digitale God?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eerste hoofdstuk van het boek laat meteen zien waar de reis ons naartoe moet brengen: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sociaal contract voor het AI-tijdperk creëert een platform voor een Smart Democracy-maatschappij. Het is ook gebaseerd op een machtsevenwicht tussen regeringen, bedrijven, de burgermaatschappij, individuen en AI-assistenten.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creëren van zo'n machtsevenwicht is een zeer hoog doel en zou niets minder dan een wereldwijde systeemverandering vereisen. De huidige politieke situatie in de wereld kan immers beter worden omschreven als een machtsonevenwicht waarin geheime clubs en denktanks zonder democratische controle de agenda bepalen. Bekijk de Kla.TV documentaires onder de hashtag #CFR. Het UN100-initiatief zet echter precies dit beleid voort. Dit wordt aangetoond door het feit, dat het sociaal contract voor het AI-tijdperk eveneens werd opgesteld zonder democratische controle en zeker niet met een mandaat van de volken werd gemaakt.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Bovendien heeft u het goed gehoord: UN100 neemt AI-assistenten op in de vermeende "machtsbalans"! Concreet zou dit kunnen betekenen dat bijvoorbeeld kunstmatige intelligentie mee inspraak krijgt in politieke processen. Het is zeer twijfelachtig of het bovengenoemde machtsevenwicht zal worden gehandhaafd. Het lijkt veel waarschijnlijker dat deze gelijkschakeling een eerste stap is in de richting van de veelbesproken "digitale god", aan wiens leiderschap de mensheid zich op een dag zal moeten onderwerpen.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Smart Democracy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De genoemde "Smart Democracy" of Intelligente Democratie wordt niet verder gedefinieerd in het UN100 document. Betekent dit een vorm van heerschappij, waarin een kunstmatige intelligentie altijd weet wat het beste is voor de samenleving? Dat ligt niet al te ver weg. In 2017 sprak WEF-oprichter Klaus Schwab bewonderend over hoe predicatieve, dus voorspellende digitale technologieën democratische verkiezingen binnenkort overbodig zouden kunnen maken. Maar dan zou de volgende stap kunnen zijn om over te gaan naar een prescriptieve modus, wat betekent dat er zelfs geen verkiezingen meer hoeven te worden gehouden. omdat je het al kunt voorspellen en daarna kun je zeggen: “Waarom hebben we verkiezingen nodig?”, want we weten hoe het resultaat er uit zal zien.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En inderdaad, het sociaal contract stelt dat de burgermaatschappij moet worden aangemoedigd om haar toekomst te plannen met behulp van "voorspellende tools", d.w.z. voorspellende AI-tools.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Dwang om uitgebreide gegevens te verstrekken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Een uitgebreide toepassing van AI vereist ook een uitgebreide verzameling en analyse van gegevens. Het volgende staat onder de titel "AI-regeringsmodel": </w:t>
      </w:r>
    </w:p>
    <w:p w:rsidR="003575E8" w:rsidRPr="003575E8" w:rsidRDefault="003575E8" w:rsidP="003575E8">
      <w:pPr>
        <w:suppressAutoHyphens/>
        <w:spacing w:after="0" w:line="240" w:lineRule="auto"/>
        <w:jc w:val="both"/>
        <w:rPr>
          <w:rFonts w:ascii="Arial" w:eastAsia="MS Mincho" w:hAnsi="Arial" w:cs="Arial"/>
          <w:b/>
          <w:i/>
          <w:iCs/>
          <w:lang w:eastAsia="zh-CN"/>
        </w:rPr>
      </w:pPr>
      <w:r w:rsidRPr="003575E8">
        <w:rPr>
          <w:rFonts w:ascii="Arial" w:eastAsia="MS Mincho" w:hAnsi="Arial" w:cs="Arial"/>
          <w:b/>
          <w:i/>
          <w:iCs/>
          <w:lang w:eastAsia="zh-CN"/>
        </w:rPr>
        <w:t xml:space="preserve">Het hartstuk van de AI-administratie wordt gevormd door het National Decision Making and Data Centre (NDMD) . De NDMD verzamelt, bewaart, analyseert en gebruikt enorme hoeveelheden gegevens die relevant zijn voor de levering van openbare dienstverleningen en de evaluatie van overheidsprogramma's en ambtenaren.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Deze "enorme hoeveelheden gegevens" moeten natuurlijk beschikbaar worden gemaakt, en het sociaal contract gaat hier ook op in: </w:t>
      </w:r>
    </w:p>
    <w:p w:rsidR="003575E8" w:rsidRPr="003575E8" w:rsidRDefault="003575E8" w:rsidP="003575E8">
      <w:pPr>
        <w:suppressAutoHyphens/>
        <w:spacing w:after="0" w:line="240" w:lineRule="auto"/>
        <w:jc w:val="both"/>
        <w:rPr>
          <w:rFonts w:ascii="Arial" w:eastAsia="MS Mincho" w:hAnsi="Arial" w:cs="Arial"/>
          <w:b/>
          <w:i/>
          <w:iCs/>
          <w:lang w:eastAsia="zh-CN"/>
        </w:rPr>
      </w:pPr>
      <w:r w:rsidRPr="003575E8">
        <w:rPr>
          <w:rFonts w:ascii="Arial" w:eastAsia="MS Mincho" w:hAnsi="Arial" w:cs="Arial"/>
          <w:b/>
          <w:i/>
          <w:iCs/>
          <w:lang w:eastAsia="zh-CN"/>
        </w:rPr>
        <w:lastRenderedPageBreak/>
        <w:t xml:space="preserve">Individuen moeten bijdragen aan het algemeen belang door belangrijke persoonlijke informatie beschikbaar te stellen zoals het verzamelen van volkstellingsgegevens en de verkiezing van overheidsfunctionarissen.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Dus er is een dwang voorzien om "belangrijke persoonlijke informatie" te overhandigen aan een AI-administratie. Op deze plaats is het niet verwonderlijk dat elke wereldburger een digitale identiteit moet krijgen. Het moet ook vermeld worden dat het kenmerk van dwang door het sociaal contract heen loopt. Als het zich zou voordoen dat actoren zich niet zouden houden aan het sociaal contract, zou de Democratische Alliantie voor Digitaal Regeren verantwoordelijk zijn. Deze supranationale autoriteit moet worden gevormd als een </w:t>
      </w:r>
      <w:r w:rsidRPr="003575E8">
        <w:rPr>
          <w:rFonts w:ascii="Arial" w:eastAsia="MS Mincho" w:hAnsi="Arial" w:cs="Arial"/>
          <w:b/>
          <w:i/>
          <w:iCs/>
          <w:lang w:eastAsia="zh-CN"/>
        </w:rPr>
        <w:t>"wereldwijde autoriteit om het sociaal contract voor het AI-tijdperk door te zetten."</w:t>
      </w:r>
      <w:r w:rsidRPr="003575E8">
        <w:rPr>
          <w:rFonts w:ascii="Arial" w:eastAsia="MS Mincho" w:hAnsi="Arial" w:cs="Arial"/>
          <w:bCs/>
          <w:lang w:eastAsia="zh-CN"/>
        </w:rPr>
        <w:t xml:space="preserve">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Duurzaamheid- en WEF-doelstellingen als basis voor gegevensanalyse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sociaal contract stelt twee modellen voor om deze gegevens op te eisen en te verwerken: Ten eerste het gegevensmeetproces van Agenda2030, dat is gekoppeld aan 17 duurzaamheidsdoelen. Kla.TV heeft op vele manieren gedocumenteerd onder de hashtag #Agenda2030 hoe deze doelen in waarheid dienen om de wereld in een nieuwe vorm van slavernij te storten.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Ten tweede moeten de ESG-definities van het World Economic Forum - afgekort WEF - de basis vormen van de gegevensanalyse. ESG is de afkorting voor Environmental, Social &amp; Governance. In het Nederlands: Milieu, sociaal en ondernemingsbeleid. Het WEF is een denkfabriek met een ongelooflijke machtsconcentratie, dat invloed neemt, op de internationale politiek en daarbij parlementaire structuren ontwijkt. Je kunt meer te weten komen in de Kla.TV-uitzending WEF, Great Reset en hun touwtrekkers – Is er toch een wereldsamenzwering? De Zwitserse burgerrechtenactivist van de coronavirus protestbeweging "MASS-VOLL", Nicolas Rimoldi, beoordeelt de integratie van deze doelen als volgt: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i/>
          <w:iCs/>
          <w:lang w:eastAsia="zh-CN"/>
        </w:rPr>
      </w:pPr>
      <w:r w:rsidRPr="003575E8">
        <w:rPr>
          <w:rFonts w:ascii="Arial" w:eastAsia="MS Mincho" w:hAnsi="Arial" w:cs="Arial"/>
          <w:b/>
          <w:i/>
          <w:iCs/>
          <w:lang w:eastAsia="zh-CN"/>
        </w:rPr>
        <w:t xml:space="preserve">"Het gebruik van de datametriek van de VN Duurzame Ontwikkelingsdoelen en de ESG-definities van het World Economic Forum als basis voor politieke beslissingen, suggereren echter dat AI en de resulterende richtlijnen sterk zijn afgestemd op deze specifieke mondiale doelen. Door de AI te trainen op de metrieken van de SDG's en ESG's wordt impliciet bepaald dat alleen deze gegevens en doelen als waar en relevant worden erkend. Andere perspectieven of alternatieve gegevensbronnen worden dan als minder betrouwbaar of onwaar beschouwd."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
          <w:u w:val="single"/>
          <w:lang w:eastAsia="zh-CN"/>
        </w:rPr>
        <w:t>Conclusie:</w:t>
      </w:r>
      <w:r w:rsidRPr="003575E8">
        <w:rPr>
          <w:rFonts w:ascii="Arial" w:eastAsia="MS Mincho" w:hAnsi="Arial" w:cs="Arial"/>
          <w:bCs/>
          <w:lang w:eastAsia="zh-CN"/>
        </w:rPr>
        <w:t xml:space="preserve"> Het geplande uitgebreide gebruik van AI herbergt een enorm potentieel voor gegevensmisbruik en verandert mensen in transparante burgers. Bovendien is het een gigantische aanmatiging van UN100 om dergelijke plannen zonder enige democratische legitimatie aan de hele mensheid te willen opleggen. Maar het komt nog omvangrijker. Laten we nu onze aandacht richten op de kern van het sociaal contract.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Het SVR-beloningssysteem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sociaal contract voor het AI-tijdperk onthult zijn ware tronie in het hoofdstuk "Social Value Reward System", kortweg SVR en in het Nederlands “Beloningssysteem voor sociale waarde”. Het gaat om </w:t>
      </w:r>
      <w:r w:rsidRPr="003575E8">
        <w:rPr>
          <w:rFonts w:ascii="Arial" w:eastAsia="MS Mincho" w:hAnsi="Arial" w:cs="Arial"/>
          <w:b/>
          <w:i/>
          <w:iCs/>
          <w:lang w:eastAsia="zh-CN"/>
        </w:rPr>
        <w:t>"het creëren van een systeem voor het monitoren en evalueren van regeringen, bedrijven en individuen op basis van hun bijdrage aan de naleving van normen, standaarden, gemeenschappelijke waarden en internationale wetten voor eerlijkheid, transparantie, plicht tot rekenschap en verantwoordelijkheid"</w:t>
      </w:r>
      <w:r w:rsidRPr="003575E8">
        <w:rPr>
          <w:rFonts w:ascii="Arial" w:eastAsia="MS Mincho" w:hAnsi="Arial" w:cs="Arial"/>
          <w:bCs/>
          <w:lang w:eastAsia="zh-CN"/>
        </w:rPr>
        <w:t xml:space="preserve">. Veel mensen zijn waarschijnlijk beter bekend met de term sociaal kredietsysteem, een dergelijk systeem wordt in China al gebruikt en zwaar bekritiseerd. Het is een systeem van totale controle, dat het gedrag van burgers uitgebreid bespioneert, beoordeelt, er sociale kredietpunten voor toekent of aftrekt en, afhankelijk van het "rekeningsaldo", burgers een voorkeursbehandeling krijgen of gestraft worden. Als je een laag sociaal krediet hebt, omdat je je niet conform gedraagt, krijg je trager internet, betaal je hogere belastingen, verlies je je baan of je huis of </w:t>
      </w:r>
      <w:r w:rsidRPr="003575E8">
        <w:rPr>
          <w:rFonts w:ascii="Arial" w:eastAsia="MS Mincho" w:hAnsi="Arial" w:cs="Arial"/>
          <w:bCs/>
          <w:lang w:eastAsia="zh-CN"/>
        </w:rPr>
        <w:lastRenderedPageBreak/>
        <w:t xml:space="preserve">mag je niet meer reizen. Dit is hoe de Chinese Communistische Partij Chinese burgers "opvoedt" om "oprechter" te zijn.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Alhoewel de VN een 100-model straffen verbiedt en staat volgens zijn eigen definitie in schril contrast met het Chinese model. Bovendien is het SVR-systeem om technische redenen niet toegankelijk voor regeringen. Dus is dit vals alarm?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Nee. De afbakening met het Chinese model is allesbehalve geloofwaardig. Medeoprichter van het Boston Global Forum, John Quelch, werkte bijvoorbeeld jarenlang bij de CEIBS in verschillende functies. De CEIBS is een Hoge School in Shanghai die, je zult verbaasd zijn, is opgericht als een gezamenlijk project van de Chinese regering, d.w.z. de Chinese Communistische Partij, en de EU. Een scherp contrast ziet er anders uit. Overigens zijn zowel John Quelch evenals de UN100 partner Joseph S. Nye lid van de vrijmetselaars schaduwregering netwerken Trilateral Commission en Council on Foreign Relations. Zij werken er op hun beurt actief aan om volkeren gelijk te schakelen en tot slaaf te maken volgens het Chinese voorbeeld.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Ook om andere redenen zou het naïef zijn om te geloven dat het SVR-beloningssysteem zich niet zou kunnen ontwikkelen in de richting van het Chinese sociale kredietsysteem. Zoals Klagemauer.TV documenteerde in "China - dit heerschappijsysteem bedreigt ons allemaal!", werd de controlestaat in China gefinancierd en opgezet door de Rothschild en Rockefeller families als een sociaal experiment om dit heerschappijmodel later over de hele wereld te verspreiden. En dus, schokkend genoeg, krijgt de Chinese dictatuur ook erkenning van machtige politici in onze breedtegraden van de wereld. In 2013 zei de voormalige Canadese premier Justin Trudeau bijvoorbeeld: </w:t>
      </w:r>
      <w:r w:rsidRPr="003575E8">
        <w:rPr>
          <w:rFonts w:ascii="Arial" w:eastAsia="MS Mincho" w:hAnsi="Arial" w:cs="Arial"/>
          <w:b/>
          <w:i/>
          <w:iCs/>
          <w:lang w:eastAsia="zh-CN"/>
        </w:rPr>
        <w:t>Ik bewonder China tot op zekere hoogte, omdat het door zijn basisdictatuur in staat is zijn economie in een oogwenk radicaal te veranderen.</w:t>
      </w:r>
      <w:r w:rsidRPr="003575E8">
        <w:rPr>
          <w:rFonts w:ascii="Arial" w:eastAsia="MS Mincho" w:hAnsi="Arial" w:cs="Arial"/>
          <w:bCs/>
          <w:lang w:eastAsia="zh-CN"/>
        </w:rPr>
        <w:t xml:space="preserve"> WEF-oprichter Klaus Schwab prees ook de "verworvenheden" van de Chinese Communistische Partij. En als we herinneren dat de datametriek van het WEF als basis moet dienen voor de toepassing van AI in het sociaal contract, is de cirkel weer rond.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Zelfs zonder strafmaatregelen is het beloningssysteem van de SVR een onding. Totale bewaking en evaluatie van ieders gedrag is het einde van privacy en dus het einde van vrijheid. In combinatie met digitale munteenheden van de centrale bank - kortweg CBDC's, kan de geldkraan eenvoudig worden dichtgedraaid voor iedereen die niet volgzaam is. UN100 is erg positief over digitaal geld van centrale banken. En tot slot moet duidelijk worden gemaakt dat een systeem dat conformiteit beloont, mensen als vrije wezens degradeert. Burgerrechtenactivist Nicolas Rimoldi geeft commentaar: </w:t>
      </w:r>
    </w:p>
    <w:p w:rsidR="003575E8" w:rsidRPr="003575E8" w:rsidRDefault="003575E8" w:rsidP="003575E8">
      <w:pPr>
        <w:suppressAutoHyphens/>
        <w:spacing w:after="0" w:line="240" w:lineRule="auto"/>
        <w:jc w:val="both"/>
        <w:rPr>
          <w:rFonts w:ascii="Arial" w:eastAsia="MS Mincho" w:hAnsi="Arial" w:cs="Arial"/>
          <w:b/>
          <w:i/>
          <w:iCs/>
          <w:lang w:eastAsia="zh-CN"/>
        </w:rPr>
      </w:pPr>
      <w:r w:rsidRPr="003575E8">
        <w:rPr>
          <w:rFonts w:ascii="Arial" w:eastAsia="MS Mincho" w:hAnsi="Arial" w:cs="Arial"/>
          <w:b/>
          <w:i/>
          <w:iCs/>
          <w:lang w:eastAsia="zh-CN"/>
        </w:rPr>
        <w:t xml:space="preserve">Wij mensen moeten opgevoed worden tot gehoorzame burgers. Niet met dwang, maar door ongehoorzaamheid niet te belonen, wat op hetzelfde neerkomt. Dit systeem doet denken aan Pavloviaanse honden, die worden getraind om bepaald gedrag te vertonen om beloningen te ontvangen. Het maakt burgers monddood en reduceert hen tot systeemconforme deelnemers die handelen volgens vooraf bepaalde regels in plaats van vrij en zelf bepalend hun rol te vervullen.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
          <w:u w:val="single"/>
          <w:lang w:eastAsia="zh-CN"/>
        </w:rPr>
      </w:pPr>
      <w:r w:rsidRPr="003575E8">
        <w:rPr>
          <w:rFonts w:ascii="Arial" w:eastAsia="MS Mincho" w:hAnsi="Arial" w:cs="Arial"/>
          <w:b/>
          <w:u w:val="single"/>
          <w:lang w:eastAsia="zh-CN"/>
        </w:rPr>
        <w:t xml:space="preserve">Samenvatting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Het sociaal contract voor het AI-tijdperk belooft van de wereld een betere planeet te maken en de vrijheid, rechten en erkenning van het individu te versterken. Bij nauwkeuriger onderzoek wordt echter duidelijk dat er een systeem opgebouwd wordt, waarin burgers wennen aan AI-heerschappij en gedegradeerd worden tot dataleveranciers. De Democratische Alliantie voor Digitaal Regeren is ontworpen om nationale staten gelijk te schakelen, terwijl het Social Credit System regeringen, bedrijven en individuen controleert en door beloningen op één lijn brengt met de mensenvijandige Agenda2030. De facto een systeem dat ons van onze vrijheid en waardigheid wil beroven. Beste kijkers, de tijd om het sociaal contract voor het AI-tijdperk te stoppen is NU, en u kunt actief meehelpen. Verspreidt dit bericht zo vaak mogelijk om het publiek bewust te maken van deze sinistere plannen. Breek uit de digitale gevangenis door, waar mogelijk contant geld te gebruiken of digitale </w:t>
      </w:r>
      <w:r w:rsidRPr="003575E8">
        <w:rPr>
          <w:rFonts w:ascii="Arial" w:eastAsia="MS Mincho" w:hAnsi="Arial" w:cs="Arial"/>
          <w:bCs/>
          <w:lang w:eastAsia="zh-CN"/>
        </w:rPr>
        <w:lastRenderedPageBreak/>
        <w:t xml:space="preserve">communicatie te vervangen door echte gesprekken. Wees je ervan bewust dat zogenaamde intelligente oplossingen zoals smartphones, smart home of autonoom rijden de straatstenen zijn op weg naar intelligente democratie. Geef de geplande overheersing van AI een streep door de rekening door af te zien van het gebruik van AI in uw dagelijks leven en verwijder de basis voor deze systemen: Jouw persoonlijke gegevens. </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 xml:space="preserve">Kla.TV-oprichter Ivo Sasek lichtte onlangs een ander zeer fundamenteel aspect van deze technologieën toe. Hieronder kun je een fragment zien uit zijn toespraak op het vriendentreffen van dit jaar. </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Cs/>
          <w:lang w:eastAsia="zh-CN"/>
        </w:rPr>
        <w:t>We oriënteren ons steeds meer op en zijn steeds afhankelijker van machines, externe clouds of, uiteindelijk, implantaten in ons lichaam. Maar daarbij worden we van onszelf beroofd. Dat is het punt. We verbeuren daarvoor onze goddelijke privileges, onze innerlijke privileges. Het is, zoals altijd, een aanbod van heil dat geen heil brengt. Er is dus geen vooruitgang, het is overal hetzelfde. Natuurlijk is het op dit moment een aanzienlijke vooruitgang. Maar waar we overheen lopen en wat we ronduit ruïneren is onze verbinding met het tijdperk van goddelijke ontwikkeling in ons, dat net aangebroken is. Waar al deze heerlijke bekwaamheden zonder enige machine of kunstmatige intelligentie, rechtstreeks uit ons geboren willen worden. Daar hebben we het vandaag over. Want deze staan op het plan. Het is nu Gods geplande tijd hiervoor, de lente. Omdat je al deze vermogens direct in je hebt. En er is deze kairos</w:t>
      </w:r>
      <w:r w:rsidRPr="003575E8">
        <w:rPr>
          <w:rFonts w:ascii="Arial" w:eastAsia="MS Mincho" w:hAnsi="Arial" w:cs="Arial"/>
          <w:b/>
          <w:sz w:val="28"/>
          <w:szCs w:val="28"/>
          <w:highlight w:val="yellow"/>
          <w:lang w:eastAsia="zh-CN"/>
        </w:rPr>
        <w:t>*</w:t>
      </w:r>
      <w:r w:rsidRPr="003575E8">
        <w:rPr>
          <w:rFonts w:ascii="Arial" w:eastAsia="MS Mincho" w:hAnsi="Arial" w:cs="Arial"/>
          <w:b/>
          <w:sz w:val="28"/>
          <w:szCs w:val="28"/>
          <w:highlight w:val="yellow"/>
          <w:vertAlign w:val="superscript"/>
          <w:lang w:eastAsia="zh-CN"/>
        </w:rPr>
        <w:t>2</w:t>
      </w:r>
      <w:r w:rsidRPr="003575E8">
        <w:rPr>
          <w:rFonts w:ascii="Arial" w:eastAsia="MS Mincho" w:hAnsi="Arial" w:cs="Arial"/>
          <w:bCs/>
          <w:lang w:eastAsia="zh-CN"/>
        </w:rPr>
        <w:t xml:space="preserve"> die in je wil aanbreken zodat je dit allemaal kunt benutten.</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
          <w:highlight w:val="yellow"/>
          <w:lang w:eastAsia="zh-CN"/>
        </w:rPr>
        <w:t>1:</w:t>
      </w:r>
      <w:r w:rsidRPr="003575E8">
        <w:rPr>
          <w:rFonts w:ascii="Arial" w:eastAsia="MS Mincho" w:hAnsi="Arial" w:cs="Arial"/>
          <w:bCs/>
          <w:lang w:eastAsia="zh-CN"/>
        </w:rPr>
        <w:t xml:space="preserve"> UNAI = United Nations </w:t>
      </w:r>
      <w:proofErr w:type="spellStart"/>
      <w:r w:rsidRPr="003575E8">
        <w:rPr>
          <w:rFonts w:ascii="Arial" w:eastAsia="MS Mincho" w:hAnsi="Arial" w:cs="Arial"/>
          <w:bCs/>
          <w:lang w:eastAsia="zh-CN"/>
        </w:rPr>
        <w:t>Acadamic</w:t>
      </w:r>
      <w:proofErr w:type="spellEnd"/>
      <w:r w:rsidRPr="003575E8">
        <w:rPr>
          <w:rFonts w:ascii="Arial" w:eastAsia="MS Mincho" w:hAnsi="Arial" w:cs="Arial"/>
          <w:bCs/>
          <w:lang w:eastAsia="zh-CN"/>
        </w:rPr>
        <w:t xml:space="preserve"> Impact: NL: Academische Invloed van de Verenigde Naties.</w:t>
      </w:r>
    </w:p>
    <w:p w:rsidR="003575E8" w:rsidRPr="003575E8" w:rsidRDefault="003575E8" w:rsidP="003575E8">
      <w:pPr>
        <w:suppressAutoHyphens/>
        <w:spacing w:after="0" w:line="240" w:lineRule="auto"/>
        <w:jc w:val="both"/>
        <w:rPr>
          <w:rFonts w:ascii="Arial" w:eastAsia="MS Mincho" w:hAnsi="Arial" w:cs="Arial"/>
          <w:bCs/>
          <w:lang w:eastAsia="zh-CN"/>
        </w:rPr>
      </w:pPr>
      <w:r w:rsidRPr="003575E8">
        <w:rPr>
          <w:rFonts w:ascii="Arial" w:eastAsia="MS Mincho" w:hAnsi="Arial" w:cs="Arial"/>
          <w:b/>
          <w:highlight w:val="yellow"/>
          <w:lang w:eastAsia="zh-CN"/>
        </w:rPr>
        <w:t>2:</w:t>
      </w:r>
      <w:r w:rsidRPr="003575E8">
        <w:rPr>
          <w:rFonts w:ascii="Arial" w:eastAsia="MS Mincho" w:hAnsi="Arial" w:cs="Arial"/>
          <w:bCs/>
          <w:lang w:eastAsia="zh-CN"/>
        </w:rPr>
        <w:t xml:space="preserve"> Kairos = precies op de juiste tijd.</w:t>
      </w: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jc w:val="both"/>
        <w:rPr>
          <w:rFonts w:ascii="Arial" w:eastAsia="MS Mincho" w:hAnsi="Arial" w:cs="Arial"/>
          <w:bCs/>
          <w:lang w:eastAsia="zh-CN"/>
        </w:rPr>
      </w:pPr>
    </w:p>
    <w:p w:rsidR="003575E8" w:rsidRPr="003575E8" w:rsidRDefault="003575E8" w:rsidP="003575E8">
      <w:pPr>
        <w:suppressAutoHyphens/>
        <w:spacing w:after="0" w:line="240" w:lineRule="auto"/>
        <w:rPr>
          <w:rFonts w:ascii="Arial" w:eastAsia="MS Mincho" w:hAnsi="Arial" w:cs="Arial"/>
          <w:bCs/>
          <w:lang w:eastAsia="zh-CN"/>
        </w:rPr>
      </w:pPr>
    </w:p>
    <w:p w:rsidR="00F67ED1" w:rsidRPr="003575E8" w:rsidRDefault="00F67ED1" w:rsidP="00F67ED1">
      <w:pPr>
        <w:spacing w:after="160"/>
        <w:rPr>
          <w:rStyle w:val="edit"/>
          <w:rFonts w:ascii="Arial" w:hAnsi="Arial" w:cs="Arial"/>
          <w:b/>
          <w:color w:val="000000"/>
          <w:sz w:val="18"/>
          <w:szCs w:val="18"/>
          <w:lang w:val="de-DE"/>
        </w:rPr>
      </w:pPr>
      <w:proofErr w:type="spellStart"/>
      <w:r w:rsidRPr="003575E8">
        <w:rPr>
          <w:rStyle w:val="edit"/>
          <w:rFonts w:ascii="Arial" w:hAnsi="Arial" w:cs="Arial"/>
          <w:b/>
          <w:color w:val="000000"/>
          <w:sz w:val="18"/>
          <w:szCs w:val="18"/>
          <w:lang w:val="de-DE"/>
        </w:rPr>
        <w:t>door</w:t>
      </w:r>
      <w:proofErr w:type="spellEnd"/>
      <w:r w:rsidRPr="003575E8">
        <w:rPr>
          <w:rStyle w:val="edit"/>
          <w:rFonts w:ascii="Arial" w:hAnsi="Arial" w:cs="Arial"/>
          <w:b/>
          <w:color w:val="000000"/>
          <w:sz w:val="18"/>
          <w:szCs w:val="18"/>
          <w:lang w:val="de-DE"/>
        </w:rPr>
        <w:t xml:space="preserve"> </w:t>
      </w:r>
      <w:proofErr w:type="spellStart"/>
      <w:r w:rsidRPr="003575E8">
        <w:rPr>
          <w:rStyle w:val="edit"/>
          <w:rFonts w:ascii="Arial" w:hAnsi="Arial" w:cs="Arial"/>
          <w:b/>
          <w:color w:val="000000"/>
          <w:sz w:val="18"/>
          <w:szCs w:val="18"/>
          <w:lang w:val="de-DE"/>
        </w:rPr>
        <w:t>jb</w:t>
      </w:r>
      <w:proofErr w:type="spellEnd"/>
      <w:r w:rsidRPr="003575E8">
        <w:rPr>
          <w:rStyle w:val="edit"/>
          <w:rFonts w:ascii="Arial" w:hAnsi="Arial" w:cs="Arial"/>
          <w:b/>
          <w:color w:val="000000"/>
          <w:sz w:val="18"/>
          <w:szCs w:val="18"/>
          <w:lang w:val="de-DE"/>
        </w:rPr>
        <w:t>.</w:t>
      </w:r>
    </w:p>
    <w:p w:rsidR="00F202F1" w:rsidRPr="003575E8"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3575E8">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3575E8">
        <w:rPr>
          <w:lang w:val="de-DE"/>
        </w:rPr>
        <w:t>SRF-Doku über das chinesische Sozialkredit-System:</w:t>
      </w:r>
      <w:r w:rsidR="00000000" w:rsidRPr="003575E8">
        <w:rPr>
          <w:lang w:val="de-DE"/>
        </w:rPr>
        <w:br/>
      </w:r>
      <w:hyperlink r:id="rId10" w:history="1">
        <w:r w:rsidRPr="003575E8">
          <w:rPr>
            <w:rStyle w:val="Hyperlink"/>
            <w:sz w:val="18"/>
            <w:lang w:val="de-DE"/>
          </w:rPr>
          <w:t>https://www.srf.ch/news/international/wenn-der-staat-alles-sieht-der-perfekte-chinese</w:t>
        </w:r>
      </w:hyperlink>
      <w:r w:rsidR="00000000" w:rsidRPr="003575E8">
        <w:rPr>
          <w:lang w:val="de-DE"/>
        </w:rPr>
        <w:br/>
      </w:r>
      <w:r w:rsidR="00000000" w:rsidRPr="003575E8">
        <w:rPr>
          <w:lang w:val="de-DE"/>
        </w:rPr>
        <w:br/>
      </w:r>
      <w:r w:rsidRPr="003575E8">
        <w:rPr>
          <w:lang w:val="de-DE"/>
        </w:rPr>
        <w:t>UN100-Initiative:</w:t>
      </w:r>
      <w:r w:rsidR="00000000" w:rsidRPr="003575E8">
        <w:rPr>
          <w:lang w:val="de-DE"/>
        </w:rPr>
        <w:br/>
      </w:r>
      <w:hyperlink r:id="rId11" w:history="1">
        <w:r w:rsidRPr="003575E8">
          <w:rPr>
            <w:rStyle w:val="Hyperlink"/>
            <w:sz w:val="18"/>
            <w:lang w:val="de-DE"/>
          </w:rPr>
          <w:t>https://un100.net/introduction/</w:t>
        </w:r>
      </w:hyperlink>
      <w:r w:rsidR="00000000" w:rsidRPr="003575E8">
        <w:rPr>
          <w:lang w:val="de-DE"/>
        </w:rPr>
        <w:br/>
      </w:r>
      <w:r w:rsidR="00000000" w:rsidRPr="003575E8">
        <w:rPr>
          <w:lang w:val="de-DE"/>
        </w:rPr>
        <w:br/>
      </w:r>
      <w:r w:rsidRPr="003575E8">
        <w:rPr>
          <w:lang w:val="de-DE"/>
        </w:rPr>
        <w:t xml:space="preserve">Buch „Remaking the World – The Age </w:t>
      </w:r>
      <w:proofErr w:type="spellStart"/>
      <w:r w:rsidRPr="003575E8">
        <w:rPr>
          <w:lang w:val="de-DE"/>
        </w:rPr>
        <w:t>of</w:t>
      </w:r>
      <w:proofErr w:type="spellEnd"/>
      <w:r w:rsidRPr="003575E8">
        <w:rPr>
          <w:lang w:val="de-DE"/>
        </w:rPr>
        <w:t xml:space="preserve"> Global Enlightenment“ von UN100 (PDF):</w:t>
      </w:r>
      <w:r w:rsidR="00000000" w:rsidRPr="003575E8">
        <w:rPr>
          <w:lang w:val="de-DE"/>
        </w:rPr>
        <w:br/>
      </w:r>
      <w:hyperlink r:id="rId12" w:history="1">
        <w:r w:rsidRPr="003575E8">
          <w:rPr>
            <w:rStyle w:val="Hyperlink"/>
            <w:sz w:val="18"/>
            <w:lang w:val="de-DE"/>
          </w:rPr>
          <w:t>https://un100.net/books-un/official-launch-of-the-e-book-of-the-united-nations-centennial-remaking-the-world-the-age-of-global-enlightenment/</w:t>
        </w:r>
      </w:hyperlink>
      <w:r w:rsidR="00000000" w:rsidRPr="003575E8">
        <w:rPr>
          <w:lang w:val="de-DE"/>
        </w:rPr>
        <w:br/>
      </w:r>
      <w:hyperlink r:id="rId13" w:history="1">
        <w:r w:rsidRPr="003575E8">
          <w:rPr>
            <w:rStyle w:val="Hyperlink"/>
            <w:sz w:val="18"/>
            <w:lang w:val="de-DE"/>
          </w:rPr>
          <w:t>https://archive.org/details/un-100-age-of-global-enlightenment</w:t>
        </w:r>
      </w:hyperlink>
      <w:r w:rsidR="00000000" w:rsidRPr="003575E8">
        <w:rPr>
          <w:lang w:val="de-DE"/>
        </w:rPr>
        <w:br/>
      </w:r>
      <w:r w:rsidR="00000000" w:rsidRPr="003575E8">
        <w:rPr>
          <w:lang w:val="de-DE"/>
        </w:rPr>
        <w:br/>
      </w:r>
      <w:r w:rsidRPr="003575E8">
        <w:rPr>
          <w:lang w:val="de-DE"/>
        </w:rPr>
        <w:t xml:space="preserve">United </w:t>
      </w:r>
      <w:proofErr w:type="spellStart"/>
      <w:r w:rsidRPr="003575E8">
        <w:rPr>
          <w:lang w:val="de-DE"/>
        </w:rPr>
        <w:t>Nations</w:t>
      </w:r>
      <w:proofErr w:type="spellEnd"/>
      <w:r w:rsidRPr="003575E8">
        <w:rPr>
          <w:lang w:val="de-DE"/>
        </w:rPr>
        <w:t xml:space="preserve"> Academic Impact:</w:t>
      </w:r>
      <w:r w:rsidR="00000000" w:rsidRPr="003575E8">
        <w:rPr>
          <w:lang w:val="de-DE"/>
        </w:rPr>
        <w:br/>
      </w:r>
      <w:hyperlink r:id="rId14" w:history="1">
        <w:r w:rsidRPr="003575E8">
          <w:rPr>
            <w:rStyle w:val="Hyperlink"/>
            <w:sz w:val="18"/>
            <w:lang w:val="de-DE"/>
          </w:rPr>
          <w:t>https://www.un.org/en/academicimpact</w:t>
        </w:r>
      </w:hyperlink>
      <w:r w:rsidR="00000000" w:rsidRPr="003575E8">
        <w:rPr>
          <w:lang w:val="de-DE"/>
        </w:rPr>
        <w:br/>
      </w:r>
      <w:r w:rsidR="00000000" w:rsidRPr="003575E8">
        <w:rPr>
          <w:lang w:val="de-DE"/>
        </w:rPr>
        <w:br/>
      </w:r>
      <w:hyperlink r:id="rId15" w:history="1">
        <w:r w:rsidRPr="003575E8">
          <w:rPr>
            <w:rStyle w:val="Hyperlink"/>
            <w:sz w:val="18"/>
            <w:lang w:val="de-DE"/>
          </w:rPr>
          <w:t>https://un100.net/academic-impact/1508/</w:t>
        </w:r>
      </w:hyperlink>
      <w:r w:rsidR="00000000" w:rsidRPr="003575E8">
        <w:rPr>
          <w:lang w:val="de-DE"/>
        </w:rPr>
        <w:br/>
      </w:r>
      <w:r w:rsidR="00000000" w:rsidRPr="003575E8">
        <w:rPr>
          <w:lang w:val="de-DE"/>
        </w:rPr>
        <w:br/>
      </w:r>
      <w:r w:rsidRPr="003575E8">
        <w:rPr>
          <w:lang w:val="de-DE"/>
        </w:rPr>
        <w:t>Boston Global Forum:</w:t>
      </w:r>
      <w:r w:rsidR="00000000" w:rsidRPr="003575E8">
        <w:rPr>
          <w:lang w:val="de-DE"/>
        </w:rPr>
        <w:br/>
      </w:r>
      <w:hyperlink r:id="rId16" w:history="1">
        <w:r w:rsidRPr="003575E8">
          <w:rPr>
            <w:rStyle w:val="Hyperlink"/>
            <w:sz w:val="18"/>
            <w:lang w:val="de-DE"/>
          </w:rPr>
          <w:t>https://bostonglobalforum.org</w:t>
        </w:r>
      </w:hyperlink>
      <w:r w:rsidR="00000000" w:rsidRPr="003575E8">
        <w:rPr>
          <w:lang w:val="de-DE"/>
        </w:rPr>
        <w:br/>
      </w:r>
      <w:r w:rsidR="00000000" w:rsidRPr="003575E8">
        <w:rPr>
          <w:lang w:val="de-DE"/>
        </w:rPr>
        <w:br/>
      </w:r>
      <w:r w:rsidRPr="003575E8">
        <w:rPr>
          <w:lang w:val="de-DE"/>
        </w:rPr>
        <w:t>WEF-Gründer Klaus Schwab über  prädiktive digitale Technologien und Überflüssigkeit von demokratischen Wahlen:</w:t>
      </w:r>
      <w:r w:rsidR="00000000" w:rsidRPr="003575E8">
        <w:rPr>
          <w:lang w:val="de-DE"/>
        </w:rPr>
        <w:br/>
      </w:r>
      <w:r w:rsidR="00000000" w:rsidRPr="003575E8">
        <w:rPr>
          <w:lang w:val="de-DE"/>
        </w:rPr>
        <w:br/>
      </w:r>
      <w:hyperlink r:id="rId17" w:history="1">
        <w:r w:rsidRPr="003575E8">
          <w:rPr>
            <w:rStyle w:val="Hyperlink"/>
            <w:sz w:val="18"/>
            <w:lang w:val="de-DE"/>
          </w:rPr>
          <w:t>https://www.youtube.com/watch?v=Pjpmh_iG9PE</w:t>
        </w:r>
      </w:hyperlink>
      <w:r w:rsidR="00000000" w:rsidRPr="003575E8">
        <w:rPr>
          <w:lang w:val="de-DE"/>
        </w:rPr>
        <w:br/>
      </w:r>
      <w:r w:rsidR="00000000" w:rsidRPr="003575E8">
        <w:rPr>
          <w:lang w:val="de-DE"/>
        </w:rPr>
        <w:br/>
      </w:r>
      <w:r w:rsidRPr="003575E8">
        <w:rPr>
          <w:lang w:val="de-DE"/>
        </w:rPr>
        <w:t xml:space="preserve">ESG - </w:t>
      </w:r>
      <w:proofErr w:type="spellStart"/>
      <w:r w:rsidRPr="003575E8">
        <w:rPr>
          <w:lang w:val="de-DE"/>
        </w:rPr>
        <w:t>Environmetal</w:t>
      </w:r>
      <w:proofErr w:type="spellEnd"/>
      <w:r w:rsidRPr="003575E8">
        <w:rPr>
          <w:lang w:val="de-DE"/>
        </w:rPr>
        <w:t>, Social &amp; Governance:</w:t>
      </w:r>
      <w:r w:rsidR="00000000" w:rsidRPr="003575E8">
        <w:rPr>
          <w:lang w:val="de-DE"/>
        </w:rPr>
        <w:br/>
      </w:r>
      <w:hyperlink r:id="rId18" w:history="1">
        <w:r w:rsidRPr="003575E8">
          <w:rPr>
            <w:rStyle w:val="Hyperlink"/>
            <w:sz w:val="18"/>
          </w:rPr>
          <w:t>https://de.wikipedia.org/wiki/Environmental,_Social_and_Governance</w:t>
        </w:r>
      </w:hyperlink>
      <w:r w:rsidR="00000000" w:rsidRPr="003575E8">
        <w:br/>
      </w:r>
      <w:r w:rsidR="00000000" w:rsidRPr="003575E8">
        <w:br/>
      </w:r>
      <w:proofErr w:type="spellStart"/>
      <w:r w:rsidRPr="003575E8">
        <w:t>Beitrag</w:t>
      </w:r>
      <w:proofErr w:type="spellEnd"/>
      <w:r w:rsidRPr="003575E8">
        <w:t xml:space="preserve"> von Nicolas Rimoldi </w:t>
      </w:r>
      <w:proofErr w:type="spellStart"/>
      <w:r w:rsidRPr="003575E8">
        <w:t>zum</w:t>
      </w:r>
      <w:proofErr w:type="spellEnd"/>
      <w:r w:rsidRPr="003575E8">
        <w:t xml:space="preserve"> </w:t>
      </w:r>
      <w:proofErr w:type="spellStart"/>
      <w:r w:rsidRPr="003575E8">
        <w:t>Gesellschaftsvertrag</w:t>
      </w:r>
      <w:proofErr w:type="spellEnd"/>
      <w:r w:rsidRPr="003575E8">
        <w:t xml:space="preserve"> </w:t>
      </w:r>
      <w:proofErr w:type="spellStart"/>
      <w:r w:rsidRPr="003575E8">
        <w:t>im</w:t>
      </w:r>
      <w:proofErr w:type="spellEnd"/>
      <w:r w:rsidRPr="003575E8">
        <w:t xml:space="preserve"> KI-</w:t>
      </w:r>
      <w:proofErr w:type="spellStart"/>
      <w:r w:rsidRPr="003575E8">
        <w:t>Zeitalter</w:t>
      </w:r>
      <w:proofErr w:type="spellEnd"/>
      <w:r w:rsidRPr="003575E8">
        <w:t>:</w:t>
      </w:r>
      <w:r w:rsidR="00000000" w:rsidRPr="003575E8">
        <w:br/>
      </w:r>
      <w:hyperlink r:id="rId19" w:history="1">
        <w:r w:rsidRPr="003575E8">
          <w:rPr>
            <w:rStyle w:val="Hyperlink"/>
            <w:sz w:val="18"/>
          </w:rPr>
          <w:t>https://www.tell-news.ch/p/die-uno-plant-den-globalen-gesellschaftsvertrag</w:t>
        </w:r>
      </w:hyperlink>
      <w:r w:rsidR="00000000" w:rsidRPr="003575E8">
        <w:br/>
      </w:r>
      <w:r w:rsidR="00000000" w:rsidRPr="003575E8">
        <w:br/>
      </w:r>
      <w:proofErr w:type="spellStart"/>
      <w:r w:rsidRPr="003575E8">
        <w:t>Sozialkredit</w:t>
      </w:r>
      <w:proofErr w:type="spellEnd"/>
      <w:r w:rsidRPr="003575E8">
        <w:t>-System:</w:t>
      </w:r>
      <w:r w:rsidR="00000000" w:rsidRPr="003575E8">
        <w:br/>
      </w:r>
      <w:hyperlink r:id="rId20" w:history="1">
        <w:r w:rsidRPr="003575E8">
          <w:rPr>
            <w:rStyle w:val="Hyperlink"/>
            <w:sz w:val="18"/>
          </w:rPr>
          <w:t>https://de.wikipedia.org/wiki/Sozialkredit-System</w:t>
        </w:r>
      </w:hyperlink>
      <w:r w:rsidR="00000000" w:rsidRPr="003575E8">
        <w:br/>
      </w:r>
      <w:r w:rsidR="00000000" w:rsidRPr="003575E8">
        <w:br/>
      </w:r>
      <w:r w:rsidRPr="003575E8">
        <w:t xml:space="preserve">John Quelch, </w:t>
      </w:r>
      <w:proofErr w:type="spellStart"/>
      <w:r w:rsidRPr="003575E8">
        <w:t>Mitbegründer</w:t>
      </w:r>
      <w:proofErr w:type="spellEnd"/>
      <w:r w:rsidRPr="003575E8">
        <w:t xml:space="preserve"> und </w:t>
      </w:r>
      <w:proofErr w:type="spellStart"/>
      <w:r w:rsidRPr="003575E8">
        <w:t>Verwaltungsrat</w:t>
      </w:r>
      <w:proofErr w:type="spellEnd"/>
      <w:r w:rsidRPr="003575E8">
        <w:t xml:space="preserve"> des Boston Global Forums:</w:t>
      </w:r>
      <w:r w:rsidR="00000000" w:rsidRPr="003575E8">
        <w:br/>
      </w:r>
      <w:hyperlink r:id="rId21" w:history="1">
        <w:r w:rsidRPr="003575E8">
          <w:rPr>
            <w:rStyle w:val="Hyperlink"/>
            <w:sz w:val="18"/>
          </w:rPr>
          <w:t>https://bostonglobalforum.org/board-of-directors/john-quelch/</w:t>
        </w:r>
      </w:hyperlink>
      <w:r w:rsidR="00000000" w:rsidRPr="003575E8">
        <w:br/>
      </w:r>
      <w:r w:rsidR="00000000" w:rsidRPr="003575E8">
        <w:br/>
      </w:r>
      <w:hyperlink r:id="rId22" w:history="1">
        <w:r w:rsidRPr="003575E8">
          <w:rPr>
            <w:rStyle w:val="Hyperlink"/>
            <w:sz w:val="18"/>
          </w:rPr>
          <w:t>https://en.wikipedia.org/wiki/John_Quelch</w:t>
        </w:r>
      </w:hyperlink>
      <w:r w:rsidR="00000000" w:rsidRPr="003575E8">
        <w:br/>
      </w:r>
      <w:r w:rsidR="00000000" w:rsidRPr="003575E8">
        <w:br/>
      </w:r>
      <w:r w:rsidRPr="003575E8">
        <w:t>China Europe International Business School( CEIBS):</w:t>
      </w:r>
      <w:r w:rsidR="00000000" w:rsidRPr="003575E8">
        <w:br/>
      </w:r>
      <w:hyperlink r:id="rId23" w:history="1">
        <w:r w:rsidRPr="003575E8">
          <w:rPr>
            <w:rStyle w:val="Hyperlink"/>
            <w:sz w:val="18"/>
          </w:rPr>
          <w:t>https://en.wikipedia.org/wiki/China_Europe_International_Business_School</w:t>
        </w:r>
      </w:hyperlink>
      <w:r w:rsidR="00000000" w:rsidRPr="003575E8">
        <w:br/>
      </w:r>
      <w:r w:rsidR="00000000" w:rsidRPr="003575E8">
        <w:br/>
      </w:r>
      <w:r w:rsidRPr="003575E8">
        <w:t>Joseph Samuel Nye Jr.:</w:t>
      </w:r>
      <w:r w:rsidR="00000000" w:rsidRPr="003575E8">
        <w:br/>
      </w:r>
      <w:hyperlink r:id="rId24" w:history="1">
        <w:r w:rsidRPr="003575E8">
          <w:rPr>
            <w:rStyle w:val="Hyperlink"/>
            <w:sz w:val="18"/>
          </w:rPr>
          <w:t>https://en.wikipedia.org/wiki/Joseph_Nye</w:t>
        </w:r>
      </w:hyperlink>
      <w:r w:rsidR="00000000" w:rsidRPr="003575E8">
        <w:br/>
      </w:r>
      <w:r w:rsidR="00000000" w:rsidRPr="003575E8">
        <w:br/>
      </w:r>
      <w:r w:rsidRPr="003575E8">
        <w:t xml:space="preserve">Justin </w:t>
      </w:r>
      <w:proofErr w:type="spellStart"/>
      <w:r w:rsidRPr="003575E8">
        <w:t>Trudeaus</w:t>
      </w:r>
      <w:proofErr w:type="spellEnd"/>
      <w:r w:rsidRPr="003575E8">
        <w:t xml:space="preserve"> </w:t>
      </w:r>
      <w:proofErr w:type="spellStart"/>
      <w:r w:rsidRPr="003575E8">
        <w:t>Bewunderung</w:t>
      </w:r>
      <w:proofErr w:type="spellEnd"/>
      <w:r w:rsidRPr="003575E8">
        <w:t xml:space="preserve"> für die </w:t>
      </w:r>
      <w:proofErr w:type="spellStart"/>
      <w:r w:rsidRPr="003575E8">
        <w:t>chinesische</w:t>
      </w:r>
      <w:proofErr w:type="spellEnd"/>
      <w:r w:rsidRPr="003575E8">
        <w:t xml:space="preserve"> </w:t>
      </w:r>
      <w:proofErr w:type="spellStart"/>
      <w:r w:rsidRPr="003575E8">
        <w:t>Diktatur</w:t>
      </w:r>
      <w:proofErr w:type="spellEnd"/>
      <w:r w:rsidRPr="003575E8">
        <w:t>:</w:t>
      </w:r>
      <w:r w:rsidR="00000000" w:rsidRPr="003575E8">
        <w:br/>
      </w:r>
      <w:hyperlink r:id="rId25" w:history="1">
        <w:r w:rsidRPr="003575E8">
          <w:rPr>
            <w:rStyle w:val="Hyperlink"/>
            <w:sz w:val="18"/>
          </w:rPr>
          <w:t>https://www.ctvnews.ca/politics/article/trudeau-under-fire-for-expressing-admiration-for-chinas-basic-dictatorship/</w:t>
        </w:r>
      </w:hyperlink>
      <w:r w:rsidR="00000000" w:rsidRPr="003575E8">
        <w:br/>
      </w:r>
      <w:r w:rsidR="00000000" w:rsidRPr="003575E8">
        <w:br/>
      </w:r>
      <w:r w:rsidRPr="003575E8">
        <w:t xml:space="preserve">Klaus Schwab lobt </w:t>
      </w:r>
      <w:proofErr w:type="spellStart"/>
      <w:r w:rsidRPr="003575E8">
        <w:t>Errungenschaften</w:t>
      </w:r>
      <w:proofErr w:type="spellEnd"/>
      <w:r w:rsidRPr="003575E8">
        <w:t xml:space="preserve"> der </w:t>
      </w:r>
      <w:proofErr w:type="spellStart"/>
      <w:r w:rsidRPr="003575E8">
        <w:t>KPCh</w:t>
      </w:r>
      <w:proofErr w:type="spellEnd"/>
      <w:r w:rsidRPr="003575E8">
        <w:t>:</w:t>
      </w:r>
      <w:r w:rsidR="00000000" w:rsidRPr="003575E8">
        <w:br/>
      </w:r>
      <w:hyperlink r:id="rId26" w:history="1">
        <w:r w:rsidRPr="003575E8">
          <w:rPr>
            <w:rStyle w:val="Hyperlink"/>
            <w:sz w:val="18"/>
          </w:rPr>
          <w:t>https://yo</w:t>
        </w:r>
        <w:r w:rsidRPr="00F24C6F">
          <w:rPr>
            <w:rStyle w:val="Hyperlink"/>
            <w:sz w:val="18"/>
          </w:rPr>
          <w:t>utu.be/NI6_8_zrsGs</w:t>
        </w:r>
      </w:hyperlink>
      <w:r w:rsidR="00000000">
        <w:br/>
      </w:r>
      <w:r w:rsidR="00000000">
        <w:br/>
      </w:r>
      <w:hyperlink r:id="rId27" w:history="1">
        <w:r w:rsidRPr="00F24C6F">
          <w:rPr>
            <w:rStyle w:val="Hyperlink"/>
            <w:sz w:val="18"/>
          </w:rPr>
          <w:t>https://www.lifesitenews.com/news/klaus-schwamb-praises-ccp-politicans/?utm_source=digest-freedom-2023-06-29&amp;utm_medium=email</w:t>
        </w:r>
      </w:hyperlink>
      <w:r w:rsidR="00000000">
        <w:br/>
      </w:r>
      <w:r w:rsidR="00000000">
        <w:br/>
      </w:r>
      <w:r w:rsidRPr="002B28C8">
        <w:t xml:space="preserve">Creative </w:t>
      </w:r>
      <w:proofErr w:type="spellStart"/>
      <w:r w:rsidRPr="002B28C8">
        <w:t>Commons</w:t>
      </w:r>
      <w:proofErr w:type="spellEnd"/>
      <w:r w:rsidRPr="002B28C8">
        <w:t xml:space="preserve"> Licenties</w:t>
      </w:r>
      <w:r w:rsidR="00000000">
        <w:br/>
      </w:r>
      <w:hyperlink r:id="rId28"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155" w:rsidRDefault="00AB4155" w:rsidP="00F33FD6">
      <w:pPr>
        <w:spacing w:after="0" w:line="240" w:lineRule="auto"/>
      </w:pPr>
      <w:r>
        <w:separator/>
      </w:r>
    </w:p>
  </w:endnote>
  <w:endnote w:type="continuationSeparator" w:id="0">
    <w:p w:rsidR="00AB4155" w:rsidRDefault="00AB415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Sociaal contract UN100: het einde van onze vrijheid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155" w:rsidRDefault="00AB4155" w:rsidP="00F33FD6">
      <w:pPr>
        <w:spacing w:after="0" w:line="240" w:lineRule="auto"/>
      </w:pPr>
      <w:r>
        <w:separator/>
      </w:r>
    </w:p>
  </w:footnote>
  <w:footnote w:type="continuationSeparator" w:id="0">
    <w:p w:rsidR="00AB4155" w:rsidRDefault="00AB415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www.kla.tv/37877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94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75E8"/>
    <w:rsid w:val="00397567"/>
    <w:rsid w:val="003C19C9"/>
    <w:rsid w:val="00503FFA"/>
    <w:rsid w:val="00627ADC"/>
    <w:rsid w:val="006C4827"/>
    <w:rsid w:val="007C459E"/>
    <w:rsid w:val="00A05C56"/>
    <w:rsid w:val="00A71903"/>
    <w:rsid w:val="00A866F1"/>
    <w:rsid w:val="00AB415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5BB4313-6B1E-42F5-A65A-D98BB6C16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rchive.org/details/un-100-age-of-global-enlightenment" TargetMode="External"/><Relationship Id="rId18" Type="http://schemas.openxmlformats.org/officeDocument/2006/relationships/hyperlink" Target="https://de.wikipedia.org/wiki/Environmental,_Social_and_Governance" TargetMode="External"/><Relationship Id="rId26" Type="http://schemas.openxmlformats.org/officeDocument/2006/relationships/hyperlink" Target="https://youtu.be/NI6_8_zrsGs" TargetMode="External"/><Relationship Id="rId3" Type="http://schemas.openxmlformats.org/officeDocument/2006/relationships/settings" Target="settings.xml"/><Relationship Id="rId21" Type="http://schemas.openxmlformats.org/officeDocument/2006/relationships/hyperlink" Target="https://bostonglobalforum.org/board-of-directors/john-quelch/" TargetMode="External"/><Relationship Id="rId34" Type="http://schemas.openxmlformats.org/officeDocument/2006/relationships/image" Target="media/image4.bin"/><Relationship Id="rId7" Type="http://schemas.openxmlformats.org/officeDocument/2006/relationships/hyperlink" Target="https://www.kla.tv/37877" TargetMode="External"/><Relationship Id="rId12" Type="http://schemas.openxmlformats.org/officeDocument/2006/relationships/hyperlink" Target="https://un100.net/books-un/official-launch-of-the-e-book-of-the-united-nations-centennial-remaking-the-world-the-age-of-global-enlightenment/" TargetMode="External"/><Relationship Id="rId17" Type="http://schemas.openxmlformats.org/officeDocument/2006/relationships/hyperlink" Target="https://www.youtube.com/watch?v=Pjpmh_iG9PE" TargetMode="External"/><Relationship Id="rId25" Type="http://schemas.openxmlformats.org/officeDocument/2006/relationships/hyperlink" Target="https://www.ctvnews.ca/politics/article/trudeau-under-fire-for-expressing-admiration-for-chinas-basic-dictatorship/" TargetMode="External"/><Relationship Id="rId33" Type="http://schemas.openxmlformats.org/officeDocument/2006/relationships/hyperlink" Target="https://www.kla.tv/vernetzung&amp;lang=n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ostonglobalforum.org" TargetMode="External"/><Relationship Id="rId20" Type="http://schemas.openxmlformats.org/officeDocument/2006/relationships/hyperlink" Target="https://de.wikipedia.org/wiki/Sozialkredit-System"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100.net/introduction/" TargetMode="External"/><Relationship Id="rId24" Type="http://schemas.openxmlformats.org/officeDocument/2006/relationships/hyperlink" Target="https://en.wikipedia.org/wiki/Joseph_Nye" TargetMode="External"/><Relationship Id="rId32" Type="http://schemas.openxmlformats.org/officeDocument/2006/relationships/hyperlink" Target="https://www.kla.tv/abo-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n100.net/academic-impact/1508/" TargetMode="External"/><Relationship Id="rId23" Type="http://schemas.openxmlformats.org/officeDocument/2006/relationships/hyperlink" Target="https://en.wikipedia.org/wiki/China_Europe_International_Business_School" TargetMode="External"/><Relationship Id="rId28" Type="http://schemas.openxmlformats.org/officeDocument/2006/relationships/hyperlink" Target="https://www.creativecommons.org/licenses/" TargetMode="External"/><Relationship Id="rId36" Type="http://schemas.openxmlformats.org/officeDocument/2006/relationships/footer" Target="footer1.xml"/><Relationship Id="rId10" Type="http://schemas.openxmlformats.org/officeDocument/2006/relationships/hyperlink" Target="https://www.srf.ch/news/international/wenn-der-staat-alles-sieht-der-perfekte-chinese" TargetMode="External"/><Relationship Id="rId19" Type="http://schemas.openxmlformats.org/officeDocument/2006/relationships/hyperlink" Target="https://www.tell-news.ch/p/die-uno-plant-den-globalen-gesellschaftsvertrag"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n.org/en/academicimpact" TargetMode="External"/><Relationship Id="rId22" Type="http://schemas.openxmlformats.org/officeDocument/2006/relationships/hyperlink" Target="https://en.wikipedia.org/wiki/John_Quelch" TargetMode="External"/><Relationship Id="rId27" Type="http://schemas.openxmlformats.org/officeDocument/2006/relationships/hyperlink" Target="https://www.lifesitenews.com/news/klaus-schwamb-praises-ccp-politicans/?utm_source=digest-freedom-2023-06-29&amp;utm_medium=email"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3300</Words>
  <Characters>18153</Characters>
  <Application>Microsoft Office Word</Application>
  <DocSecurity>0</DocSecurity>
  <Lines>151</Lines>
  <Paragraphs>42</Paragraphs>
  <ScaleCrop>false</ScaleCrop>
  <HeadingPairs>
    <vt:vector size="2" baseType="variant">
      <vt:variant>
        <vt:lpstr>Sociaal contract UN100: het einde van onze vrijheid</vt:lpstr>
      </vt:variant>
      <vt:variant>
        <vt:i4>1</vt:i4>
      </vt:variant>
    </vt:vector>
  </HeadingPairs>
  <TitlesOfParts>
    <vt:vector size="1" baseType="lpstr">
      <vt:lpstr/>
    </vt:vector>
  </TitlesOfParts>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2025-06-07T17:45:00Z</dcterms:created>
  <dcterms:modified xsi:type="dcterms:W3CDTF">2025-06-07T16:02:00Z</dcterms:modified>
</cp:coreProperties>
</file>