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FA2E58" w14:textId="77777777" w:rsidR="00E81F93" w:rsidRPr="00CB212F" w:rsidRDefault="000023E9" w:rsidP="00F67ED1">
      <w:pPr>
        <w:widowControl w:val="0"/>
        <w:spacing w:after="120"/>
        <w:rPr>
          <w:rFonts w:ascii="Arial" w:hAnsi="Arial" w:cs="Arial"/>
          <w:lang w:val="es-ES_tradnl"/>
        </w:rPr>
      </w:pPr>
      <w:r>
        <w:rPr>
          <w:rFonts w:ascii="Arial" w:hAnsi="Arial" w:cs="Arial"/>
          <w:noProof/>
          <w:sz w:val="18"/>
          <w:szCs w:val="18"/>
        </w:rPr>
        <w:drawing>
          <wp:anchor distT="0" distB="71755" distL="144145" distR="114300" simplePos="0" relativeHeight="251662336" behindDoc="1" locked="0" layoutInCell="1" allowOverlap="1" wp14:anchorId="70B283BB" wp14:editId="0B748D1B">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B212F">
        <w:rPr>
          <w:rFonts w:ascii="Arial" w:hAnsi="Arial" w:cs="Arial"/>
          <w:noProof/>
          <w:lang w:val="es-ES_tradnl"/>
        </w:rPr>
        <w:t xml:space="preserve"> </w:t>
      </w:r>
    </w:p>
    <w:p w14:paraId="0ED0D025" w14:textId="77777777" w:rsidR="00101F75" w:rsidRPr="00CB212F" w:rsidRDefault="00F67ED1" w:rsidP="00F67ED1">
      <w:pPr>
        <w:widowControl w:val="0"/>
        <w:spacing w:after="160"/>
        <w:rPr>
          <w:rStyle w:val="texttitelsize"/>
          <w:rFonts w:ascii="Arial" w:hAnsi="Arial" w:cs="Arial"/>
          <w:sz w:val="44"/>
          <w:szCs w:val="44"/>
          <w:lang w:val="es-ES_tradnl"/>
        </w:rPr>
      </w:pPr>
      <w:r w:rsidRPr="00F67ED1">
        <w:rPr>
          <w:rFonts w:ascii="Arial" w:hAnsi="Arial" w:cs="Arial"/>
          <w:noProof/>
        </w:rPr>
        <w:drawing>
          <wp:anchor distT="0" distB="0" distL="114300" distR="114300" simplePos="0" relativeHeight="251658240" behindDoc="1" locked="0" layoutInCell="1" allowOverlap="1" wp14:anchorId="1155F524" wp14:editId="67A73220">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B212F">
        <w:rPr>
          <w:rStyle w:val="texttitelsize"/>
          <w:rFonts w:ascii="Arial" w:hAnsi="Arial" w:cs="Arial"/>
          <w:sz w:val="44"/>
          <w:szCs w:val="44"/>
          <w:lang w:val="es-ES_tradnl"/>
        </w:rPr>
        <w:t>SAP: Pedofilia por la puerta de atrás - a través de informes de custodia distorsionados</w:t>
      </w:r>
    </w:p>
    <w:p w14:paraId="7BCDDDC0" w14:textId="77777777" w:rsidR="00A71903" w:rsidRPr="00CB212F" w:rsidRDefault="00A71903" w:rsidP="00F67ED1">
      <w:pPr>
        <w:widowControl w:val="0"/>
        <w:spacing w:after="160"/>
        <w:rPr>
          <w:rStyle w:val="edit"/>
          <w:rFonts w:ascii="Arial" w:hAnsi="Arial" w:cs="Arial"/>
          <w:b/>
          <w:color w:val="000000"/>
          <w:lang w:val="es-ES_tradnl"/>
        </w:rPr>
      </w:pPr>
      <w:r w:rsidRPr="00CB212F">
        <w:rPr>
          <w:rStyle w:val="edit"/>
          <w:rFonts w:ascii="Arial" w:hAnsi="Arial" w:cs="Arial"/>
          <w:b/>
          <w:color w:val="000000"/>
          <w:lang w:val="es-ES_tradnl"/>
        </w:rPr>
        <w:t>«El abuso sexual no es necesariamente traumático para un niño», afirma el Dr. Richard Gardner, «padre fundador» de la teoría del SAP. El llamado síndrome de alienación parento-filial se aplica ahora en los tribunales de familia de todo el mundo y garantiza que cientos de niños sanos y bien integrados socialmente sean apartados de sus madres -en su mayoría solteras-. En realidad -como sugiere la investigación del Dr. Herbert Renz-Polster- este supuesto diagnóstico es la invención de un psiquiatra de niños y adolescentes que describió la pedofilia como una «práctica biológicamente ventajosa.»</w:t>
      </w:r>
    </w:p>
    <w:p w14:paraId="7A603A44" w14:textId="77777777" w:rsidR="00CB212F" w:rsidRDefault="00F67ED1" w:rsidP="00F67ED1">
      <w:pPr>
        <w:spacing w:after="160"/>
        <w:rPr>
          <w:rStyle w:val="edit"/>
          <w:rFonts w:ascii="Arial" w:hAnsi="Arial" w:cs="Arial"/>
          <w:color w:val="000000"/>
          <w:lang w:val="es-ES_tradnl"/>
        </w:rPr>
      </w:pPr>
      <w:r w:rsidRPr="00CB212F">
        <w:rPr>
          <w:rStyle w:val="edit"/>
          <w:rFonts w:ascii="Arial" w:hAnsi="Arial" w:cs="Arial"/>
          <w:color w:val="000000"/>
          <w:lang w:val="es-ES_tradnl"/>
        </w:rPr>
        <w:t>[Moderador:] Desde los años 90, en los tribunales de familia se ha llegado a un veredicto en los litigios de custodia que no termina a favor de los niños.</w:t>
      </w:r>
      <w:r w:rsidRPr="00CB212F">
        <w:rPr>
          <w:rStyle w:val="edit"/>
          <w:rFonts w:ascii="Arial" w:hAnsi="Arial" w:cs="Arial"/>
          <w:color w:val="000000"/>
          <w:lang w:val="es-ES_tradnl"/>
        </w:rPr>
        <w:br/>
        <w:t>Cientos de niños sanos y socialmente bien integrados fueron y son arrebatados a sus madres, en su mayoría monoparental.</w:t>
      </w:r>
      <w:r w:rsidRPr="00CB212F">
        <w:rPr>
          <w:rStyle w:val="edit"/>
          <w:rFonts w:ascii="Arial" w:hAnsi="Arial" w:cs="Arial"/>
          <w:color w:val="000000"/>
          <w:lang w:val="es-ES_tradnl"/>
        </w:rPr>
        <w:br/>
        <w:t>No se acusa a las madres de violencia, maltrato o negligencia, sino de una supuesta perturbación de su vínculo con el niño.</w:t>
      </w:r>
      <w:r w:rsidRPr="00CB212F">
        <w:rPr>
          <w:rStyle w:val="edit"/>
          <w:rFonts w:ascii="Arial" w:hAnsi="Arial" w:cs="Arial"/>
          <w:color w:val="000000"/>
          <w:lang w:val="es-ES_tradnl"/>
        </w:rPr>
        <w:br/>
        <w:t>La acusación contra las madres es que lavaron el cerebro a sus hijos para que desarrollaran el síndrome de alienación parental, o SAP para abreviar, y por tanto rechazaran a su hasta entonces amado padre.</w:t>
      </w:r>
      <w:r w:rsidRPr="00CB212F">
        <w:rPr>
          <w:rStyle w:val="edit"/>
          <w:rFonts w:ascii="Arial" w:hAnsi="Arial" w:cs="Arial"/>
          <w:color w:val="000000"/>
          <w:lang w:val="es-ES_tradnl"/>
        </w:rPr>
        <w:br/>
        <w:t>En realidad -como sugiere la investigación del Dr. Herbert Renz-Polster- este supuesto diagnóstico es la invención de un psiquiatra de niños y adolescentes que quería utilizarlo para decantar los casos de custodia a favor de los padres sospechosos de pederastia.</w:t>
      </w:r>
      <w:r w:rsidRPr="00CB212F">
        <w:rPr>
          <w:rStyle w:val="edit"/>
          <w:rFonts w:ascii="Arial" w:hAnsi="Arial" w:cs="Arial"/>
          <w:color w:val="000000"/>
          <w:lang w:val="es-ES_tradnl"/>
        </w:rPr>
        <w:br/>
        <w:t>Ha desarrollado así la forma perfecta de invertir la relación agresor-víctima.</w:t>
      </w:r>
      <w:r w:rsidRPr="00CB212F">
        <w:rPr>
          <w:rStyle w:val="edit"/>
          <w:rFonts w:ascii="Arial" w:hAnsi="Arial" w:cs="Arial"/>
          <w:color w:val="000000"/>
          <w:lang w:val="es-ES_tradnl"/>
        </w:rPr>
        <w:br/>
        <w:t>A finales de 2024, el pediatra, científico y periodista Renz-Polster publicó sus investigaciones sobre el verdadero trasfondo de la teoría SAP en su blog "kinder-verstehen.de".</w:t>
      </w:r>
      <w:r w:rsidRPr="00CB212F">
        <w:rPr>
          <w:rStyle w:val="edit"/>
          <w:rFonts w:ascii="Arial" w:hAnsi="Arial" w:cs="Arial"/>
          <w:color w:val="000000"/>
          <w:lang w:val="es-ES_tradnl"/>
        </w:rPr>
        <w:br/>
        <w:t xml:space="preserve">Kla.TV resume para usted la primera parte de su exhaustivo y bien documentado informe: </w:t>
      </w:r>
      <w:r w:rsidRPr="00CB212F">
        <w:rPr>
          <w:rStyle w:val="edit"/>
          <w:rFonts w:ascii="Arial" w:hAnsi="Arial" w:cs="Arial"/>
          <w:color w:val="000000"/>
          <w:lang w:val="es-ES_tradnl"/>
        </w:rPr>
        <w:br/>
      </w:r>
      <w:r w:rsidRPr="00CB212F">
        <w:rPr>
          <w:rStyle w:val="edit"/>
          <w:rFonts w:ascii="Arial" w:hAnsi="Arial" w:cs="Arial"/>
          <w:color w:val="000000"/>
          <w:lang w:val="es-ES_tradnl"/>
        </w:rPr>
        <w:br/>
        <w:t xml:space="preserve">La Dra. Renz-Polster ha dedicado cientos de horas en los últimos años a investigar la teoría del </w:t>
      </w:r>
      <w:r w:rsidRPr="00CB212F">
        <w:rPr>
          <w:rStyle w:val="edit"/>
          <w:rFonts w:ascii="Arial" w:hAnsi="Arial" w:cs="Arial"/>
          <w:b/>
          <w:bCs/>
          <w:color w:val="000000"/>
          <w:lang w:val="es-ES_tradnl"/>
        </w:rPr>
        <w:t>Síndrome de Alienación Parental (SAP)</w:t>
      </w:r>
      <w:r w:rsidRPr="00CB212F">
        <w:rPr>
          <w:rStyle w:val="edit"/>
          <w:rFonts w:ascii="Arial" w:hAnsi="Arial" w:cs="Arial"/>
          <w:color w:val="000000"/>
          <w:lang w:val="es-ES_tradnl"/>
        </w:rPr>
        <w:t xml:space="preserve"> y a leer las obras de su inventor.</w:t>
      </w:r>
      <w:r w:rsidRPr="00CB212F">
        <w:rPr>
          <w:rStyle w:val="edit"/>
          <w:rFonts w:ascii="Arial" w:hAnsi="Arial" w:cs="Arial"/>
          <w:color w:val="000000"/>
          <w:lang w:val="es-ES_tradnl"/>
        </w:rPr>
        <w:br/>
        <w:t>Intentó averiguar cómo los seguidores de esta ideología consiguieron que este absurdo "diagnóstico" fuera aceptable en los tribunales de familia.</w:t>
      </w:r>
      <w:r w:rsidRPr="00CB212F">
        <w:rPr>
          <w:rStyle w:val="edit"/>
          <w:rFonts w:ascii="Arial" w:hAnsi="Arial" w:cs="Arial"/>
          <w:color w:val="000000"/>
          <w:lang w:val="es-ES_tradnl"/>
        </w:rPr>
        <w:br/>
        <w:t xml:space="preserve">Por increíble que parezca, durante las últimas décadas -hasta al menos 2023- todas y cada </w:t>
      </w:r>
      <w:r w:rsidRPr="00CB212F">
        <w:rPr>
          <w:rStyle w:val="edit"/>
          <w:rFonts w:ascii="Arial" w:hAnsi="Arial" w:cs="Arial"/>
          <w:b/>
          <w:bCs/>
          <w:color w:val="000000"/>
          <w:lang w:val="es-ES_tradnl"/>
        </w:rPr>
        <w:t>una de las madres</w:t>
      </w:r>
      <w:r w:rsidRPr="00CB212F">
        <w:rPr>
          <w:rStyle w:val="edit"/>
          <w:rFonts w:ascii="Arial" w:hAnsi="Arial" w:cs="Arial"/>
          <w:color w:val="000000"/>
          <w:lang w:val="es-ES_tradnl"/>
        </w:rPr>
        <w:t xml:space="preserve"> de este país podían perder la custodia o incluso el derecho de visita a su hijo simplemente por presentar una denuncia de síndrome de abuso sexual infantil.</w:t>
      </w:r>
      <w:r w:rsidRPr="00CB212F">
        <w:rPr>
          <w:rStyle w:val="edit"/>
          <w:rFonts w:ascii="Arial" w:hAnsi="Arial" w:cs="Arial"/>
          <w:color w:val="000000"/>
          <w:lang w:val="es-ES_tradnl"/>
        </w:rPr>
        <w:br/>
        <w:t>La acusación de que la madre amamanta a su hijo con demasiada frecuencia o durante demasiado tiempo puede ser suficiente.</w:t>
      </w:r>
      <w:r w:rsidRPr="00CB212F">
        <w:rPr>
          <w:rStyle w:val="edit"/>
          <w:rFonts w:ascii="Arial" w:hAnsi="Arial" w:cs="Arial"/>
          <w:color w:val="000000"/>
          <w:lang w:val="es-ES_tradnl"/>
        </w:rPr>
        <w:br/>
        <w:t xml:space="preserve">Según Herbert Renz-Polster, los grupos de presión bien conectados han convertido las alegaciones de SAP o "simbiosis" [relaciones problemáticas de dependencia] en armas difíciles de defender en casos de custodia disputada. </w:t>
      </w:r>
      <w:r w:rsidRPr="00CB212F">
        <w:rPr>
          <w:rStyle w:val="edit"/>
          <w:rFonts w:ascii="Arial" w:hAnsi="Arial" w:cs="Arial"/>
          <w:color w:val="000000"/>
          <w:lang w:val="es-ES_tradnl"/>
        </w:rPr>
        <w:br/>
      </w:r>
      <w:r w:rsidRPr="00CB212F">
        <w:rPr>
          <w:rStyle w:val="edit"/>
          <w:rFonts w:ascii="Arial" w:hAnsi="Arial" w:cs="Arial"/>
          <w:color w:val="000000"/>
          <w:lang w:val="es-ES_tradnl"/>
        </w:rPr>
        <w:lastRenderedPageBreak/>
        <w:br/>
      </w:r>
      <w:r w:rsidRPr="00CB212F">
        <w:rPr>
          <w:rStyle w:val="edit"/>
          <w:rFonts w:ascii="Arial" w:hAnsi="Arial" w:cs="Arial"/>
          <w:b/>
          <w:bCs/>
          <w:color w:val="000000"/>
          <w:lang w:val="es-ES_tradnl"/>
        </w:rPr>
        <w:t>Orígenes de la teoría SAP</w:t>
      </w:r>
      <w:r w:rsidRPr="00CB212F">
        <w:rPr>
          <w:rStyle w:val="edit"/>
          <w:rFonts w:ascii="Arial" w:hAnsi="Arial" w:cs="Arial"/>
          <w:color w:val="000000"/>
          <w:lang w:val="es-ES_tradnl"/>
        </w:rPr>
        <w:t xml:space="preserve"> </w:t>
      </w:r>
      <w:r w:rsidRPr="00CB212F">
        <w:rPr>
          <w:rStyle w:val="edit"/>
          <w:rFonts w:ascii="Arial" w:hAnsi="Arial" w:cs="Arial"/>
          <w:color w:val="000000"/>
          <w:lang w:val="es-ES_tradnl"/>
        </w:rPr>
        <w:br/>
        <w:t xml:space="preserve">El Dr. Richard Gardner, el "padre" de la controvertida teoría, afirmó con toda seriedad y total convicción: </w:t>
      </w:r>
      <w:r w:rsidRPr="00CB212F">
        <w:rPr>
          <w:rStyle w:val="edit"/>
          <w:rFonts w:ascii="Arial" w:hAnsi="Arial" w:cs="Arial"/>
          <w:color w:val="000000"/>
          <w:lang w:val="es-ES_tradnl"/>
        </w:rPr>
        <w:br/>
      </w:r>
      <w:r w:rsidRPr="00CB212F">
        <w:rPr>
          <w:rStyle w:val="edit"/>
          <w:rFonts w:ascii="Arial" w:hAnsi="Arial" w:cs="Arial"/>
          <w:b/>
          <w:bCs/>
          <w:color w:val="000000"/>
          <w:lang w:val="es-ES_tradnl"/>
        </w:rPr>
        <w:t>"El abuso sexual no es necesariamente traumático para un niño.</w:t>
      </w:r>
      <w:r w:rsidR="00CB212F">
        <w:rPr>
          <w:rStyle w:val="edit"/>
          <w:rFonts w:ascii="Arial" w:hAnsi="Arial" w:cs="Arial"/>
          <w:color w:val="000000"/>
          <w:lang w:val="es-ES_tradnl"/>
        </w:rPr>
        <w:t xml:space="preserve"> </w:t>
      </w:r>
      <w:r w:rsidRPr="00CB212F">
        <w:rPr>
          <w:rStyle w:val="edit"/>
          <w:rFonts w:ascii="Arial" w:hAnsi="Arial" w:cs="Arial"/>
          <w:color w:val="000000"/>
          <w:lang w:val="es-ES_tradnl"/>
        </w:rPr>
        <w:t xml:space="preserve">Que un niño quede traumatizado por los malos tratos depende de cómo vea la sociedad esos encuentros." </w:t>
      </w:r>
      <w:r w:rsidRPr="00CB212F">
        <w:rPr>
          <w:rStyle w:val="edit"/>
          <w:rFonts w:ascii="Arial" w:hAnsi="Arial" w:cs="Arial"/>
          <w:color w:val="000000"/>
          <w:lang w:val="es-ES_tradnl"/>
        </w:rPr>
        <w:br/>
        <w:t xml:space="preserve">"Los niños víctimas de abusos sexuales sufren porque nuestra sociedad reacciona de forma exagerada ante la pederastia". </w:t>
      </w:r>
      <w:r w:rsidRPr="00CB212F">
        <w:rPr>
          <w:rStyle w:val="edit"/>
          <w:rFonts w:ascii="Arial" w:hAnsi="Arial" w:cs="Arial"/>
          <w:color w:val="000000"/>
          <w:lang w:val="es-ES_tradnl"/>
        </w:rPr>
        <w:br/>
        <w:t xml:space="preserve">"Los niños son sexuales por naturaleza y pueden iniciar encuentros sexuales con adultos "seduciendo" al adulto". </w:t>
      </w:r>
      <w:r w:rsidRPr="00CB212F">
        <w:rPr>
          <w:rStyle w:val="edit"/>
          <w:rFonts w:ascii="Arial" w:hAnsi="Arial" w:cs="Arial"/>
          <w:color w:val="000000"/>
          <w:lang w:val="es-ES_tradnl"/>
        </w:rPr>
        <w:br/>
        <w:t>"Luego, cuando se descubra la relación sexual, el niño hará ver que fue el adulto quien empezó y tiene la culpa".</w:t>
      </w:r>
      <w:r w:rsidRPr="00CB212F">
        <w:rPr>
          <w:rStyle w:val="edit"/>
          <w:rFonts w:ascii="Arial" w:hAnsi="Arial" w:cs="Arial"/>
          <w:color w:val="000000"/>
          <w:lang w:val="es-ES_tradnl"/>
        </w:rPr>
        <w:br/>
      </w:r>
      <w:r w:rsidRPr="00CB212F">
        <w:rPr>
          <w:rStyle w:val="edit"/>
          <w:rFonts w:ascii="Arial" w:hAnsi="Arial" w:cs="Arial"/>
          <w:color w:val="000000"/>
          <w:lang w:val="es-ES_tradnl"/>
        </w:rPr>
        <w:br/>
        <w:t>"El presunto experto define así el marco más profundo de las relaciones sexuales entre adultos y niños:</w:t>
      </w:r>
      <w:r w:rsidRPr="00CB212F">
        <w:rPr>
          <w:rStyle w:val="edit"/>
          <w:rFonts w:ascii="Arial" w:hAnsi="Arial" w:cs="Arial"/>
          <w:color w:val="000000"/>
          <w:lang w:val="es-ES_tradnl"/>
        </w:rPr>
        <w:br/>
        <w:t>De hecho, el incesto es "una práctica biológicamente ventajosa", ya que "preserva la pureza del linaje".</w:t>
      </w:r>
      <w:r w:rsidRPr="00CB212F">
        <w:rPr>
          <w:rStyle w:val="edit"/>
          <w:rFonts w:ascii="Arial" w:hAnsi="Arial" w:cs="Arial"/>
          <w:color w:val="000000"/>
          <w:lang w:val="es-ES_tradnl"/>
        </w:rPr>
        <w:br/>
        <w:t>Las relaciones sexuales con niños también aumentarían la descendencia".</w:t>
      </w:r>
      <w:r w:rsidRPr="00CB212F">
        <w:rPr>
          <w:rStyle w:val="edit"/>
          <w:rFonts w:ascii="Arial" w:hAnsi="Arial" w:cs="Arial"/>
          <w:color w:val="000000"/>
          <w:lang w:val="es-ES_tradnl"/>
        </w:rPr>
        <w:br/>
        <w:t>Ustedes, queridos espectadores, se ahorrarán el resto de sus morbosos comentarios, ya que su detallada "opinión de experto" llega a ser muy repugnante.</w:t>
      </w:r>
      <w:r w:rsidRPr="00CB212F">
        <w:rPr>
          <w:rStyle w:val="edit"/>
          <w:rFonts w:ascii="Arial" w:hAnsi="Arial" w:cs="Arial"/>
          <w:color w:val="000000"/>
          <w:lang w:val="es-ES_tradnl"/>
        </w:rPr>
        <w:br/>
        <w:t>Pero lo que no debe ignorarse en este punto es la realidad de que la propia naturaleza no tolera el incesto.</w:t>
      </w:r>
      <w:r w:rsidRPr="00CB212F">
        <w:rPr>
          <w:rStyle w:val="edit"/>
          <w:rFonts w:ascii="Arial" w:hAnsi="Arial" w:cs="Arial"/>
          <w:color w:val="000000"/>
          <w:lang w:val="es-ES_tradnl"/>
        </w:rPr>
        <w:br/>
        <w:t>Por ello, en muchos países se prohíbe el incesto por una buena razón.</w:t>
      </w:r>
      <w:r w:rsidRPr="00CB212F">
        <w:rPr>
          <w:rStyle w:val="edit"/>
          <w:rFonts w:ascii="Arial" w:hAnsi="Arial" w:cs="Arial"/>
          <w:color w:val="000000"/>
          <w:lang w:val="es-ES_tradnl"/>
        </w:rPr>
        <w:br/>
        <w:t>El riesgo de enfermedades hereditarias y de otro tipo es demasiado grande y la tasa de mortalidad entre los niños incestuosos es elevada.</w:t>
      </w:r>
      <w:r w:rsidRPr="00CB212F">
        <w:rPr>
          <w:rStyle w:val="edit"/>
          <w:rFonts w:ascii="Arial" w:hAnsi="Arial" w:cs="Arial"/>
          <w:color w:val="000000"/>
          <w:lang w:val="es-ES_tradnl"/>
        </w:rPr>
        <w:br/>
        <w:t>Aparte de eso, aquí estamos hablando sin ambages de la violación de los niños.</w:t>
      </w:r>
      <w:r w:rsidRPr="00CB212F">
        <w:rPr>
          <w:rStyle w:val="edit"/>
          <w:rFonts w:ascii="Arial" w:hAnsi="Arial" w:cs="Arial"/>
          <w:color w:val="000000"/>
          <w:lang w:val="es-ES_tradnl"/>
        </w:rPr>
        <w:br/>
        <w:t>He aquí una cita del ex agente de Scotland Yard y denunciante Jon Wedger: "[...] y sólo más tarde me enteré de que las mujeres no podían tener hijos porque sus úteros estaban mal colocados debido a los daños causados a sus jóvenes cuerpos.</w:t>
      </w:r>
      <w:r w:rsidRPr="00CB212F">
        <w:rPr>
          <w:rStyle w:val="edit"/>
          <w:rFonts w:ascii="Arial" w:hAnsi="Arial" w:cs="Arial"/>
          <w:color w:val="000000"/>
          <w:lang w:val="es-ES_tradnl"/>
        </w:rPr>
        <w:br/>
        <w:t>Los hombres tenían problemas de continencia y de espalda porque se les rompían los intestinos y cosas así. ¡Y no oímos nada al respecto!</w:t>
      </w:r>
      <w:r w:rsidRPr="00CB212F">
        <w:rPr>
          <w:rStyle w:val="edit"/>
          <w:rFonts w:ascii="Arial" w:hAnsi="Arial" w:cs="Arial"/>
          <w:color w:val="000000"/>
          <w:lang w:val="es-ES_tradnl"/>
        </w:rPr>
        <w:br/>
        <w:t xml:space="preserve">El dolor que causa, el dolor físico y luego el trauma". [www.kla.tv/16644] </w:t>
      </w:r>
      <w:r w:rsidRPr="00CB212F">
        <w:rPr>
          <w:rStyle w:val="edit"/>
          <w:rFonts w:ascii="Arial" w:hAnsi="Arial" w:cs="Arial"/>
          <w:color w:val="000000"/>
          <w:lang w:val="es-ES_tradnl"/>
        </w:rPr>
        <w:br/>
      </w:r>
      <w:r w:rsidRPr="00CB212F">
        <w:rPr>
          <w:rStyle w:val="edit"/>
          <w:rFonts w:ascii="Arial" w:hAnsi="Arial" w:cs="Arial"/>
          <w:color w:val="000000"/>
          <w:lang w:val="es-ES_tradnl"/>
        </w:rPr>
        <w:br/>
        <w:t>A pesar de tales hechos, ¿cómo puede un Sr. Gardner todavía argumentar que la pedofilia es a menudo una "huella" contra la que la persona afectada es impotente.</w:t>
      </w:r>
      <w:r w:rsidRPr="00CB212F">
        <w:rPr>
          <w:rStyle w:val="edit"/>
          <w:rFonts w:ascii="Arial" w:hAnsi="Arial" w:cs="Arial"/>
          <w:color w:val="000000"/>
          <w:lang w:val="es-ES_tradnl"/>
        </w:rPr>
        <w:br/>
        <w:t>La pedofilia surge de las buenas experiencias durante las relaciones sexuales entre niños y adultos.</w:t>
      </w:r>
      <w:r w:rsidR="00CB212F">
        <w:rPr>
          <w:rStyle w:val="edit"/>
          <w:rFonts w:ascii="Arial" w:hAnsi="Arial" w:cs="Arial"/>
          <w:color w:val="000000"/>
          <w:lang w:val="es-ES_tradnl"/>
        </w:rPr>
        <w:t xml:space="preserve"> </w:t>
      </w:r>
      <w:r w:rsidRPr="00CB212F">
        <w:rPr>
          <w:rStyle w:val="edit"/>
          <w:rFonts w:ascii="Arial" w:hAnsi="Arial" w:cs="Arial"/>
          <w:color w:val="000000"/>
          <w:lang w:val="es-ES_tradnl"/>
        </w:rPr>
        <w:t>La "gratificación orgásmica" experimentada por el niño garantiza que los niños maltratados quieran más tarde hacer lo mismo a sus propios hijos:</w:t>
      </w:r>
      <w:r w:rsidRPr="00CB212F">
        <w:rPr>
          <w:rStyle w:val="edit"/>
          <w:rFonts w:ascii="Arial" w:hAnsi="Arial" w:cs="Arial"/>
          <w:color w:val="000000"/>
          <w:lang w:val="es-ES_tradnl"/>
        </w:rPr>
        <w:br/>
        <w:t xml:space="preserve">"Es fácil entender cómo un niño puede volverse 'adicto' a una experiencia así y luego ansiar gratificaciones frecuentes del mismo tipo", dice Gardner. </w:t>
      </w:r>
      <w:r w:rsidRPr="00CB212F">
        <w:rPr>
          <w:rStyle w:val="edit"/>
          <w:rFonts w:ascii="Arial" w:hAnsi="Arial" w:cs="Arial"/>
          <w:color w:val="000000"/>
          <w:lang w:val="es-ES_tradnl"/>
        </w:rPr>
        <w:br/>
      </w:r>
      <w:r w:rsidRPr="00CB212F">
        <w:rPr>
          <w:rStyle w:val="edit"/>
          <w:rFonts w:ascii="Arial" w:hAnsi="Arial" w:cs="Arial"/>
          <w:color w:val="000000"/>
          <w:lang w:val="es-ES_tradnl"/>
        </w:rPr>
        <w:br/>
        <w:t xml:space="preserve">A más tardar aquí uno se pregunta ¡por qué no se procesó a este hombre en vez de darle un título de perito! </w:t>
      </w:r>
      <w:r w:rsidRPr="00CB212F">
        <w:rPr>
          <w:rStyle w:val="edit"/>
          <w:rFonts w:ascii="Arial" w:hAnsi="Arial" w:cs="Arial"/>
          <w:color w:val="000000"/>
          <w:lang w:val="es-ES_tradnl"/>
        </w:rPr>
        <w:br/>
      </w:r>
      <w:r w:rsidRPr="00CB212F">
        <w:rPr>
          <w:rStyle w:val="edit"/>
          <w:rFonts w:ascii="Arial" w:hAnsi="Arial" w:cs="Arial"/>
          <w:color w:val="000000"/>
          <w:lang w:val="es-ES_tradnl"/>
        </w:rPr>
        <w:br/>
      </w:r>
      <w:r w:rsidRPr="00CB212F">
        <w:rPr>
          <w:rStyle w:val="edit"/>
          <w:rFonts w:ascii="Arial" w:hAnsi="Arial" w:cs="Arial"/>
          <w:b/>
          <w:bCs/>
          <w:color w:val="000000"/>
          <w:lang w:val="es-ES_tradnl"/>
        </w:rPr>
        <w:t>Acerca del Dr. Richard Gardner</w:t>
      </w:r>
      <w:r w:rsidRPr="00CB212F">
        <w:rPr>
          <w:rStyle w:val="edit"/>
          <w:rFonts w:ascii="Arial" w:hAnsi="Arial" w:cs="Arial"/>
          <w:color w:val="000000"/>
          <w:lang w:val="es-ES_tradnl"/>
        </w:rPr>
        <w:t xml:space="preserve"> </w:t>
      </w:r>
    </w:p>
    <w:p w14:paraId="23C10570" w14:textId="6673CB07" w:rsidR="00F67ED1" w:rsidRPr="00CB212F" w:rsidRDefault="00F67ED1" w:rsidP="00F67ED1">
      <w:pPr>
        <w:spacing w:after="160"/>
        <w:rPr>
          <w:rStyle w:val="edit"/>
          <w:rFonts w:ascii="Arial" w:hAnsi="Arial" w:cs="Arial"/>
          <w:b/>
          <w:bCs/>
          <w:color w:val="000000"/>
          <w:lang w:val="es-ES_tradnl"/>
        </w:rPr>
      </w:pPr>
      <w:r w:rsidRPr="00CB212F">
        <w:rPr>
          <w:rStyle w:val="edit"/>
          <w:rFonts w:ascii="Arial" w:hAnsi="Arial" w:cs="Arial"/>
          <w:color w:val="000000"/>
          <w:lang w:val="es-ES_tradnl"/>
        </w:rPr>
        <w:br/>
        <w:t>Gardner estuvo casado y tuvo tres hijos; su matrimonio con Lee Gardner acabó en divorcio.</w:t>
      </w:r>
      <w:r w:rsidRPr="00CB212F">
        <w:rPr>
          <w:rStyle w:val="edit"/>
          <w:rFonts w:ascii="Arial" w:hAnsi="Arial" w:cs="Arial"/>
          <w:color w:val="000000"/>
          <w:lang w:val="es-ES_tradnl"/>
        </w:rPr>
        <w:br/>
        <w:t xml:space="preserve">Al principio trabajó como psiquiatra de niños y adolescentes en la práctica privada, pero </w:t>
      </w:r>
      <w:r w:rsidRPr="00CB212F">
        <w:rPr>
          <w:rStyle w:val="edit"/>
          <w:rFonts w:ascii="Arial" w:hAnsi="Arial" w:cs="Arial"/>
          <w:color w:val="000000"/>
          <w:lang w:val="es-ES_tradnl"/>
        </w:rPr>
        <w:lastRenderedPageBreak/>
        <w:t>luego se centró en su trabajo como perito psicólogo en los tribunales de familia.</w:t>
      </w:r>
      <w:r w:rsidRPr="00CB212F">
        <w:rPr>
          <w:rStyle w:val="edit"/>
          <w:rFonts w:ascii="Arial" w:hAnsi="Arial" w:cs="Arial"/>
          <w:color w:val="000000"/>
          <w:lang w:val="es-ES_tradnl"/>
        </w:rPr>
        <w:br/>
        <w:t>Se suicidó a los 72 años [2003].</w:t>
      </w:r>
      <w:r w:rsidRPr="00CB212F">
        <w:rPr>
          <w:rStyle w:val="edit"/>
          <w:rFonts w:ascii="Arial" w:hAnsi="Arial" w:cs="Arial"/>
          <w:color w:val="000000"/>
          <w:lang w:val="es-ES_tradnl"/>
        </w:rPr>
        <w:br/>
        <w:t>En los 400 casos de 25 estados de EE.UU., sus clientes eran principalmente padres acusados de maltrato infantil.</w:t>
      </w:r>
      <w:r w:rsidRPr="00CB212F">
        <w:rPr>
          <w:rStyle w:val="edit"/>
          <w:rFonts w:ascii="Arial" w:hAnsi="Arial" w:cs="Arial"/>
          <w:color w:val="000000"/>
          <w:lang w:val="es-ES_tradnl"/>
        </w:rPr>
        <w:br/>
        <w:t>Además, Gardner trabajó en varias publicaciones de más de 40 libros y cientos de artículos, la mayoría de los cuales publicó en una empresa de autoedición fundada especial y únicamente para sus obras ["Creative Therapeutics"].</w:t>
      </w:r>
      <w:r w:rsidRPr="00CB212F">
        <w:rPr>
          <w:rStyle w:val="edit"/>
          <w:rFonts w:ascii="Arial" w:hAnsi="Arial" w:cs="Arial"/>
          <w:color w:val="000000"/>
          <w:lang w:val="es-ES_tradnl"/>
        </w:rPr>
        <w:br/>
        <w:t xml:space="preserve">Ha dado conferencias por todo el mundo, incluida Alemania. </w:t>
      </w:r>
      <w:r w:rsidRPr="00CB212F">
        <w:rPr>
          <w:rStyle w:val="edit"/>
          <w:rFonts w:ascii="Arial" w:hAnsi="Arial" w:cs="Arial"/>
          <w:color w:val="000000"/>
          <w:lang w:val="es-ES_tradnl"/>
        </w:rPr>
        <w:br/>
        <w:t>En su obra, Richard Gardner expuso principalmente sus impresiones y convicciones personales que se había formado como perito en litigios de custodia.</w:t>
      </w:r>
      <w:r w:rsidRPr="00CB212F">
        <w:rPr>
          <w:rStyle w:val="edit"/>
          <w:rFonts w:ascii="Arial" w:hAnsi="Arial" w:cs="Arial"/>
          <w:color w:val="000000"/>
          <w:lang w:val="es-ES_tradnl"/>
        </w:rPr>
        <w:br/>
        <w:t>Richard Gardner no llevó a cabo ninguna investigación propia, ni formó nunca parte de un grupo de trabajo científico.</w:t>
      </w:r>
      <w:r w:rsidRPr="00CB212F">
        <w:rPr>
          <w:rStyle w:val="edit"/>
          <w:rFonts w:ascii="Arial" w:hAnsi="Arial" w:cs="Arial"/>
          <w:color w:val="000000"/>
          <w:lang w:val="es-ES_tradnl"/>
        </w:rPr>
        <w:br/>
        <w:t>Los escasos trabajos publicados en revistas científicas suscitaban regularmente debates críticos entre los expertos.</w:t>
      </w:r>
      <w:r w:rsidRPr="00CB212F">
        <w:rPr>
          <w:rStyle w:val="edit"/>
          <w:rFonts w:ascii="Arial" w:hAnsi="Arial" w:cs="Arial"/>
          <w:color w:val="000000"/>
          <w:lang w:val="es-ES_tradnl"/>
        </w:rPr>
        <w:br/>
        <w:t>Como a veces asistían a su consulta estudiantes de la Universidad de Columbia, ostentaba el título de "profesor clínico", que nada tiene que ver con una cátedra real.</w:t>
      </w:r>
      <w:r w:rsidRPr="00CB212F">
        <w:rPr>
          <w:rStyle w:val="edit"/>
          <w:rFonts w:ascii="Arial" w:hAnsi="Arial" w:cs="Arial"/>
          <w:color w:val="000000"/>
          <w:lang w:val="es-ES_tradnl"/>
        </w:rPr>
        <w:br/>
        <w:t>También le gustaba escribir sobre el desarrollo psicosexual de bebés y niños pequeños, intercalando espeluznantes afirmaciones sobre sus supuestas fantasías de sexo oral con su padre.</w:t>
      </w:r>
      <w:r w:rsidRPr="00CB212F">
        <w:rPr>
          <w:rStyle w:val="edit"/>
          <w:rFonts w:ascii="Arial" w:hAnsi="Arial" w:cs="Arial"/>
          <w:color w:val="000000"/>
          <w:lang w:val="es-ES_tradnl"/>
        </w:rPr>
        <w:br/>
      </w:r>
      <w:r w:rsidRPr="00CB212F">
        <w:rPr>
          <w:rStyle w:val="edit"/>
          <w:rFonts w:ascii="Arial" w:hAnsi="Arial" w:cs="Arial"/>
          <w:color w:val="000000"/>
          <w:lang w:val="es-ES_tradnl"/>
        </w:rPr>
        <w:br/>
        <w:t>Kla.TV detiene el reportaje sobre las fantasías desviadas y difíciles de digerir de Gardner.</w:t>
      </w:r>
      <w:r w:rsidRPr="00CB212F">
        <w:rPr>
          <w:rStyle w:val="edit"/>
          <w:rFonts w:ascii="Arial" w:hAnsi="Arial" w:cs="Arial"/>
          <w:color w:val="000000"/>
          <w:lang w:val="es-ES_tradnl"/>
        </w:rPr>
        <w:br/>
        <w:t>Las afirmaciones de que los bebés y los niños seducían a sus padres revelan claramente qué tipo de niño era realmente Gardner.</w:t>
      </w:r>
      <w:r w:rsidRPr="00CB212F">
        <w:rPr>
          <w:rStyle w:val="edit"/>
          <w:rFonts w:ascii="Arial" w:hAnsi="Arial" w:cs="Arial"/>
          <w:color w:val="000000"/>
          <w:lang w:val="es-ES_tradnl"/>
        </w:rPr>
        <w:br/>
        <w:t xml:space="preserve">E increíblemente, fue reconocido como "testigo experto" en disputas sobre custodia durante décadas. </w:t>
      </w:r>
      <w:r w:rsidRPr="00CB212F">
        <w:rPr>
          <w:rStyle w:val="edit"/>
          <w:rFonts w:ascii="Arial" w:hAnsi="Arial" w:cs="Arial"/>
          <w:color w:val="000000"/>
          <w:lang w:val="es-ES_tradnl"/>
        </w:rPr>
        <w:br/>
      </w:r>
      <w:r w:rsidRPr="00CB212F">
        <w:rPr>
          <w:rStyle w:val="edit"/>
          <w:rFonts w:ascii="Arial" w:hAnsi="Arial" w:cs="Arial"/>
          <w:color w:val="000000"/>
          <w:lang w:val="es-ES_tradnl"/>
        </w:rPr>
        <w:br/>
      </w:r>
      <w:r w:rsidRPr="00CB212F">
        <w:rPr>
          <w:rStyle w:val="edit"/>
          <w:rFonts w:ascii="Arial" w:hAnsi="Arial" w:cs="Arial"/>
          <w:b/>
          <w:bCs/>
          <w:color w:val="000000"/>
          <w:lang w:val="es-ES_tradnl"/>
        </w:rPr>
        <w:t>La inversión víctima-perpetrador a través de SAP</w:t>
      </w:r>
      <w:r w:rsidR="00CB212F">
        <w:rPr>
          <w:rStyle w:val="edit"/>
          <w:rFonts w:ascii="Arial" w:hAnsi="Arial" w:cs="Arial"/>
          <w:b/>
          <w:bCs/>
          <w:color w:val="000000"/>
          <w:lang w:val="es-ES_tradnl"/>
        </w:rPr>
        <w:br/>
      </w:r>
      <w:r w:rsidRPr="00CB212F">
        <w:rPr>
          <w:rStyle w:val="edit"/>
          <w:rFonts w:ascii="Arial" w:hAnsi="Arial" w:cs="Arial"/>
          <w:color w:val="000000"/>
          <w:lang w:val="es-ES_tradnl"/>
        </w:rPr>
        <w:br/>
        <w:t>Gardner dio un verdadero golpe de efecto en los años ochenta con la teoría SAP.</w:t>
      </w:r>
      <w:r w:rsidRPr="00CB212F">
        <w:rPr>
          <w:rStyle w:val="edit"/>
          <w:rFonts w:ascii="Arial" w:hAnsi="Arial" w:cs="Arial"/>
          <w:color w:val="000000"/>
          <w:lang w:val="es-ES_tradnl"/>
        </w:rPr>
        <w:br/>
        <w:t>Como se puso rápidamente de manifiesto en los procedimientos de custodia a los que Gardner acompañó como perito, con esta supuesta enfermedad había creado una auténtica "navaja suiza multifuncional", con la que unos procedimientos de custodia muy polémicos podían volverse a favor de sus clientes.</w:t>
      </w:r>
      <w:r w:rsidRPr="00CB212F">
        <w:rPr>
          <w:rStyle w:val="edit"/>
          <w:rFonts w:ascii="Arial" w:hAnsi="Arial" w:cs="Arial"/>
          <w:color w:val="000000"/>
          <w:lang w:val="es-ES_tradnl"/>
        </w:rPr>
        <w:br/>
        <w:t>La "herramienta multifuncional suiza" a la que se hace referencia consiste en una simple bisagra: a saber, la afirmación de que los hijos están ligados a sus padres por naturaleza -es decir, por razones genéticas- y que siempre quieren a ambos progenitores por igual.</w:t>
      </w:r>
      <w:r w:rsidRPr="00CB212F">
        <w:rPr>
          <w:rStyle w:val="edit"/>
          <w:rFonts w:ascii="Arial" w:hAnsi="Arial" w:cs="Arial"/>
          <w:color w:val="000000"/>
          <w:lang w:val="es-ES_tradnl"/>
        </w:rPr>
        <w:br/>
        <w:t>Este amor por ambos progenitores es esencial para la supervivencia del niño y es la única forma de garantizar su pleno desarrollo.</w:t>
      </w:r>
      <w:r w:rsidRPr="00CB212F">
        <w:rPr>
          <w:rStyle w:val="edit"/>
          <w:rFonts w:ascii="Arial" w:hAnsi="Arial" w:cs="Arial"/>
          <w:color w:val="000000"/>
          <w:lang w:val="es-ES_tradnl"/>
        </w:rPr>
        <w:br/>
        <w:t xml:space="preserve">La Dra. Renz-Polster se opone firmemente: "El vínculo refleja la unión vivida y sentida, (...) no es simplemente el resultado de la consanguinidad". </w:t>
      </w:r>
      <w:r w:rsidRPr="00CB212F">
        <w:rPr>
          <w:rStyle w:val="edit"/>
          <w:rFonts w:ascii="Arial" w:hAnsi="Arial" w:cs="Arial"/>
          <w:color w:val="000000"/>
          <w:lang w:val="es-ES_tradnl"/>
        </w:rPr>
        <w:br/>
      </w:r>
      <w:r w:rsidRPr="00CB212F">
        <w:rPr>
          <w:rStyle w:val="edit"/>
          <w:rFonts w:ascii="Arial" w:hAnsi="Arial" w:cs="Arial"/>
          <w:color w:val="000000"/>
          <w:lang w:val="es-ES_tradnl"/>
        </w:rPr>
        <w:br/>
        <w:t>Pero Gardner interpretó esta acusación en casos de abusos en los que el padre había sido realmente declarado culpable de abusos sexuales, y en los que se planteaba la cuestión de qué debía ocurrir con el autor.</w:t>
      </w:r>
      <w:r w:rsidRPr="00CB212F">
        <w:rPr>
          <w:rStyle w:val="edit"/>
          <w:rFonts w:ascii="Arial" w:hAnsi="Arial" w:cs="Arial"/>
          <w:color w:val="000000"/>
          <w:lang w:val="es-ES_tradnl"/>
        </w:rPr>
        <w:br/>
        <w:t>Aquí discutía regularmente con la trampa de la alienación:</w:t>
      </w:r>
      <w:r w:rsidRPr="00CB212F">
        <w:rPr>
          <w:rStyle w:val="edit"/>
          <w:rFonts w:ascii="Arial" w:hAnsi="Arial" w:cs="Arial"/>
          <w:color w:val="000000"/>
          <w:lang w:val="es-ES_tradnl"/>
        </w:rPr>
        <w:br/>
        <w:t>El niño maltratado debe permanecer unido al agresor porque "por su propia naturaleza" necesita a ambos progenitores para su desarrollo y, básicamente, también los quiere.</w:t>
      </w:r>
      <w:r w:rsidRPr="00CB212F">
        <w:rPr>
          <w:rStyle w:val="edit"/>
          <w:rFonts w:ascii="Arial" w:hAnsi="Arial" w:cs="Arial"/>
          <w:color w:val="000000"/>
          <w:lang w:val="es-ES_tradnl"/>
        </w:rPr>
        <w:br/>
        <w:t>Por lo tanto, "debe ponerse especial cuidado en no alejar al niño del progenitor maltratador".</w:t>
      </w:r>
      <w:r w:rsidRPr="00CB212F">
        <w:rPr>
          <w:rStyle w:val="edit"/>
          <w:rFonts w:ascii="Arial" w:hAnsi="Arial" w:cs="Arial"/>
          <w:color w:val="000000"/>
          <w:lang w:val="es-ES_tradnl"/>
        </w:rPr>
        <w:br/>
        <w:t xml:space="preserve">Por tanto, alejar al agresor del niño "sólo debe considerarse seriamente cuando todos los </w:t>
      </w:r>
      <w:r w:rsidRPr="00CB212F">
        <w:rPr>
          <w:rStyle w:val="edit"/>
          <w:rFonts w:ascii="Arial" w:hAnsi="Arial" w:cs="Arial"/>
          <w:color w:val="000000"/>
          <w:lang w:val="es-ES_tradnl"/>
        </w:rPr>
        <w:lastRenderedPageBreak/>
        <w:t>intentos de tratar la pedofilia y reunir a la familia hayan fracasado de forma demostrable".</w:t>
      </w:r>
      <w:r w:rsidRPr="00CB212F">
        <w:rPr>
          <w:rStyle w:val="edit"/>
          <w:rFonts w:ascii="Arial" w:hAnsi="Arial" w:cs="Arial"/>
          <w:color w:val="000000"/>
          <w:lang w:val="es-ES_tradnl"/>
        </w:rPr>
        <w:br/>
        <w:t>Si el niño rechaza al padre, con quien está vinculado por leyes ancestrales, esto no puede ser el resultado del libre albedrío del niño.</w:t>
      </w:r>
      <w:r w:rsidRPr="00CB212F">
        <w:rPr>
          <w:rStyle w:val="edit"/>
          <w:rFonts w:ascii="Arial" w:hAnsi="Arial" w:cs="Arial"/>
          <w:color w:val="000000"/>
          <w:lang w:val="es-ES_tradnl"/>
        </w:rPr>
        <w:br/>
        <w:t>Al fin y al cabo, no se trata de un comportamiento "natural".</w:t>
      </w:r>
      <w:r w:rsidRPr="00CB212F">
        <w:rPr>
          <w:rStyle w:val="edit"/>
          <w:rFonts w:ascii="Arial" w:hAnsi="Arial" w:cs="Arial"/>
          <w:color w:val="000000"/>
          <w:lang w:val="es-ES_tradnl"/>
        </w:rPr>
        <w:br/>
        <w:t>Es más, si el niño es terco e indoblegable en su rechazo, entonces debe haber detrás una manipulación por parte de una madre perturbada.</w:t>
      </w:r>
      <w:r w:rsidRPr="00CB212F">
        <w:rPr>
          <w:rStyle w:val="edit"/>
          <w:rFonts w:ascii="Arial" w:hAnsi="Arial" w:cs="Arial"/>
          <w:color w:val="000000"/>
          <w:lang w:val="es-ES_tradnl"/>
        </w:rPr>
        <w:br/>
        <w:t xml:space="preserve">El Dr. Gardner ha bautizado este trastorno como Síndrome de Alienación Parental. </w:t>
      </w:r>
      <w:r w:rsidRPr="00CB212F">
        <w:rPr>
          <w:rStyle w:val="edit"/>
          <w:rFonts w:ascii="Arial" w:hAnsi="Arial" w:cs="Arial"/>
          <w:color w:val="000000"/>
          <w:lang w:val="es-ES_tradnl"/>
        </w:rPr>
        <w:br/>
      </w:r>
      <w:r w:rsidRPr="00CB212F">
        <w:rPr>
          <w:rStyle w:val="edit"/>
          <w:rFonts w:ascii="Arial" w:hAnsi="Arial" w:cs="Arial"/>
          <w:color w:val="000000"/>
          <w:lang w:val="es-ES_tradnl"/>
        </w:rPr>
        <w:br/>
        <w:t>Por lo tanto, en lugar de apartar al agresor para proteger al niño, es importante presentar inicialmente al niño los abusos del padre con la mayor normalidad posible.</w:t>
      </w:r>
      <w:r w:rsidRPr="00CB212F">
        <w:rPr>
          <w:rStyle w:val="edit"/>
          <w:rFonts w:ascii="Arial" w:hAnsi="Arial" w:cs="Arial"/>
          <w:color w:val="000000"/>
          <w:lang w:val="es-ES_tradnl"/>
        </w:rPr>
        <w:br/>
        <w:t>La psicoterapia para el niño maltratado, por otra parte, fue vista críticamente por Gardner.</w:t>
      </w:r>
      <w:r w:rsidRPr="00CB212F">
        <w:rPr>
          <w:rStyle w:val="edit"/>
          <w:rFonts w:ascii="Arial" w:hAnsi="Arial" w:cs="Arial"/>
          <w:color w:val="000000"/>
          <w:lang w:val="es-ES_tradnl"/>
        </w:rPr>
        <w:br/>
        <w:t>Debes "explicar al niño que no hay padres perfectos".</w:t>
      </w:r>
      <w:r w:rsidRPr="00CB212F">
        <w:rPr>
          <w:rStyle w:val="edit"/>
          <w:rFonts w:ascii="Arial" w:hAnsi="Arial" w:cs="Arial"/>
          <w:color w:val="000000"/>
          <w:lang w:val="es-ES_tradnl"/>
        </w:rPr>
        <w:br/>
        <w:t>También se le podría hablar "de otras sociedades en las que este comportamiento se considera normal".</w:t>
      </w:r>
      <w:r w:rsidRPr="00CB212F">
        <w:rPr>
          <w:rStyle w:val="edit"/>
          <w:rFonts w:ascii="Arial" w:hAnsi="Arial" w:cs="Arial"/>
          <w:color w:val="000000"/>
          <w:lang w:val="es-ES_tradnl"/>
        </w:rPr>
        <w:br/>
      </w:r>
      <w:r w:rsidRPr="00CB212F">
        <w:rPr>
          <w:rStyle w:val="edit"/>
          <w:rFonts w:ascii="Arial" w:hAnsi="Arial" w:cs="Arial"/>
          <w:color w:val="000000"/>
          <w:lang w:val="es-ES_tradnl"/>
        </w:rPr>
        <w:br/>
        <w:t>Según la Dra. Renz-Polster, toda la obra de Gardner puede resumirse en la siguiente cita:</w:t>
      </w:r>
      <w:r w:rsidRPr="00CB212F">
        <w:rPr>
          <w:rStyle w:val="edit"/>
          <w:rFonts w:ascii="Arial" w:hAnsi="Arial" w:cs="Arial"/>
          <w:color w:val="000000"/>
          <w:lang w:val="es-ES_tradnl"/>
        </w:rPr>
        <w:br/>
        <w:t xml:space="preserve">"El abuso sexual infantil no es algo malo en sí mismo: nuestro juicio es el problema". </w:t>
      </w:r>
      <w:r w:rsidRPr="00CB212F">
        <w:rPr>
          <w:rStyle w:val="edit"/>
          <w:rFonts w:ascii="Arial" w:hAnsi="Arial" w:cs="Arial"/>
          <w:color w:val="000000"/>
          <w:lang w:val="es-ES_tradnl"/>
        </w:rPr>
        <w:br/>
      </w:r>
      <w:r w:rsidRPr="00CB212F">
        <w:rPr>
          <w:rStyle w:val="edit"/>
          <w:rFonts w:ascii="Arial" w:hAnsi="Arial" w:cs="Arial"/>
          <w:color w:val="000000"/>
          <w:lang w:val="es-ES_tradnl"/>
        </w:rPr>
        <w:br/>
      </w:r>
      <w:r w:rsidRPr="00CB212F">
        <w:rPr>
          <w:rStyle w:val="edit"/>
          <w:rFonts w:ascii="Arial" w:hAnsi="Arial" w:cs="Arial"/>
          <w:b/>
          <w:bCs/>
          <w:color w:val="000000"/>
          <w:lang w:val="es-ES_tradnl"/>
        </w:rPr>
        <w:t>El SAP como instrumento para peritajes ilegales</w:t>
      </w:r>
      <w:r w:rsidRPr="00CB212F">
        <w:rPr>
          <w:rStyle w:val="edit"/>
          <w:rFonts w:ascii="Arial" w:hAnsi="Arial" w:cs="Arial"/>
          <w:color w:val="000000"/>
          <w:lang w:val="es-ES_tradnl"/>
        </w:rPr>
        <w:t xml:space="preserve"> </w:t>
      </w:r>
      <w:r w:rsidRPr="00CB212F">
        <w:rPr>
          <w:rStyle w:val="edit"/>
          <w:rFonts w:ascii="Arial" w:hAnsi="Arial" w:cs="Arial"/>
          <w:color w:val="000000"/>
          <w:lang w:val="es-ES_tradnl"/>
        </w:rPr>
        <w:br/>
      </w:r>
      <w:r w:rsidRPr="00CB212F">
        <w:rPr>
          <w:rStyle w:val="edit"/>
          <w:rFonts w:ascii="Arial" w:hAnsi="Arial" w:cs="Arial"/>
          <w:color w:val="000000"/>
          <w:lang w:val="es-ES_tradnl"/>
        </w:rPr>
        <w:br/>
        <w:t>Los diagnósticos PAS, incluyendo el de «vínculo simbiótico» [relación de dependencia perjudicial], junto con los diagnósticos basados en él, como la «intolerancia al vínculo», gozan de gran popularidad entre determinados peritos en asuntos de custodia, asesores legales e incluso algunos servicios sociales y tribunales de familia.</w:t>
      </w:r>
      <w:r w:rsidRPr="00CB212F">
        <w:rPr>
          <w:rStyle w:val="edit"/>
          <w:rFonts w:ascii="Arial" w:hAnsi="Arial" w:cs="Arial"/>
          <w:color w:val="000000"/>
          <w:lang w:val="es-ES_tradnl"/>
        </w:rPr>
        <w:br/>
        <w:t>Una red de expertos se ha especializado en forjar precisamente esta acusación para convertirla en un "arma táctica en las disputas por el contacto", como denomina al constructo SAP el Prof. Jörg Fegert, Director Médico del Departamento de Psiquiatría Infantil y Adolescente del Hospital Universitario de Ulm.</w:t>
      </w:r>
      <w:r w:rsidRPr="00CB212F">
        <w:rPr>
          <w:rStyle w:val="edit"/>
          <w:rFonts w:ascii="Arial" w:hAnsi="Arial" w:cs="Arial"/>
          <w:color w:val="000000"/>
          <w:lang w:val="es-ES_tradnl"/>
        </w:rPr>
        <w:br/>
        <w:t xml:space="preserve">Y los grupos de presión pertinentes creen seriamente que pueden utilizar esta teoría para hacer valer los "derechos de los padres". </w:t>
      </w:r>
      <w:r w:rsidRPr="00CB212F">
        <w:rPr>
          <w:rStyle w:val="edit"/>
          <w:rFonts w:ascii="Arial" w:hAnsi="Arial" w:cs="Arial"/>
          <w:color w:val="000000"/>
          <w:lang w:val="es-ES_tradnl"/>
        </w:rPr>
        <w:br/>
      </w:r>
      <w:r w:rsidRPr="00CB212F">
        <w:rPr>
          <w:rStyle w:val="edit"/>
          <w:rFonts w:ascii="Arial" w:hAnsi="Arial" w:cs="Arial"/>
          <w:color w:val="000000"/>
          <w:lang w:val="es-ES_tradnl"/>
        </w:rPr>
        <w:br/>
        <w:t>El sociólogo Dr. Wolfgang Hammer lo confirma claramente con estudios de 2022 y 2024 - he aquí una cita de Renz-Polster:</w:t>
      </w:r>
      <w:r w:rsidRPr="00CB212F">
        <w:rPr>
          <w:rStyle w:val="edit"/>
          <w:rFonts w:ascii="Arial" w:hAnsi="Arial" w:cs="Arial"/>
          <w:color w:val="000000"/>
          <w:lang w:val="es-ES_tradnl"/>
        </w:rPr>
        <w:br/>
        <w:t>[Orador 1: "Estos casos no son incidentes aislados.</w:t>
      </w:r>
      <w:r w:rsidRPr="00CB212F">
        <w:rPr>
          <w:rStyle w:val="edit"/>
          <w:rFonts w:ascii="Arial" w:hAnsi="Arial" w:cs="Arial"/>
          <w:color w:val="000000"/>
          <w:lang w:val="es-ES_tradnl"/>
        </w:rPr>
        <w:br/>
        <w:t xml:space="preserve">Que niños socialmente bien adaptados, sin las razones habituales y comprensibles, como la negligencia o el maltrato demostrado, sean apartados de su progenitor principal, 'reubicados' o 'acogidos por el Estado' [ingresados en hogares infantiles]... hay una ideología detrás de todo esto, disfrazada de 'ciencia'." </w:t>
      </w:r>
      <w:r w:rsidRPr="00CB212F">
        <w:rPr>
          <w:rStyle w:val="edit"/>
          <w:rFonts w:ascii="Arial" w:hAnsi="Arial" w:cs="Arial"/>
          <w:color w:val="000000"/>
          <w:lang w:val="es-ES_tradnl"/>
        </w:rPr>
        <w:br/>
      </w:r>
      <w:r w:rsidRPr="00CB212F">
        <w:rPr>
          <w:rStyle w:val="edit"/>
          <w:rFonts w:ascii="Arial" w:hAnsi="Arial" w:cs="Arial"/>
          <w:color w:val="000000"/>
          <w:lang w:val="es-ES_tradnl"/>
        </w:rPr>
        <w:br/>
        <w:t>En su informe, Hammer describe con gran detalle la base de las sentencias, un alto porcentaje de las cuales se basan en el SAP.</w:t>
      </w:r>
      <w:r w:rsidRPr="00CB212F">
        <w:rPr>
          <w:rStyle w:val="edit"/>
          <w:rFonts w:ascii="Arial" w:hAnsi="Arial" w:cs="Arial"/>
          <w:color w:val="000000"/>
          <w:lang w:val="es-ES_tradnl"/>
        </w:rPr>
        <w:br/>
        <w:t>Incluso hay sentencias del Tribunal Supremo que afirman que las madres alejan a los hijos o inventan actos de violencia y malos tratos sólo para evitar el contacto.</w:t>
      </w:r>
      <w:r w:rsidRPr="00CB212F">
        <w:rPr>
          <w:rStyle w:val="edit"/>
          <w:rFonts w:ascii="Arial" w:hAnsi="Arial" w:cs="Arial"/>
          <w:color w:val="000000"/>
          <w:lang w:val="es-ES_tradnl"/>
        </w:rPr>
        <w:br/>
        <w:t>Tales narrativas desafían la justificación profesional y legal, pero son la base de decisiones que pueden tener consecuencias fatales para niños y madres. La Dra. Renz-Polster escribe al respecto:</w:t>
      </w:r>
      <w:r w:rsidRPr="00CB212F">
        <w:rPr>
          <w:rStyle w:val="edit"/>
          <w:rFonts w:ascii="Arial" w:hAnsi="Arial" w:cs="Arial"/>
          <w:color w:val="000000"/>
          <w:lang w:val="es-ES_tradnl"/>
        </w:rPr>
        <w:br/>
        <w:t xml:space="preserve">"Y este sistema se remonta a las teorías erróneas (y a mis ojos también enfermas) de este hombre (Gardner)." </w:t>
      </w:r>
      <w:r w:rsidRPr="00CB212F">
        <w:rPr>
          <w:rStyle w:val="edit"/>
          <w:rFonts w:ascii="Arial" w:hAnsi="Arial" w:cs="Arial"/>
          <w:color w:val="000000"/>
          <w:lang w:val="es-ES_tradnl"/>
        </w:rPr>
        <w:br/>
      </w:r>
      <w:r w:rsidRPr="00CB212F">
        <w:rPr>
          <w:rStyle w:val="edit"/>
          <w:rFonts w:ascii="Arial" w:hAnsi="Arial" w:cs="Arial"/>
          <w:color w:val="000000"/>
          <w:lang w:val="es-ES_tradnl"/>
        </w:rPr>
        <w:br/>
      </w:r>
      <w:r w:rsidRPr="00CB212F">
        <w:rPr>
          <w:rStyle w:val="edit"/>
          <w:rFonts w:ascii="Arial" w:hAnsi="Arial" w:cs="Arial"/>
          <w:color w:val="000000"/>
          <w:lang w:val="es-ES_tradnl"/>
        </w:rPr>
        <w:lastRenderedPageBreak/>
        <w:t xml:space="preserve">Para concluir la declaración del Dr. Herbert Renz-Polster </w:t>
      </w:r>
      <w:r w:rsidRPr="00CB212F">
        <w:rPr>
          <w:rStyle w:val="edit"/>
          <w:rFonts w:ascii="Arial" w:hAnsi="Arial" w:cs="Arial"/>
          <w:color w:val="000000"/>
          <w:lang w:val="es-ES_tradnl"/>
        </w:rPr>
        <w:br/>
      </w:r>
      <w:r w:rsidRPr="00CB212F">
        <w:rPr>
          <w:rStyle w:val="edit"/>
          <w:rFonts w:ascii="Arial" w:hAnsi="Arial" w:cs="Arial"/>
          <w:color w:val="000000"/>
          <w:lang w:val="es-ES_tradnl"/>
        </w:rPr>
        <w:br/>
        <w:t xml:space="preserve">"Me preocupa nombrar una injusticia que clama al cielo, [...] que ha encontrado oídos comprensivos en [...] demasiados expertos durante demasiado tiempo". </w:t>
      </w:r>
      <w:r w:rsidRPr="00CB212F">
        <w:rPr>
          <w:rStyle w:val="edit"/>
          <w:rFonts w:ascii="Arial" w:hAnsi="Arial" w:cs="Arial"/>
          <w:color w:val="000000"/>
          <w:lang w:val="es-ES_tradnl"/>
        </w:rPr>
        <w:br/>
      </w:r>
      <w:r w:rsidRPr="00CB212F">
        <w:rPr>
          <w:rStyle w:val="edit"/>
          <w:rFonts w:ascii="Arial" w:hAnsi="Arial" w:cs="Arial"/>
          <w:color w:val="000000"/>
          <w:lang w:val="es-ES_tradnl"/>
        </w:rPr>
        <w:br/>
        <w:t>Pero lo que más me preocupa es que el SAP, la "intolerancia al apego", el "apego simbiótico", es decir, las relaciones de dependencia perjudiciales, sean utilizados por grupos de presión interesados como medio táctico para hacer valer sus intereses.</w:t>
      </w:r>
      <w:r w:rsidRPr="00CB212F">
        <w:rPr>
          <w:rStyle w:val="edit"/>
          <w:rFonts w:ascii="Arial" w:hAnsi="Arial" w:cs="Arial"/>
          <w:color w:val="000000"/>
          <w:lang w:val="es-ES_tradnl"/>
        </w:rPr>
        <w:br/>
        <w:t xml:space="preserve">Lo que quiero decir es que los niños han sido y están siendo agraviados por estos "diagnósticos"." </w:t>
      </w:r>
      <w:r w:rsidRPr="00CB212F">
        <w:rPr>
          <w:rStyle w:val="edit"/>
          <w:rFonts w:ascii="Arial" w:hAnsi="Arial" w:cs="Arial"/>
          <w:color w:val="000000"/>
          <w:lang w:val="es-ES_tradnl"/>
        </w:rPr>
        <w:br/>
      </w:r>
      <w:r w:rsidRPr="00CB212F">
        <w:rPr>
          <w:rStyle w:val="edit"/>
          <w:rFonts w:ascii="Arial" w:hAnsi="Arial" w:cs="Arial"/>
          <w:color w:val="000000"/>
          <w:lang w:val="es-ES_tradnl"/>
        </w:rPr>
        <w:br/>
        <w:t>¿Y por qué algunos jueces, abogados y consejeros no ven esta injusticia?</w:t>
      </w:r>
      <w:r w:rsidRPr="00CB212F">
        <w:rPr>
          <w:rStyle w:val="edit"/>
          <w:rFonts w:ascii="Arial" w:hAnsi="Arial" w:cs="Arial"/>
          <w:color w:val="000000"/>
          <w:lang w:val="es-ES_tradnl"/>
        </w:rPr>
        <w:br/>
        <w:t>Sí, ¡de hecho habría que suponer que incluso lo están encubriendo!</w:t>
      </w:r>
      <w:r w:rsidRPr="00CB212F">
        <w:rPr>
          <w:rStyle w:val="edit"/>
          <w:rFonts w:ascii="Arial" w:hAnsi="Arial" w:cs="Arial"/>
          <w:color w:val="000000"/>
          <w:lang w:val="es-ES_tradnl"/>
        </w:rPr>
        <w:br/>
        <w:t>Ivo Sasek denuncia precisamente esta pasividad de la judicatura [kla.tv/17396 "Sieben Standpauken-Ivo Sasek" a partir del minuto 11:33] en su "Siete amonestaciones" y les pide que hagan por fin su trabajo.</w:t>
      </w:r>
      <w:r w:rsidRPr="00CB212F">
        <w:rPr>
          <w:rStyle w:val="edit"/>
          <w:rFonts w:ascii="Arial" w:hAnsi="Arial" w:cs="Arial"/>
          <w:color w:val="000000"/>
          <w:lang w:val="es-ES_tradnl"/>
        </w:rPr>
        <w:br/>
      </w:r>
      <w:r w:rsidRPr="00CB212F">
        <w:rPr>
          <w:rStyle w:val="edit"/>
          <w:rFonts w:ascii="Arial" w:hAnsi="Arial" w:cs="Arial"/>
          <w:color w:val="000000"/>
          <w:lang w:val="es-ES_tradnl"/>
        </w:rPr>
        <w:br/>
        <w:t>3. Al poder judicial a todos los niveles y a sus ejecutivos [...]</w:t>
      </w:r>
      <w:r w:rsidRPr="00CB212F">
        <w:rPr>
          <w:rStyle w:val="edit"/>
          <w:rFonts w:ascii="Arial" w:hAnsi="Arial" w:cs="Arial"/>
          <w:color w:val="000000"/>
          <w:lang w:val="es-ES_tradnl"/>
        </w:rPr>
        <w:br/>
        <w:t>Ustedes, jueces, fiscales y fuerzas de seguridad: hasta ahora, a pesar de una legislación clarísima, se han limitado a contemplar de brazos cruzados cómo, por ejemplo, hasta los niños más pequeños de todo el mundo han tenido libre acceso a la pornografía, hasta en sus ordenadores portátiles y teléfonos móviles.</w:t>
      </w:r>
      <w:r w:rsidRPr="00CB212F">
        <w:rPr>
          <w:rStyle w:val="edit"/>
          <w:rFonts w:ascii="Arial" w:hAnsi="Arial" w:cs="Arial"/>
          <w:color w:val="000000"/>
          <w:lang w:val="es-ES_tradnl"/>
        </w:rPr>
        <w:br/>
        <w:t>Ustedes no intervinieron cuando los sexualizadores precoces empezaron a desordenar a nuestros hijos en edad preescolar con masturbaciones, sexo anal, tragar esperma y cosas por el estilo.</w:t>
      </w:r>
      <w:r w:rsidRPr="00CB212F">
        <w:rPr>
          <w:rStyle w:val="edit"/>
          <w:rFonts w:ascii="Arial" w:hAnsi="Arial" w:cs="Arial"/>
          <w:color w:val="000000"/>
          <w:lang w:val="es-ES_tradnl"/>
        </w:rPr>
        <w:br/>
        <w:t xml:space="preserve">A día de hoy, sólo ha mantenido un perfil bajo frente a innumerables abusadores de menores. </w:t>
      </w:r>
      <w:r w:rsidRPr="00CB212F">
        <w:rPr>
          <w:rStyle w:val="edit"/>
          <w:rFonts w:ascii="Arial" w:hAnsi="Arial" w:cs="Arial"/>
          <w:color w:val="000000"/>
          <w:lang w:val="es-ES_tradnl"/>
        </w:rPr>
        <w:br/>
      </w:r>
      <w:r w:rsidRPr="00CB212F">
        <w:rPr>
          <w:rStyle w:val="edit"/>
          <w:rFonts w:ascii="Arial" w:hAnsi="Arial" w:cs="Arial"/>
          <w:color w:val="000000"/>
          <w:lang w:val="es-ES_tradnl"/>
        </w:rPr>
        <w:br/>
        <w:t xml:space="preserve">Poco antes de la emisión de este programa, la Dra. Renz-Polster hizo un importante anuncio a la redacción de Kla.TV, que podría servir de ayuda argumental a los padres afectados: </w:t>
      </w:r>
      <w:r w:rsidRPr="00CB212F">
        <w:rPr>
          <w:rStyle w:val="edit"/>
          <w:rFonts w:ascii="Arial" w:hAnsi="Arial" w:cs="Arial"/>
          <w:color w:val="000000"/>
          <w:lang w:val="es-ES_tradnl"/>
        </w:rPr>
        <w:br/>
      </w:r>
      <w:r w:rsidRPr="00CB212F">
        <w:rPr>
          <w:rStyle w:val="edit"/>
          <w:rFonts w:ascii="Arial" w:hAnsi="Arial" w:cs="Arial"/>
          <w:color w:val="000000"/>
          <w:lang w:val="es-ES_tradnl"/>
        </w:rPr>
        <w:br/>
        <w:t>"En 2023, el Consejo de Derechos Humanos de la ONU habría rechazado la "alienación parental" por considerarla un "pseudoconcepto".</w:t>
      </w:r>
      <w:r w:rsidRPr="00CB212F">
        <w:rPr>
          <w:rStyle w:val="edit"/>
          <w:rFonts w:ascii="Arial" w:hAnsi="Arial" w:cs="Arial"/>
          <w:color w:val="000000"/>
          <w:lang w:val="es-ES_tradnl"/>
        </w:rPr>
        <w:br/>
        <w:t>El Tribunal Constitucional Federal también declaró en una sentencia de noviembre de 2023 que el recurso al "concepto de SAP, que se considera refutado por los expertos" no proporciona una "base suficientemente viable para una decisión basada en el interés superior del niño."</w:t>
      </w:r>
      <w:r w:rsidRPr="00CB212F">
        <w:rPr>
          <w:rStyle w:val="edit"/>
          <w:rFonts w:ascii="Arial" w:hAnsi="Arial" w:cs="Arial"/>
          <w:color w:val="000000"/>
          <w:lang w:val="es-ES_tradnl"/>
        </w:rPr>
        <w:br/>
        <w:t>En pocas palabras: El SAP ya no podía ser argumentado en los tribunales porque había sido descartado como teoría.</w:t>
      </w:r>
      <w:r w:rsidRPr="00CB212F">
        <w:rPr>
          <w:rStyle w:val="edit"/>
          <w:rFonts w:ascii="Arial" w:hAnsi="Arial" w:cs="Arial"/>
          <w:color w:val="000000"/>
          <w:lang w:val="es-ES_tradnl"/>
        </w:rPr>
        <w:br/>
        <w:t xml:space="preserve">"El Ministerio de Justicia lo ha respaldado y ha pedido a los tribunales de familia alemanes que 'se orienten en esta decisión del Tribunal Constitucional Federal'". </w:t>
      </w:r>
      <w:r w:rsidRPr="00CB212F">
        <w:rPr>
          <w:rStyle w:val="edit"/>
          <w:rFonts w:ascii="Arial" w:hAnsi="Arial" w:cs="Arial"/>
          <w:color w:val="000000"/>
          <w:lang w:val="es-ES_tradnl"/>
        </w:rPr>
        <w:br/>
      </w:r>
      <w:r w:rsidRPr="00CB212F">
        <w:rPr>
          <w:rStyle w:val="edit"/>
          <w:rFonts w:ascii="Arial" w:hAnsi="Arial" w:cs="Arial"/>
          <w:color w:val="000000"/>
          <w:lang w:val="es-ES_tradnl"/>
        </w:rPr>
        <w:br/>
        <w:t>Ahora es importante observar y exigir que estas resoluciones no sean meras frases vacías que sólo pretenden tranquilizar a la población o incluso dar la impresión de que están preocupadas por acontecimientos indeseables e injusticias.</w:t>
      </w:r>
      <w:r w:rsidRPr="00CB212F">
        <w:rPr>
          <w:rStyle w:val="edit"/>
          <w:rFonts w:ascii="Arial" w:hAnsi="Arial" w:cs="Arial"/>
          <w:color w:val="000000"/>
          <w:lang w:val="es-ES_tradnl"/>
        </w:rPr>
        <w:br/>
        <w:t xml:space="preserve">El hecho de que los llamados "expertos" y tasadoros como Gardner puedan difundir e introducir acusaciones y fantasías que promueven la pedofilia durante décadas sin ser tocados arroja serias dudas sobre los esfuerzos de la judicatura. </w:t>
      </w:r>
      <w:r w:rsidRPr="00CB212F">
        <w:rPr>
          <w:rStyle w:val="edit"/>
          <w:rFonts w:ascii="Arial" w:hAnsi="Arial" w:cs="Arial"/>
          <w:color w:val="000000"/>
          <w:lang w:val="es-ES_tradnl"/>
        </w:rPr>
        <w:br/>
      </w:r>
      <w:r w:rsidRPr="00CB212F">
        <w:rPr>
          <w:rStyle w:val="edit"/>
          <w:rFonts w:ascii="Arial" w:hAnsi="Arial" w:cs="Arial"/>
          <w:color w:val="000000"/>
          <w:lang w:val="es-ES_tradnl"/>
        </w:rPr>
        <w:br/>
      </w:r>
      <w:r w:rsidRPr="00CB212F">
        <w:rPr>
          <w:rStyle w:val="edit"/>
          <w:rFonts w:ascii="Arial" w:hAnsi="Arial" w:cs="Arial"/>
          <w:color w:val="000000"/>
          <w:lang w:val="es-ES_tradnl"/>
        </w:rPr>
        <w:lastRenderedPageBreak/>
        <w:t>Por último, muchas gracias al Dr. Herbert Renz-Polster, que prosigue su amplia investigación en otras cuatro partes.</w:t>
      </w:r>
      <w:r w:rsidRPr="00CB212F">
        <w:rPr>
          <w:rStyle w:val="edit"/>
          <w:rFonts w:ascii="Arial" w:hAnsi="Arial" w:cs="Arial"/>
          <w:color w:val="000000"/>
          <w:lang w:val="es-ES_tradnl"/>
        </w:rPr>
        <w:br/>
        <w:t xml:space="preserve">Estimados telespectadores, por favor, ayuden a que este tema también se escuche en su entorno. </w:t>
      </w:r>
      <w:r w:rsidR="00CB212F">
        <w:rPr>
          <w:rStyle w:val="edit"/>
          <w:rFonts w:ascii="Arial" w:hAnsi="Arial" w:cs="Arial"/>
          <w:color w:val="000000"/>
          <w:lang w:val="es-ES_tradnl"/>
        </w:rPr>
        <w:br/>
      </w:r>
      <w:r w:rsidRPr="00CB212F">
        <w:rPr>
          <w:rStyle w:val="edit"/>
          <w:rFonts w:ascii="Arial" w:hAnsi="Arial" w:cs="Arial"/>
          <w:color w:val="000000"/>
          <w:lang w:val="es-ES_tradnl"/>
        </w:rPr>
        <w:br/>
        <w:t>¿Quieres cambiar el mundo? Nosotros también. Forme parte del gran Kla.TV investigación de inversiones en www.kla.tv/mitwirken.</w:t>
      </w:r>
      <w:r w:rsidRPr="00CB212F">
        <w:rPr>
          <w:rStyle w:val="edit"/>
          <w:rFonts w:ascii="Arial" w:hAnsi="Arial" w:cs="Arial"/>
          <w:color w:val="000000"/>
          <w:lang w:val="es-ES_tradnl"/>
        </w:rPr>
        <w:br/>
        <w:t>¡Se desvela la red de masones! Forme parte de la mayor investigación de Kla.TV y regístrese ahora: www.kla.tv/mitwirken</w:t>
      </w:r>
    </w:p>
    <w:p w14:paraId="3EFA68BD"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de </w:t>
      </w:r>
      <w:proofErr w:type="spellStart"/>
      <w:r w:rsidRPr="00C534E6">
        <w:rPr>
          <w:rStyle w:val="edit"/>
          <w:rFonts w:ascii="Arial" w:hAnsi="Arial" w:cs="Arial"/>
          <w:b/>
          <w:color w:val="000000"/>
          <w:sz w:val="18"/>
          <w:szCs w:val="18"/>
        </w:rPr>
        <w:t>tt</w:t>
      </w:r>
      <w:proofErr w:type="spellEnd"/>
      <w:r w:rsidRPr="00C534E6">
        <w:rPr>
          <w:rStyle w:val="edit"/>
          <w:rFonts w:ascii="Arial" w:hAnsi="Arial" w:cs="Arial"/>
          <w:b/>
          <w:color w:val="000000"/>
          <w:sz w:val="18"/>
          <w:szCs w:val="18"/>
        </w:rPr>
        <w:t>/</w:t>
      </w:r>
      <w:proofErr w:type="spellStart"/>
      <w:r w:rsidRPr="00C534E6">
        <w:rPr>
          <w:rStyle w:val="edit"/>
          <w:rFonts w:ascii="Arial" w:hAnsi="Arial" w:cs="Arial"/>
          <w:b/>
          <w:color w:val="000000"/>
          <w:sz w:val="18"/>
          <w:szCs w:val="18"/>
        </w:rPr>
        <w:t>abu</w:t>
      </w:r>
      <w:proofErr w:type="spellEnd"/>
    </w:p>
    <w:p w14:paraId="2790E657"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Fuentes:</w:t>
      </w:r>
    </w:p>
    <w:p w14:paraId="7CE15C9C" w14:textId="77777777" w:rsidR="00F202F1" w:rsidRPr="00CB212F" w:rsidRDefault="00F202F1" w:rsidP="00C534E6">
      <w:pPr>
        <w:spacing w:after="160"/>
        <w:rPr>
          <w:rStyle w:val="edit"/>
          <w:rFonts w:ascii="Arial" w:hAnsi="Arial" w:cs="Arial"/>
          <w:color w:val="000000"/>
          <w:szCs w:val="18"/>
          <w:lang w:val="es-ES_tradnl"/>
        </w:rPr>
      </w:pPr>
      <w:r w:rsidRPr="002B28C8">
        <w:t>Quellen:</w:t>
      </w:r>
      <w:r w:rsidR="00000000">
        <w:br/>
      </w:r>
      <w:r w:rsidRPr="002B28C8">
        <w:t>Richard A. Gardner:</w:t>
      </w:r>
      <w:r w:rsidR="00000000">
        <w:br/>
      </w:r>
      <w:hyperlink r:id="rId10" w:history="1">
        <w:r w:rsidRPr="00F24C6F">
          <w:rPr>
            <w:rStyle w:val="Hyperlink"/>
            <w:sz w:val="18"/>
          </w:rPr>
          <w:t>https://de.wikipedia.org/wiki/Richard_A._Gardner</w:t>
        </w:r>
      </w:hyperlink>
      <w:r w:rsidR="00000000">
        <w:br/>
      </w:r>
      <w:r w:rsidR="00000000">
        <w:br/>
      </w:r>
      <w:r w:rsidRPr="002B28C8">
        <w:t>Dr. Renz-Polster zur PAS-Theorie</w:t>
      </w:r>
      <w:r w:rsidR="00000000">
        <w:br/>
      </w:r>
      <w:hyperlink r:id="rId11" w:history="1">
        <w:r w:rsidRPr="00F24C6F">
          <w:rPr>
            <w:rStyle w:val="Hyperlink"/>
            <w:sz w:val="18"/>
          </w:rPr>
          <w:t>https://www.kinder-verstehen.de/mein-werk/blog/der-wahre-hintergrund-der-pas-theorie/</w:t>
        </w:r>
      </w:hyperlink>
      <w:r w:rsidR="00000000">
        <w:br/>
      </w:r>
      <w:hyperlink r:id="rId12" w:history="1">
        <w:r w:rsidRPr="00F24C6F">
          <w:rPr>
            <w:rStyle w:val="Hyperlink"/>
            <w:sz w:val="18"/>
          </w:rPr>
          <w:t>https://www.kinder-verstehen.de/mein-werk/blog/hintergrund-pas-teil-2/</w:t>
        </w:r>
      </w:hyperlink>
      <w:r w:rsidR="00000000">
        <w:br/>
      </w:r>
      <w:hyperlink r:id="rId13" w:history="1">
        <w:r w:rsidRPr="00F24C6F">
          <w:rPr>
            <w:rStyle w:val="Hyperlink"/>
            <w:sz w:val="18"/>
          </w:rPr>
          <w:t>https://www.kinder-verstehen.de/mein-werk/blog/macht-euch-endlich-ehrlich/</w:t>
        </w:r>
      </w:hyperlink>
      <w:r w:rsidR="00000000">
        <w:br/>
      </w:r>
      <w:hyperlink r:id="rId14" w:history="1">
        <w:r w:rsidRPr="00F24C6F">
          <w:rPr>
            <w:rStyle w:val="Hyperlink"/>
            <w:sz w:val="18"/>
          </w:rPr>
          <w:t>https://www.kinder-verstehen.de/mein-werk/blog/lasst-uns-zur-besinnung-kommen/</w:t>
        </w:r>
      </w:hyperlink>
      <w:r w:rsidR="00000000">
        <w:br/>
      </w:r>
      <w:hyperlink r:id="rId15" w:history="1">
        <w:r w:rsidRPr="00F24C6F">
          <w:rPr>
            <w:rStyle w:val="Hyperlink"/>
            <w:sz w:val="18"/>
          </w:rPr>
          <w:t>https://www.kinder-verstehen.de/unkategorisiert/zu-enge-bindung-eine-neue-straftat/</w:t>
        </w:r>
      </w:hyperlink>
      <w:r w:rsidR="00000000">
        <w:br/>
      </w:r>
      <w:r w:rsidR="00000000">
        <w:br/>
      </w:r>
      <w:r w:rsidRPr="002B28C8">
        <w:t>Dr. Wolfgang Hammer über unrechtmäßige Wegnahme des Kindes:</w:t>
      </w:r>
      <w:r w:rsidR="00000000">
        <w:br/>
      </w:r>
      <w:hyperlink r:id="rId16" w:history="1">
        <w:r w:rsidRPr="00F24C6F">
          <w:rPr>
            <w:rStyle w:val="Hyperlink"/>
            <w:sz w:val="18"/>
          </w:rPr>
          <w:t>https://landesfamilienrat.de/keine-einzelfaelle-sondern-system-studie-kritisiert-praxis-von-familiengerichten-und-jugendaemtern-zu-lasten-von-muettern-und-kindern/</w:t>
        </w:r>
      </w:hyperlink>
      <w:r w:rsidR="00000000">
        <w:br/>
      </w:r>
      <w:r w:rsidR="00000000">
        <w:br/>
      </w:r>
      <w:r w:rsidRPr="002B28C8">
        <w:t>Faktenblatt und Bericht von Dr. Wolfgang Hammer:</w:t>
      </w:r>
      <w:r w:rsidR="00000000">
        <w:br/>
      </w:r>
      <w:hyperlink r:id="rId17" w:history="1">
        <w:r w:rsidRPr="00CB212F">
          <w:rPr>
            <w:rStyle w:val="Hyperlink"/>
            <w:sz w:val="18"/>
            <w:lang w:val="es-ES_tradnl"/>
          </w:rPr>
          <w:t>https://landesfamilienrat.de/wp-content/uploads/2022/04/Faktenblatt.pdf</w:t>
        </w:r>
      </w:hyperlink>
      <w:r w:rsidR="00000000" w:rsidRPr="00CB212F">
        <w:rPr>
          <w:lang w:val="es-ES_tradnl"/>
        </w:rPr>
        <w:br/>
      </w:r>
      <w:hyperlink r:id="rId18" w:history="1">
        <w:r w:rsidRPr="00CB212F">
          <w:rPr>
            <w:rStyle w:val="Hyperlink"/>
            <w:sz w:val="18"/>
            <w:lang w:val="es-ES_tradnl"/>
          </w:rPr>
          <w:t>https://landesfamilienrat.de/wp-content/uploads/2022/04/Familienrecht-in-Deutschland.-Eine-Bestandsaufnahme.pdf</w:t>
        </w:r>
      </w:hyperlink>
      <w:r w:rsidR="00000000" w:rsidRPr="00CB212F">
        <w:rPr>
          <w:lang w:val="es-ES_tradnl"/>
        </w:rPr>
        <w:br/>
      </w:r>
      <w:r w:rsidR="00000000" w:rsidRPr="00CB212F">
        <w:rPr>
          <w:lang w:val="es-ES_tradnl"/>
        </w:rPr>
        <w:br/>
      </w:r>
      <w:r w:rsidRPr="00CB212F">
        <w:rPr>
          <w:lang w:val="es-ES_tradnl"/>
        </w:rPr>
        <w:t>Jon Wedger – Ex-Scotland-Yard-Beamter:</w:t>
      </w:r>
      <w:r w:rsidR="00000000" w:rsidRPr="00CB212F">
        <w:rPr>
          <w:lang w:val="es-ES_tradnl"/>
        </w:rPr>
        <w:br/>
      </w:r>
      <w:hyperlink r:id="rId19" w:history="1">
        <w:r w:rsidRPr="00CB212F">
          <w:rPr>
            <w:rStyle w:val="Hyperlink"/>
            <w:sz w:val="18"/>
            <w:lang w:val="es-ES_tradnl"/>
          </w:rPr>
          <w:t>www.kla.tv/16644</w:t>
        </w:r>
      </w:hyperlink>
      <w:r w:rsidR="00000000" w:rsidRPr="00CB212F">
        <w:rPr>
          <w:lang w:val="es-ES_tradnl"/>
        </w:rPr>
        <w:br/>
      </w:r>
      <w:r w:rsidR="00000000" w:rsidRPr="00CB212F">
        <w:rPr>
          <w:lang w:val="es-ES_tradnl"/>
        </w:rPr>
        <w:br/>
      </w:r>
      <w:r w:rsidRPr="00CB212F">
        <w:rPr>
          <w:lang w:val="es-ES_tradnl"/>
        </w:rPr>
        <w:t>Inzest-Verbot und daraus resultierende Krankheiten:</w:t>
      </w:r>
      <w:r w:rsidR="00000000" w:rsidRPr="00CB212F">
        <w:rPr>
          <w:lang w:val="es-ES_tradnl"/>
        </w:rPr>
        <w:br/>
      </w:r>
      <w:hyperlink r:id="rId20" w:anchor="Inzest_2" w:history="1">
        <w:r w:rsidRPr="00CB212F">
          <w:rPr>
            <w:rStyle w:val="Hyperlink"/>
            <w:sz w:val="18"/>
            <w:lang w:val="es-ES_tradnl"/>
          </w:rPr>
          <w:t>https://rp-online.de/leben/gesundheit/sexualitaet/inzest-alles-zu-hintergruenden-definition-folgen-und-strafen_aid-50073177#Inzest_2</w:t>
        </w:r>
      </w:hyperlink>
      <w:r w:rsidR="00000000" w:rsidRPr="00CB212F">
        <w:rPr>
          <w:lang w:val="es-ES_tradnl"/>
        </w:rPr>
        <w:br/>
      </w:r>
      <w:hyperlink r:id="rId21" w:history="1">
        <w:r w:rsidRPr="00CB212F">
          <w:rPr>
            <w:rStyle w:val="Hyperlink"/>
            <w:sz w:val="18"/>
            <w:lang w:val="es-ES_tradnl"/>
          </w:rPr>
          <w:t>https://de.wikipedia.org/wiki/Inzucht_beim_Menschen</w:t>
        </w:r>
      </w:hyperlink>
      <w:r w:rsidR="00000000" w:rsidRPr="00CB212F">
        <w:rPr>
          <w:lang w:val="es-ES_tradnl"/>
        </w:rPr>
        <w:br/>
      </w:r>
      <w:r w:rsidR="00000000" w:rsidRPr="00CB212F">
        <w:rPr>
          <w:lang w:val="es-ES_tradnl"/>
        </w:rPr>
        <w:br/>
      </w:r>
      <w:r w:rsidRPr="00CB212F">
        <w:rPr>
          <w:lang w:val="es-ES_tradnl"/>
        </w:rPr>
        <w:t>Sieben Standpauken:</w:t>
      </w:r>
      <w:r w:rsidR="00000000" w:rsidRPr="00CB212F">
        <w:rPr>
          <w:lang w:val="es-ES_tradnl"/>
        </w:rPr>
        <w:br/>
      </w:r>
      <w:hyperlink r:id="rId22" w:history="1">
        <w:r w:rsidRPr="00CB212F">
          <w:rPr>
            <w:rStyle w:val="Hyperlink"/>
            <w:sz w:val="18"/>
            <w:lang w:val="es-ES_tradnl"/>
          </w:rPr>
          <w:t>www.kla.tv/16500</w:t>
        </w:r>
      </w:hyperlink>
      <w:r w:rsidR="00000000" w:rsidRPr="00CB212F">
        <w:rPr>
          <w:lang w:val="es-ES_tradnl"/>
        </w:rPr>
        <w:br/>
      </w:r>
      <w:r w:rsidR="00000000" w:rsidRPr="00CB212F">
        <w:rPr>
          <w:lang w:val="es-ES_tradnl"/>
        </w:rPr>
        <w:br/>
      </w:r>
      <w:r w:rsidRPr="00CB212F">
        <w:rPr>
          <w:lang w:val="es-ES_tradnl"/>
        </w:rPr>
        <w:t>Menschenrechtsrat der UN und Bundesverfassungsgericht:</w:t>
      </w:r>
      <w:r w:rsidR="00000000" w:rsidRPr="00CB212F">
        <w:rPr>
          <w:lang w:val="es-ES_tradnl"/>
        </w:rPr>
        <w:br/>
      </w:r>
      <w:hyperlink r:id="rId23" w:history="1">
        <w:r w:rsidRPr="00CB212F">
          <w:rPr>
            <w:rStyle w:val="Hyperlink"/>
            <w:sz w:val="18"/>
            <w:lang w:val="es-ES_tradnl"/>
          </w:rPr>
          <w:t>https://unwomen.de/wp-content/uploads/2023/06/G2307018-Report-of-the-Special-Rapporteur-on-violence-against-women-and-girls-its-causes-and-consequences-Reem-Alsalem-2023.pdf</w:t>
        </w:r>
      </w:hyperlink>
      <w:r w:rsidR="00000000" w:rsidRPr="00CB212F">
        <w:rPr>
          <w:lang w:val="es-ES_tradnl"/>
        </w:rPr>
        <w:br/>
      </w:r>
      <w:r w:rsidR="00000000" w:rsidRPr="00CB212F">
        <w:rPr>
          <w:lang w:val="es-ES_tradnl"/>
        </w:rPr>
        <w:br/>
      </w:r>
      <w:hyperlink r:id="rId24" w:history="1">
        <w:r w:rsidRPr="00CB212F">
          <w:rPr>
            <w:rStyle w:val="Hyperlink"/>
            <w:sz w:val="18"/>
            <w:lang w:val="es-ES_tradnl"/>
          </w:rPr>
          <w:t>https://www.bundesverfassungsgericht.de/SharedDocs/Entscheidungen/DE/2023/11/rk20231117_1bvr107623.html</w:t>
        </w:r>
      </w:hyperlink>
    </w:p>
    <w:p w14:paraId="6CAAD809" w14:textId="77777777" w:rsidR="00C534E6" w:rsidRPr="00CB212F" w:rsidRDefault="00C534E6"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sidRPr="00CB212F">
        <w:rPr>
          <w:rStyle w:val="edit"/>
          <w:rFonts w:ascii="Arial" w:hAnsi="Arial" w:cs="Arial"/>
          <w:b/>
          <w:color w:val="000000"/>
          <w:szCs w:val="18"/>
          <w:lang w:val="es-ES_tradnl"/>
        </w:rPr>
        <w:lastRenderedPageBreak/>
        <w:t>Esto también podría interesarle:</w:t>
      </w:r>
    </w:p>
    <w:p w14:paraId="712ECBC6" w14:textId="77777777" w:rsidR="00C534E6" w:rsidRPr="00CB212F" w:rsidRDefault="00C534E6" w:rsidP="00C534E6">
      <w:pPr>
        <w:keepLines/>
        <w:spacing w:after="160"/>
        <w:rPr>
          <w:rFonts w:ascii="Arial" w:hAnsi="Arial" w:cs="Arial"/>
          <w:sz w:val="18"/>
          <w:szCs w:val="18"/>
          <w:lang w:val="es-ES_tradnl"/>
        </w:rPr>
      </w:pPr>
      <w:r w:rsidRPr="00CB212F">
        <w:rPr>
          <w:lang w:val="es-ES_tradnl"/>
        </w:rPr>
        <w:t xml:space="preserve">#Educacion - Educación - </w:t>
      </w:r>
      <w:hyperlink r:id="rId25" w:history="1">
        <w:r w:rsidRPr="00CB212F">
          <w:rPr>
            <w:rStyle w:val="Hyperlink"/>
            <w:lang w:val="es-ES_tradnl"/>
          </w:rPr>
          <w:t>www.kla.tv/Educacion</w:t>
        </w:r>
      </w:hyperlink>
      <w:r w:rsidR="00000000" w:rsidRPr="00CB212F">
        <w:rPr>
          <w:lang w:val="es-ES_tradnl"/>
        </w:rPr>
        <w:br/>
      </w:r>
      <w:r w:rsidR="00000000" w:rsidRPr="00CB212F">
        <w:rPr>
          <w:lang w:val="es-ES_tradnl"/>
        </w:rPr>
        <w:br/>
      </w:r>
      <w:r w:rsidRPr="00CB212F">
        <w:rPr>
          <w:lang w:val="es-ES_tradnl"/>
        </w:rPr>
        <w:t xml:space="preserve">#Pedofilia - pedofilia - </w:t>
      </w:r>
      <w:hyperlink r:id="rId26" w:history="1">
        <w:r w:rsidRPr="00CB212F">
          <w:rPr>
            <w:rStyle w:val="Hyperlink"/>
            <w:lang w:val="es-ES_tradnl"/>
          </w:rPr>
          <w:t>www.kla.tv/Pedofilia</w:t>
        </w:r>
      </w:hyperlink>
    </w:p>
    <w:p w14:paraId="2B4C6A89" w14:textId="77777777" w:rsidR="00C534E6" w:rsidRPr="00CB212F" w:rsidRDefault="00FF4982"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Pr>
          <w:rFonts w:ascii="Arial" w:hAnsi="Arial" w:cs="Arial"/>
          <w:noProof/>
          <w:sz w:val="18"/>
          <w:szCs w:val="18"/>
        </w:rPr>
        <w:drawing>
          <wp:anchor distT="0" distB="0" distL="114300" distR="114300" simplePos="0" relativeHeight="251659264" behindDoc="1" locked="0" layoutInCell="1" allowOverlap="1" wp14:anchorId="7E8C03C7" wp14:editId="5C79F482">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212F">
        <w:rPr>
          <w:rStyle w:val="edit"/>
          <w:rFonts w:ascii="Arial" w:hAnsi="Arial" w:cs="Arial"/>
          <w:b/>
          <w:color w:val="000000"/>
          <w:szCs w:val="18"/>
          <w:lang w:val="es-ES_tradnl"/>
        </w:rPr>
        <w:t>Kla.TV – Las otras noticias ... libre – independiente – no censurada ...</w:t>
      </w:r>
    </w:p>
    <w:p w14:paraId="2D9FCA22" w14:textId="77777777" w:rsidR="00FF4982" w:rsidRPr="00CB212F" w:rsidRDefault="00FF4982" w:rsidP="00FF4982">
      <w:pPr>
        <w:pStyle w:val="Listenabsatz"/>
        <w:keepNext/>
        <w:keepLines/>
        <w:numPr>
          <w:ilvl w:val="0"/>
          <w:numId w:val="1"/>
        </w:numPr>
        <w:ind w:left="714" w:hanging="357"/>
        <w:rPr>
          <w:lang w:val="es-ES_tradnl"/>
        </w:rPr>
      </w:pPr>
      <w:r w:rsidRPr="00CB212F">
        <w:rPr>
          <w:lang w:val="es-ES_tradnl"/>
        </w:rPr>
        <w:t>lo que los medios de comunicación no deberían omitir ...</w:t>
      </w:r>
    </w:p>
    <w:p w14:paraId="661A5550" w14:textId="77777777" w:rsidR="00FF4982" w:rsidRPr="00CB212F" w:rsidRDefault="00FF4982" w:rsidP="00FF4982">
      <w:pPr>
        <w:pStyle w:val="Listenabsatz"/>
        <w:keepNext/>
        <w:keepLines/>
        <w:numPr>
          <w:ilvl w:val="0"/>
          <w:numId w:val="1"/>
        </w:numPr>
        <w:ind w:left="714" w:hanging="357"/>
        <w:rPr>
          <w:lang w:val="es-ES_tradnl"/>
        </w:rPr>
      </w:pPr>
      <w:r w:rsidRPr="00CB212F">
        <w:rPr>
          <w:lang w:val="es-ES_tradnl"/>
        </w:rPr>
        <w:t>poco escuchado – del pueblo para el pueblo ...</w:t>
      </w:r>
    </w:p>
    <w:p w14:paraId="1B47CB89" w14:textId="77777777" w:rsidR="00FF4982" w:rsidRPr="00CB212F" w:rsidRDefault="00FF4982" w:rsidP="001D6477">
      <w:pPr>
        <w:pStyle w:val="Listenabsatz"/>
        <w:keepNext/>
        <w:keepLines/>
        <w:numPr>
          <w:ilvl w:val="0"/>
          <w:numId w:val="1"/>
        </w:numPr>
        <w:ind w:left="714" w:hanging="357"/>
        <w:rPr>
          <w:lang w:val="es-ES_tradnl"/>
        </w:rPr>
      </w:pPr>
      <w:r w:rsidRPr="00CB212F">
        <w:rPr>
          <w:lang w:val="es-ES_tradnl"/>
        </w:rPr>
        <w:t xml:space="preserve">cada viernes emisiones a las 19:45 horas en </w:t>
      </w:r>
      <w:hyperlink r:id="rId29" w:history="1">
        <w:r w:rsidR="001D6477" w:rsidRPr="00CB212F">
          <w:rPr>
            <w:rStyle w:val="Hyperlink"/>
            <w:lang w:val="es-ES_tradnl"/>
          </w:rPr>
          <w:t>www.kla.tv/es</w:t>
        </w:r>
      </w:hyperlink>
    </w:p>
    <w:p w14:paraId="2C5808B5" w14:textId="77777777" w:rsidR="00FF4982" w:rsidRPr="00CB212F" w:rsidRDefault="00FF4982" w:rsidP="001D6477">
      <w:pPr>
        <w:keepNext/>
        <w:keepLines/>
        <w:ind w:firstLine="357"/>
        <w:rPr>
          <w:lang w:val="es-ES_tradnl"/>
        </w:rPr>
      </w:pPr>
      <w:r w:rsidRPr="00CB212F">
        <w:rPr>
          <w:lang w:val="es-ES_tradnl"/>
        </w:rPr>
        <w:t>¡Vale la pena seguir adelante!</w:t>
      </w:r>
    </w:p>
    <w:p w14:paraId="4852DB99" w14:textId="77777777" w:rsidR="00C534E6" w:rsidRPr="00CB212F" w:rsidRDefault="001D6477" w:rsidP="00C534E6">
      <w:pPr>
        <w:keepLines/>
        <w:spacing w:after="160"/>
        <w:rPr>
          <w:rStyle w:val="Hyperlink"/>
          <w:b/>
          <w:lang w:val="es-ES_tradnl"/>
        </w:rPr>
      </w:pPr>
      <w:r w:rsidRPr="00CB212F">
        <w:rPr>
          <w:rFonts w:ascii="Arial" w:hAnsi="Arial" w:cs="Arial"/>
          <w:b/>
          <w:sz w:val="18"/>
          <w:szCs w:val="18"/>
          <w:lang w:val="es-ES_tradnl"/>
        </w:rPr>
        <w:t>Para obtener una suscripción gratuita con noticias mensuales</w:t>
      </w:r>
      <w:r w:rsidRPr="00CB212F">
        <w:rPr>
          <w:rFonts w:ascii="Arial" w:hAnsi="Arial" w:cs="Arial"/>
          <w:b/>
          <w:sz w:val="18"/>
          <w:szCs w:val="18"/>
          <w:lang w:val="es-ES_tradnl"/>
        </w:rPr>
        <w:br/>
        <w:t xml:space="preserve">por correo electrónico, suscríbase a: </w:t>
      </w:r>
      <w:hyperlink r:id="rId30" w:history="1">
        <w:r w:rsidRPr="00CB212F">
          <w:rPr>
            <w:rStyle w:val="Hyperlink"/>
            <w:b/>
            <w:lang w:val="es-ES_tradnl"/>
          </w:rPr>
          <w:t>www.kla.tv/abo-es</w:t>
        </w:r>
      </w:hyperlink>
    </w:p>
    <w:p w14:paraId="2DBF603D" w14:textId="77777777" w:rsidR="001D6477" w:rsidRPr="00CB212F" w:rsidRDefault="001D6477" w:rsidP="001D6477">
      <w:pPr>
        <w:keepNext/>
        <w:keepLines/>
        <w:pBdr>
          <w:top w:val="single" w:sz="6" w:space="8" w:color="365F91" w:themeColor="accent1" w:themeShade="BF"/>
        </w:pBdr>
        <w:spacing w:after="160"/>
        <w:rPr>
          <w:rStyle w:val="edit"/>
          <w:rFonts w:ascii="Arial" w:hAnsi="Arial" w:cs="Arial"/>
          <w:b/>
          <w:color w:val="000000"/>
          <w:szCs w:val="18"/>
          <w:lang w:val="es-ES_tradnl"/>
        </w:rPr>
      </w:pPr>
      <w:r w:rsidRPr="00CB212F">
        <w:rPr>
          <w:rStyle w:val="edit"/>
          <w:rFonts w:ascii="Arial" w:hAnsi="Arial" w:cs="Arial"/>
          <w:b/>
          <w:color w:val="000000"/>
          <w:szCs w:val="18"/>
          <w:lang w:val="es-ES_tradnl"/>
        </w:rPr>
        <w:t>Aviso de seguridad:</w:t>
      </w:r>
    </w:p>
    <w:p w14:paraId="21DBCDF7" w14:textId="77777777" w:rsidR="001D6477" w:rsidRPr="00CB212F" w:rsidRDefault="001D6477" w:rsidP="00C60E18">
      <w:pPr>
        <w:keepNext/>
        <w:keepLines/>
        <w:spacing w:after="160"/>
        <w:rPr>
          <w:rFonts w:ascii="Arial" w:hAnsi="Arial" w:cs="Arial"/>
          <w:sz w:val="18"/>
          <w:szCs w:val="18"/>
          <w:lang w:val="es-ES_tradnl"/>
        </w:rPr>
      </w:pPr>
      <w:r w:rsidRPr="00CB212F">
        <w:rPr>
          <w:rStyle w:val="edit"/>
          <w:rFonts w:ascii="Arial" w:hAnsi="Arial" w:cs="Arial"/>
          <w:color w:val="000000"/>
          <w:szCs w:val="18"/>
          <w:lang w:val="es-ES_tradnl"/>
        </w:rPr>
        <w:t>Lamentablemente, las voces discrepantes siguen siendo censuradas y reprimidas. Mientras no informemos según los intereses e ideologías de la prensa del sistema, debemos esperar siempre que se busquen pretextos para bloquear o perjudicar a Kla.TV.</w:t>
      </w:r>
    </w:p>
    <w:p w14:paraId="0879535A" w14:textId="77777777" w:rsidR="001D6477" w:rsidRPr="00CB212F" w:rsidRDefault="00C205D1" w:rsidP="00C534E6">
      <w:pPr>
        <w:keepLines/>
        <w:spacing w:after="160"/>
        <w:rPr>
          <w:rStyle w:val="Hyperlink"/>
          <w:b/>
          <w:lang w:val="es-ES_tradnl"/>
        </w:rPr>
      </w:pPr>
      <w:r w:rsidRPr="00CB212F">
        <w:rPr>
          <w:rFonts w:ascii="Arial" w:hAnsi="Arial" w:cs="Arial"/>
          <w:b/>
          <w:sz w:val="18"/>
          <w:szCs w:val="18"/>
          <w:lang w:val="es-ES_tradnl"/>
        </w:rPr>
        <w:t>Por lo tanto, ¡conéctese hoy con independencia de Internet!</w:t>
      </w:r>
      <w:r w:rsidRPr="00CB212F">
        <w:rPr>
          <w:rFonts w:ascii="Arial" w:hAnsi="Arial" w:cs="Arial"/>
          <w:b/>
          <w:sz w:val="18"/>
          <w:szCs w:val="18"/>
          <w:lang w:val="es-ES_tradnl"/>
        </w:rPr>
        <w:br/>
        <w:t>Haga clic aquí:</w:t>
      </w:r>
      <w:r w:rsidR="00C60E18" w:rsidRPr="00CB212F">
        <w:rPr>
          <w:rFonts w:ascii="Arial" w:hAnsi="Arial" w:cs="Arial"/>
          <w:sz w:val="18"/>
          <w:szCs w:val="18"/>
          <w:lang w:val="es-ES_tradnl"/>
        </w:rPr>
        <w:t xml:space="preserve"> </w:t>
      </w:r>
      <w:hyperlink r:id="rId31" w:history="1">
        <w:r w:rsidR="00C60E18" w:rsidRPr="00CB212F">
          <w:rPr>
            <w:rStyle w:val="Hyperlink"/>
            <w:b/>
            <w:lang w:val="es-ES_tradnl"/>
          </w:rPr>
          <w:t>www.kla.tv/vernetzung&amp;lang=es</w:t>
        </w:r>
      </w:hyperlink>
    </w:p>
    <w:p w14:paraId="317F5646" w14:textId="77777777" w:rsidR="00C60E18" w:rsidRPr="00CB212F" w:rsidRDefault="00C60E18" w:rsidP="00C60E18">
      <w:pPr>
        <w:keepNext/>
        <w:keepLines/>
        <w:pBdr>
          <w:top w:val="single" w:sz="6" w:space="8" w:color="365F91" w:themeColor="accent1" w:themeShade="BF"/>
        </w:pBdr>
        <w:spacing w:after="120"/>
        <w:rPr>
          <w:i/>
          <w:iCs/>
          <w:lang w:val="es-ES_tradnl"/>
        </w:rPr>
      </w:pPr>
      <w:r w:rsidRPr="00CB212F">
        <w:rPr>
          <w:i/>
          <w:iCs/>
          <w:lang w:val="es-ES_tradnl"/>
        </w:rPr>
        <w:t xml:space="preserve">Licencia:  </w:t>
      </w:r>
      <w:r w:rsidR="006C4827" w:rsidRPr="006C4827">
        <w:rPr>
          <w:i/>
          <w:iCs/>
          <w:noProof/>
          <w:position w:val="-6"/>
        </w:rPr>
        <w:drawing>
          <wp:inline distT="0" distB="0" distL="0" distR="0" wp14:anchorId="4DA60BF2" wp14:editId="0340CA8D">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CB212F">
        <w:rPr>
          <w:i/>
          <w:iCs/>
          <w:lang w:val="es-ES_tradnl"/>
        </w:rPr>
        <w:t xml:space="preserve">  Licencia Creative Commons con atribución</w:t>
      </w:r>
    </w:p>
    <w:p w14:paraId="7D1D8634" w14:textId="77777777" w:rsidR="00C60E18" w:rsidRPr="00CB212F" w:rsidRDefault="00CB20A5" w:rsidP="00CB20A5">
      <w:pPr>
        <w:keepLines/>
        <w:spacing w:after="0"/>
        <w:rPr>
          <w:rFonts w:ascii="Arial" w:hAnsi="Arial" w:cs="Arial"/>
          <w:sz w:val="18"/>
          <w:szCs w:val="18"/>
          <w:lang w:val="es-ES_tradnl"/>
        </w:rPr>
      </w:pPr>
      <w:r w:rsidRPr="00CB212F">
        <w:rPr>
          <w:rFonts w:cs="Arial"/>
          <w:sz w:val="12"/>
          <w:szCs w:val="12"/>
          <w:lang w:val="es-ES_tradnl"/>
        </w:rPr>
        <w:t>¡Se desea la distribución y reprocesamiento con atribución! Sin embargo, el material no puede presentarse fuera de contexto.</w:t>
      </w:r>
      <w:r w:rsidRPr="00CB212F">
        <w:rPr>
          <w:rFonts w:cs="Arial"/>
          <w:sz w:val="12"/>
          <w:szCs w:val="12"/>
          <w:lang w:val="es-ES_tradnl"/>
        </w:rPr>
        <w:br/>
        <w:t>Con las instituciones financiadas con dinero público está prohibido el uso sin consulta.Las infracciones pueden ser perseguidas.</w:t>
      </w:r>
    </w:p>
    <w:sectPr w:rsidR="00C60E18" w:rsidRPr="00CB212F">
      <w:headerReference w:type="default" r:id="rId33"/>
      <w:footerReference w:type="default" r:id="rId3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4D6DF1" w14:textId="77777777" w:rsidR="00EE3158" w:rsidRDefault="00EE3158" w:rsidP="00F33FD6">
      <w:pPr>
        <w:spacing w:after="0" w:line="240" w:lineRule="auto"/>
      </w:pPr>
      <w:r>
        <w:separator/>
      </w:r>
    </w:p>
  </w:endnote>
  <w:endnote w:type="continuationSeparator" w:id="0">
    <w:p w14:paraId="5D229564" w14:textId="77777777" w:rsidR="00EE3158" w:rsidRDefault="00EE315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2228F" w14:textId="77777777" w:rsidR="00F33FD6" w:rsidRPr="00CB212F" w:rsidRDefault="00F33FD6" w:rsidP="00F33FD6">
    <w:pPr>
      <w:pStyle w:val="Fuzeile"/>
      <w:pBdr>
        <w:top w:val="single" w:sz="6" w:space="3" w:color="365F91" w:themeColor="accent1" w:themeShade="BF"/>
      </w:pBdr>
      <w:rPr>
        <w:sz w:val="18"/>
        <w:lang w:val="es-ES_tradnl"/>
      </w:rPr>
    </w:pPr>
    <w:r w:rsidRPr="00CB212F">
      <w:rPr>
        <w:noProof/>
        <w:sz w:val="18"/>
        <w:lang w:val="es-ES_tradnl"/>
      </w:rPr>
      <w:t xml:space="preserve">SAP: Pedofilia por la puerta de atrás - a través de informes de custodia distorsionados  </w:t>
    </w:r>
    <w:r w:rsidRPr="00D10E2E">
      <w:rPr>
        <w:sz w:val="18"/>
      </w:rPr>
      <w:ptab w:relativeTo="margin" w:alignment="right" w:leader="none"/>
    </w:r>
    <w:r w:rsidRPr="00D10E2E">
      <w:rPr>
        <w:bCs/>
        <w:sz w:val="18"/>
      </w:rPr>
      <w:fldChar w:fldCharType="begin"/>
    </w:r>
    <w:r w:rsidRPr="00CB212F">
      <w:rPr>
        <w:bCs/>
        <w:sz w:val="18"/>
        <w:lang w:val="es-ES_tradnl"/>
      </w:rPr>
      <w:instrText>PAGE  \* Arabic  \* MERGEFORMAT</w:instrText>
    </w:r>
    <w:r w:rsidRPr="00D10E2E">
      <w:rPr>
        <w:bCs/>
        <w:sz w:val="18"/>
      </w:rPr>
      <w:fldChar w:fldCharType="separate"/>
    </w:r>
    <w:r w:rsidR="00FE2F5D" w:rsidRPr="00CB212F">
      <w:rPr>
        <w:bCs/>
        <w:noProof/>
        <w:sz w:val="18"/>
        <w:lang w:val="es-ES_tradnl"/>
      </w:rPr>
      <w:t>1</w:t>
    </w:r>
    <w:r w:rsidRPr="00D10E2E">
      <w:rPr>
        <w:bCs/>
        <w:sz w:val="18"/>
      </w:rPr>
      <w:fldChar w:fldCharType="end"/>
    </w:r>
    <w:r w:rsidRPr="00CB212F">
      <w:rPr>
        <w:sz w:val="18"/>
        <w:lang w:val="es-ES_tradnl"/>
      </w:rPr>
      <w:t xml:space="preserve"> / </w:t>
    </w:r>
    <w:r w:rsidRPr="00D10E2E">
      <w:rPr>
        <w:bCs/>
        <w:sz w:val="18"/>
      </w:rPr>
      <w:fldChar w:fldCharType="begin"/>
    </w:r>
    <w:r w:rsidRPr="00CB212F">
      <w:rPr>
        <w:bCs/>
        <w:sz w:val="18"/>
        <w:lang w:val="es-ES_tradnl"/>
      </w:rPr>
      <w:instrText>NUMPAGES  \* Arabic  \* MERGEFORMAT</w:instrText>
    </w:r>
    <w:r w:rsidRPr="00D10E2E">
      <w:rPr>
        <w:bCs/>
        <w:sz w:val="18"/>
      </w:rPr>
      <w:fldChar w:fldCharType="separate"/>
    </w:r>
    <w:r w:rsidR="00FE2F5D" w:rsidRPr="00CB212F">
      <w:rPr>
        <w:bCs/>
        <w:noProof/>
        <w:sz w:val="18"/>
        <w:lang w:val="es-ES_tradnl"/>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E2625D" w14:textId="77777777" w:rsidR="00EE3158" w:rsidRDefault="00EE3158" w:rsidP="00F33FD6">
      <w:pPr>
        <w:spacing w:after="0" w:line="240" w:lineRule="auto"/>
      </w:pPr>
      <w:r>
        <w:separator/>
      </w:r>
    </w:p>
  </w:footnote>
  <w:footnote w:type="continuationSeparator" w:id="0">
    <w:p w14:paraId="312B4131" w14:textId="77777777" w:rsidR="00EE3158" w:rsidRDefault="00EE315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CB212F" w14:paraId="2461C98D" w14:textId="77777777" w:rsidTr="00FE2F5D">
      <w:tc>
        <w:tcPr>
          <w:tcW w:w="7717" w:type="dxa"/>
          <w:tcBorders>
            <w:left w:val="nil"/>
            <w:bottom w:val="single" w:sz="8" w:space="0" w:color="365F91" w:themeColor="accent1" w:themeShade="BF"/>
          </w:tcBorders>
        </w:tcPr>
        <w:p w14:paraId="2DEEA64C" w14:textId="77777777" w:rsidR="00F33FD6" w:rsidRPr="00CB212F" w:rsidRDefault="00F67ED1" w:rsidP="00FE2F5D">
          <w:pPr>
            <w:pStyle w:val="Kopfzeile"/>
            <w:ind w:left="-57"/>
            <w:rPr>
              <w:rFonts w:ascii="Arial" w:hAnsi="Arial" w:cs="Arial"/>
              <w:sz w:val="18"/>
              <w:lang w:val="es-ES_tradnl"/>
            </w:rPr>
          </w:pPr>
          <w:r w:rsidRPr="00CB212F">
            <w:rPr>
              <w:rFonts w:ascii="Arial" w:hAnsi="Arial" w:cs="Arial"/>
              <w:b/>
              <w:sz w:val="18"/>
              <w:lang w:val="es-ES_tradnl"/>
            </w:rPr>
            <w:t>Enlace directo:</w:t>
          </w:r>
          <w:r w:rsidR="00F33FD6" w:rsidRPr="00CB212F">
            <w:rPr>
              <w:rFonts w:ascii="Arial" w:hAnsi="Arial" w:cs="Arial"/>
              <w:sz w:val="18"/>
              <w:lang w:val="es-ES_tradnl"/>
            </w:rPr>
            <w:t xml:space="preserve"> </w:t>
          </w:r>
          <w:hyperlink r:id="rId1" w:history="1">
            <w:r w:rsidR="00F33FD6" w:rsidRPr="00CB212F">
              <w:rPr>
                <w:rStyle w:val="Hyperlink"/>
                <w:rFonts w:ascii="Arial" w:hAnsi="Arial" w:cs="Arial"/>
                <w:sz w:val="18"/>
                <w:lang w:val="es-ES_tradnl"/>
              </w:rPr>
              <w:t>www.kla.tv/38271</w:t>
            </w:r>
          </w:hyperlink>
          <w:r w:rsidR="00F33FD6" w:rsidRPr="00CB212F">
            <w:rPr>
              <w:rFonts w:ascii="Arial" w:hAnsi="Arial" w:cs="Arial"/>
              <w:sz w:val="18"/>
              <w:lang w:val="es-ES_tradnl"/>
            </w:rPr>
            <w:t xml:space="preserve"> | </w:t>
          </w:r>
          <w:r w:rsidRPr="00CB212F">
            <w:rPr>
              <w:rFonts w:ascii="Arial" w:hAnsi="Arial" w:cs="Arial"/>
              <w:b/>
              <w:sz w:val="18"/>
              <w:lang w:val="es-ES_tradnl"/>
            </w:rPr>
            <w:t xml:space="preserve">Publicado: </w:t>
          </w:r>
          <w:r w:rsidR="00F33FD6" w:rsidRPr="00CB212F">
            <w:rPr>
              <w:rFonts w:ascii="Arial" w:hAnsi="Arial" w:cs="Arial"/>
              <w:sz w:val="18"/>
              <w:lang w:val="es-ES_tradnl"/>
            </w:rPr>
            <w:t>18.07.2025</w:t>
          </w:r>
        </w:p>
        <w:p w14:paraId="376E7A97" w14:textId="77777777" w:rsidR="00F33FD6" w:rsidRPr="00CB212F" w:rsidRDefault="00F33FD6" w:rsidP="00FE2F5D">
          <w:pPr>
            <w:pStyle w:val="Kopfzeile"/>
            <w:rPr>
              <w:rFonts w:ascii="Arial" w:hAnsi="Arial" w:cs="Arial"/>
              <w:sz w:val="18"/>
              <w:lang w:val="es-ES_tradnl"/>
            </w:rPr>
          </w:pPr>
        </w:p>
      </w:tc>
    </w:tr>
  </w:tbl>
  <w:p w14:paraId="567DDFC4"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EC5FF03" wp14:editId="7CD4F120">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24814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CB212F"/>
    <w:rsid w:val="00D2736E"/>
    <w:rsid w:val="00E81F93"/>
    <w:rsid w:val="00EE3158"/>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04325"/>
  <w15:docId w15:val="{5AD5F471-6C79-48AA-AB61-068714FAE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inder-verstehen.de/mein-werk/blog/macht-euch-endlich-ehrlich/" TargetMode="External"/><Relationship Id="rId18" Type="http://schemas.openxmlformats.org/officeDocument/2006/relationships/hyperlink" Target="https://landesfamilienrat.de/wp-content/uploads/2022/04/Familienrecht-in-Deutschland.-Eine-Bestandsaufnahme.pdf" TargetMode="External"/><Relationship Id="rId26" Type="http://schemas.openxmlformats.org/officeDocument/2006/relationships/hyperlink" Target="https://www.kla.tv/Pedofilia" TargetMode="External"/><Relationship Id="rId3" Type="http://schemas.openxmlformats.org/officeDocument/2006/relationships/settings" Target="settings.xml"/><Relationship Id="rId21" Type="http://schemas.openxmlformats.org/officeDocument/2006/relationships/hyperlink" Target="https://de.wikipedia.org/wiki/Inzucht_beim_Menschen" TargetMode="External"/><Relationship Id="rId34" Type="http://schemas.openxmlformats.org/officeDocument/2006/relationships/footer" Target="footer1.xml"/><Relationship Id="rId7" Type="http://schemas.openxmlformats.org/officeDocument/2006/relationships/hyperlink" Target="https://www.kla.tv/38271" TargetMode="External"/><Relationship Id="rId12" Type="http://schemas.openxmlformats.org/officeDocument/2006/relationships/hyperlink" Target="https://www.kinder-verstehen.de/mein-werk/blog/hintergrund-pas-teil-2/" TargetMode="External"/><Relationship Id="rId17" Type="http://schemas.openxmlformats.org/officeDocument/2006/relationships/hyperlink" Target="https://landesfamilienrat.de/wp-content/uploads/2022/04/Faktenblatt.pdf" TargetMode="External"/><Relationship Id="rId25" Type="http://schemas.openxmlformats.org/officeDocument/2006/relationships/hyperlink" Target="https://www.kla.tv/Educacion"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landesfamilienrat.de/keine-einzelfaelle-sondern-system-studie-kritisiert-praxis-von-familiengerichten-und-jugendaemtern-zu-lasten-von-muettern-und-kindern/" TargetMode="External"/><Relationship Id="rId20" Type="http://schemas.openxmlformats.org/officeDocument/2006/relationships/hyperlink" Target="https://rp-online.de/leben/gesundheit/sexualitaet/inzest-alles-zu-hintergruenden-definition-folgen-und-strafen_aid-50073177" TargetMode="External"/><Relationship Id="rId29" Type="http://schemas.openxmlformats.org/officeDocument/2006/relationships/hyperlink" Target="https://www.kla.tv/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inder-verstehen.de/mein-werk/blog/der-wahre-hintergrund-der-pas-theorie/" TargetMode="External"/><Relationship Id="rId24" Type="http://schemas.openxmlformats.org/officeDocument/2006/relationships/hyperlink" Target="https://www.bundesverfassungsgericht.de/SharedDocs/Entscheidungen/DE/2023/11/rk20231117_1bvr107623.html" TargetMode="External"/><Relationship Id="rId32"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kinder-verstehen.de/unkategorisiert/zu-enge-bindung-eine-neue-straftat/" TargetMode="External"/><Relationship Id="rId23" Type="http://schemas.openxmlformats.org/officeDocument/2006/relationships/hyperlink" Target="https://unwomen.de/wp-content/uploads/2023/06/G2307018-Report-of-the-Special-Rapporteur-on-violence-against-women-and-girls-its-causes-and-consequences-Reem-Alsalem-2023.pdf" TargetMode="External"/><Relationship Id="rId28" Type="http://schemas.openxmlformats.org/officeDocument/2006/relationships/image" Target="media/image3.bin"/><Relationship Id="rId36" Type="http://schemas.openxmlformats.org/officeDocument/2006/relationships/theme" Target="theme/theme1.xml"/><Relationship Id="rId10" Type="http://schemas.openxmlformats.org/officeDocument/2006/relationships/hyperlink" Target="https://de.wikipedia.org/wiki/Richard_A._Gardner" TargetMode="External"/><Relationship Id="rId19" Type="http://schemas.openxmlformats.org/officeDocument/2006/relationships/hyperlink" Target="https://www.kla.tv/16644" TargetMode="External"/><Relationship Id="rId31" Type="http://schemas.openxmlformats.org/officeDocument/2006/relationships/hyperlink" Target="https://www.kla.tv/vernetzung&amp;lang=e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inder-verstehen.de/mein-werk/blog/lasst-uns-zur-besinnung-kommen/" TargetMode="External"/><Relationship Id="rId22" Type="http://schemas.openxmlformats.org/officeDocument/2006/relationships/hyperlink" Target="https://www.kla.tv/16500" TargetMode="External"/><Relationship Id="rId27" Type="http://schemas.openxmlformats.org/officeDocument/2006/relationships/hyperlink" Target="https://www.kla.tv/es" TargetMode="External"/><Relationship Id="rId30" Type="http://schemas.openxmlformats.org/officeDocument/2006/relationships/hyperlink" Target="https://www.kla.tv/abo-es"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27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2715</Words>
  <Characters>17111</Characters>
  <Application>Microsoft Office Word</Application>
  <DocSecurity>0</DocSecurity>
  <Lines>142</Lines>
  <Paragraphs>39</Paragraphs>
  <ScaleCrop>false</ScaleCrop>
  <HeadingPairs>
    <vt:vector size="2" baseType="variant">
      <vt:variant>
        <vt:lpstr>SAP: Pedofilia por la puerta de atrás - a través de informes de custodia distorsionados</vt:lpstr>
      </vt:variant>
      <vt:variant>
        <vt:i4>1</vt:i4>
      </vt:variant>
    </vt:vector>
  </HeadingPairs>
  <TitlesOfParts>
    <vt:vector size="1" baseType="lpstr">
      <vt:lpstr/>
    </vt:vector>
  </TitlesOfParts>
  <Company/>
  <LinksUpToDate>false</LinksUpToDate>
  <CharactersWithSpaces>19787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cp:lastModifiedBy>
  <cp:revision>2</cp:revision>
  <dcterms:created xsi:type="dcterms:W3CDTF">2025-07-18T17:45:00Z</dcterms:created>
  <dcterms:modified xsi:type="dcterms:W3CDTF">2025-11-22T13:36:00Z</dcterms:modified>
</cp:coreProperties>
</file>