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b0446e305d4b52" /><Relationship Type="http://schemas.openxmlformats.org/package/2006/relationships/metadata/core-properties" Target="/package/services/metadata/core-properties/a659448698524d4ea697b641e5aa2f8d.psmdcp" Id="R770786948d5f4e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CO2 – nützlich?!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Bezug nehmend auf die Meldung, Österreich hätte die Ziele der Umwelt-Konferenz von Kyoto für 2008–2012 gleich um 70 Millionen Tonnen CO2 verfehlt...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Bezug nehmend auf die Meldung, Österreich hätte die Ziele der Umwelt-Konferenz von Kyoto für 2008–2012 gleich um 70 Millionen Tonnen CO2 verfehlt, bringt Dipl. Ing. Walter Lüftl eine ganz andere Frage ins Bewusstsein: Aus 70 Millionen Tonnen CO2 produzieren Pflanzen unter Verbrauch von Wasser und Sonnenenergie 47,85 Millionen Tonnen Stärke, Zellulose, Polysaccharide und viele andere für Mensch und Tier nützliche Stoffe – und zudem 50,95 Millionen Tonnen Sauerstoff! Wäre </w:t>
        <w:br/>
        <w:t xml:space="preserve">nicht allein dies Grund genug, aus der aktuellen Klimapolitik auszusteigen? </w:t>
        <w:br/>
        <w:t xml:space="preserve">Mit diesem Gedanken verabschieden wir uns von Ihnen und wünschen Ihnen noch einen angenehmen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mofa.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Leserbrief österreichische Zeitung „Zeit“ vom 23.1.2014 von </w:t>
        <w:rPr>
          <w:sz w:val="18"/>
        </w:rPr>
      </w:r>
      <w:r w:rsidR="0026191C">
        <w:rPr/>
        <w:br/>
      </w:r>
      <w:r w:rsidRPr="002B28C8">
        <w:t xml:space="preserve">Dipl. Ing. Walter Lüftl </w:t>
        <w:rPr>
          <w:sz w:val="18"/>
        </w:rPr>
      </w:r>
      <w:r w:rsidR="0026191C">
        <w:rPr/>
        <w:br/>
      </w:r>
      <w:hyperlink w:history="true" r:id="rId21">
        <w:r w:rsidRPr="00F24C6F">
          <w:rPr>
            <w:rStyle w:val="Hyperlink"/>
          </w:rPr>
          <w:rPr>
            <w:sz w:val="18"/>
          </w:rPr>
          <w:t>http://www.ots.at/presseaussendung/OTS_20140116_OTS0216/allianz-fuer-klimagerechtigkeit-positive-signale-aus-dem-lebensministerium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CO2 – nützlich?!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ts.at/presseaussendung/OTS_20140116_OTS0216/allianz-fuer-klimagerechtigkeit-positive-signale-aus-dem-lebensministerium"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 – nützlich?!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