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ab46940ab54ac9" /><Relationship Type="http://schemas.openxmlformats.org/package/2006/relationships/metadata/core-properties" Target="/package/services/metadata/core-properties/08b07e2df9d14651a14121b8267f8571.psmdcp" Id="R6a5d165eb8844b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2 500 pages supplémentaires d'études critiques sur la téléphonie mobile restent sous clé</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politique agit contre la population : après qu'une étude réalisée en 2018 a établi un lien entre les ondes de la téléphonie mobile et le cancer et les dommages causés à l'ADN, les autorités sanitaires américaines ont brusquement mis fin à toute enquête supplémentaire en 2024.</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2024, l'autorité sanitaire américaine National Institutes of Health a mis fin à ses recherches sur les effets des ondes électromagnétiques sur la santé. Le mouvement de défense des enfants Children's Health Defense a déposé des demandes d'accès à l'information afin d'en connaître les raisons. Mais l'autorité sanitaire n'a divulgué que 389 pages et en a gardé 2 498 sous clé. Malgré les résultats d'une autre étude réalisée en 2018, qui établissait un lien entre les ondes électromagnétiques et le cancer et les dommages causés à l'ADN, l'autorité sanitaire américaine a brusquement mis fin à toute nouvelle recherche en 2024. Devra Davis, toxicologue et épidémiologiste, ainsi que d'autres experts, s'inquiètent de l'influence manifeste de l'industrie de la téléphonie mobile et du manque flagrant de transparence. Car que faut-il cacher pour que 2 498 pages restent sous clé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2 500 pages supplémentaires d'études critiques sur la téléphonie mobile sous clé</w:t>
        <w:rPr>
          <w:sz w:val="18"/>
        </w:rPr>
      </w:r>
      <w:r w:rsidR="0026191C">
        <w:rPr/>
        <w:br/>
      </w:r>
      <w:r w:rsidR="0026191C">
        <w:rPr/>
        <w:br/>
      </w:r>
      <w:hyperlink w:history="true" r:id="rId21">
        <w:r w:rsidRPr="00F24C6F">
          <w:rPr>
            <w:rStyle w:val="Hyperlink"/>
          </w:rPr>
          <w:rPr>
            <w:sz w:val="18"/>
          </w:rPr>
          <w:t>https://transition-news.org/usa-nih-zensieren-fast-2500-seiten-von-unterlagen-zu-studien-uber-drahtlose</w:t>
        </w:r>
      </w:hyperlink>
      <w:r w:rsidR="0026191C">
        <w:rPr/>
        <w:br/>
      </w:r>
      <w:r w:rsidR="0026191C">
        <w:rPr/>
        <w:br/>
      </w:r>
      <w:hyperlink w:history="true" r:id="rId22">
        <w:r w:rsidRPr="00F24C6F">
          <w:rPr>
            <w:rStyle w:val="Hyperlink"/>
          </w:rPr>
          <w:rPr>
            <w:sz w:val="18"/>
          </w:rPr>
          <w:t>https://childrenshealthdefense.org/defender/nih-redact-</w:t>
        </w:r>
      </w:hyperlink>
      <w:r w:rsidR="0026191C">
        <w:rPr/>
        <w:br/>
      </w:r>
      <w:r w:rsidRPr="002B28C8">
        <w:t xml:space="preserve">records-wireless-radiation-studies-ntp/</w:t>
        <w:rPr>
          <w:sz w:val="18"/>
        </w:rPr>
      </w:r>
      <w:r w:rsidR="0026191C">
        <w:rPr/>
        <w:br/>
      </w:r>
      <w:r w:rsidR="0026191C">
        <w:rPr/>
        <w:br/>
      </w:r>
      <w:hyperlink w:history="true" r:id="rId23">
        <w:r w:rsidRPr="00F24C6F">
          <w:rPr>
            <w:rStyle w:val="Hyperlink"/>
          </w:rPr>
          <w:rPr>
            <w:sz w:val="18"/>
          </w:rPr>
          <w:t>https://uncutnews.ch/exklusiv-warum-hat-die-regierung-studien-zur-drahtlosen-strahlung-eingestellt-ehemaliger-nih-wissenschaftler-</w:t>
        </w:r>
      </w:hyperlink>
      <w:r w:rsidR="0026191C">
        <w:rPr/>
        <w:br/>
      </w:r>
      <w:r w:rsidRPr="002B28C8">
        <w:t xml:space="preserve">packt-aus/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2 500 pages supplémentaires d'études critiques sur la téléphonie mobile restent sous clé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www.kla.tv/38526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12.08.2025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usa-nih-zensieren-fast-2500-seiten-von-unterlagen-zu-studien-uber-drahtlose" TargetMode="External" Id="rId21" /><Relationship Type="http://schemas.openxmlformats.org/officeDocument/2006/relationships/hyperlink" Target="https://childrenshealthdefense.org/defender/nih-redact-" TargetMode="External" Id="rId22" /><Relationship Type="http://schemas.openxmlformats.org/officeDocument/2006/relationships/hyperlink" Target="https://uncutnews.ch/exklusiv-warum-hat-die-regierung-studien-zur-drahtlosen-strahlung-eingestellt-ehemaliger-nih-wissenschaftl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5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5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2 500 pages supplémentaires d'études critiques sur la téléphonie mobile restent sous clé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