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Een eilandparadijs wordt opgeofferd om windenergie naar Zuid-Duitsland te brengen.</w:t>
      </w:r>
    </w:p>
    <w:p w:rsidR="00A71903" w:rsidRPr="00C534E6" w:rsidRDefault="00A71903" w:rsidP="006732D7">
      <w:pPr>
        <w:widowControl w:val="0"/>
        <w:spacing w:after="160"/>
        <w:jc w:val="both"/>
        <w:rPr>
          <w:rStyle w:val="edit"/>
          <w:rFonts w:ascii="Arial" w:hAnsi="Arial" w:cs="Arial"/>
          <w:b/>
          <w:color w:val="000000"/>
        </w:rPr>
      </w:pPr>
      <w:r w:rsidRPr="00C534E6">
        <w:rPr>
          <w:rStyle w:val="edit"/>
          <w:rFonts w:ascii="Arial" w:hAnsi="Arial" w:cs="Arial"/>
          <w:b/>
          <w:color w:val="000000"/>
        </w:rPr>
        <w:t>Het beste natuurparadijs moet worden opgeofferd aan het klimaatbeschermingsprogramma 2030. Er moeten namelijk zogenaamde offshore windmolenparken voor de kust van verschillende Oost-Friese eilanden worden gebouwd. De mooiste broedplaatsen voor vogels moeten wijken voor de bouwwerkzaamheden. Verschillende Oost-Friese eilanden worden letterlijk doorkliefd. Hier laat Agenda 2030 zijn ware gezicht zien.</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Om de doelstellingen van het klimaatbeschermingsprogramma 2030 te bereiken, wil de Duitse regering de uitbreiding van windenergie op zee snel stimuleren. In deze context zijn en worden in de Noordzee zogenaamde offshore windparken gebouwd, d.w.z. windturbines die in zee voor de kust staan. Er is bijvoorbeeld een offshore windmolenpark op 33 km van het eiland Norderney met bijna 100 windturbines die elk 125 m hoog zijn en ongeveer 1000 ton wegen.</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Om de windstroom van de offshore windparken naar het vasteland te transporteren, worden meerdere Oost-Friese eilanden, waaronder Norderney, Baltrum en Langeoog, regelrecht doorsneden. De reden hiervoor is dat er met horizontale boringen op enkele meters diepte door de eilanden geboord gaat worden om stroomkabels onder het eiland door te "schieten". Hiervoor is een gang van 15 meter breed gepland op Baltrum, wat de structuur van het zandeiland zeker niet stabieler zal maken. De volgende stormvloed kan een verwoestende tol eisen. De eilandbewoners vrezen ook dat de ondergrondse zoetwaterlens, die belangrijk is voor de drinkwatervoorziening, door de boringen beschadigd kan raken. Deze lens is namelijk zeer gevoelig. De waterverzorging zou niet langer gegarandeerd zijn en de eilanden zouden in principe onbewoonbaar worden. Alleen Baltrum is met het vasteland verbonden door een waterleiding.</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b/>
          <w:bCs/>
          <w:lang w:eastAsia="en-US"/>
        </w:rPr>
      </w:pPr>
      <w:r w:rsidRPr="006732D7">
        <w:rPr>
          <w:rFonts w:ascii="Arial" w:eastAsia="MS Mincho" w:hAnsi="Arial" w:cs="Arial"/>
          <w:b/>
          <w:bCs/>
          <w:lang w:eastAsia="en-US"/>
        </w:rPr>
        <w:t xml:space="preserve">Hoe ziet "groene" elektriciteit er in de praktijk uit?: </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Talrijke machines, voertuigen en bouwmaterialen worden momenteel (stand juni 2025) opgeslagen op het oostelijke strand van Baltrum, waar voorheen zeldzame kustvogels ongestoord konden broeden. Bovendien liggen er grote boorschepen voor anker in de Waddenzee. Dit is nog maar het begin.</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Als alle noodzakelijke bouwmaatregelen ergens na 2030 zijn voltooid, met afschuwelijke kaalslag van de natuur, moet de elektriciteit van de Noordzee naar Zuid-Duitsland worden geleid.</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Terwijl er geen protest is van zogenaamde klimaatactivisten om het milieu te beschermen, protesteren "Fridays For Future"-activisten hevig tegen de geplande boringen voor de Noordzee-eiland Borkum om aardgas te winnen.</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De focus ligt hierbij op de bescherming van de Waddenzee en het Europese doel om het zeemilieu in een goede staat te brengen. Waarom gelden deze doelstellingen niet ook voor de bouw van offshore-windturbines?</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b/>
          <w:bCs/>
          <w:lang w:eastAsia="en-US"/>
        </w:rPr>
      </w:pPr>
      <w:r w:rsidRPr="006732D7">
        <w:rPr>
          <w:rFonts w:ascii="Arial" w:eastAsia="MS Mincho" w:hAnsi="Arial" w:cs="Arial"/>
          <w:b/>
          <w:bCs/>
          <w:lang w:eastAsia="en-US"/>
        </w:rPr>
        <w:t xml:space="preserve">Maar is deze elektriciteit dan tenminste wel echt "groen"?: </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lastRenderedPageBreak/>
        <w:t>In theorie zouden windturbines op zee twee keer zoveel elektriciteit moeten kunnen produceren als vergelijkbare turbines op het land. Als het vaak te hard waait en door de agressieve zoute zeelucht, staan de rotoren echter stil, wat leidt tot aanzienlijk hogere onderhouds- en reparatiekosten. Daarbij komen nog de hoge stroomverliezen bij het transporteren van elektriciteit over zulke lange afstanden: Per 100 km leiding gaat één procent van de prestatie verloren. Dat is een verlies van wel tien procent totdat de elektriciteit het zuiden bereikt.</w:t>
      </w: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Het portaal "Baltrum-Online" geeft verder te denken:</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i/>
          <w:iCs/>
          <w:lang w:eastAsia="en-US"/>
        </w:rPr>
      </w:pPr>
      <w:r w:rsidRPr="006732D7">
        <w:rPr>
          <w:rFonts w:ascii="Arial" w:eastAsia="MS Mincho" w:hAnsi="Arial" w:cs="Arial"/>
          <w:i/>
          <w:iCs/>
          <w:lang w:eastAsia="en-US"/>
        </w:rPr>
        <w:t>Het zal nog jaren duren voordat groene stroom echt "groen" is! De moeilijke omstandigheden van het bouwen en transporteren van de materialen op volle zee, zoals zware zeeën, stormen en waterdieptes tot 35 meter, waren en zijn een grote inspanning die enorm veel energie kost. Het zal nog jaren duren voordat dit energieverbruik is gecompenseerd en sommigen geloven zelfs dat de systemen tegen die tijd ontmanteld zullen moeten worden, hoewel niet bekend is hoe dit in zijn werk zal gaan.</w:t>
      </w:r>
    </w:p>
    <w:p w:rsidR="006732D7" w:rsidRPr="006732D7" w:rsidRDefault="006732D7" w:rsidP="006732D7">
      <w:pPr>
        <w:spacing w:after="0" w:line="240" w:lineRule="auto"/>
        <w:jc w:val="both"/>
        <w:rPr>
          <w:rFonts w:ascii="Arial" w:eastAsia="MS Mincho" w:hAnsi="Arial" w:cs="Arial"/>
          <w:i/>
          <w:iCs/>
          <w:lang w:eastAsia="en-US"/>
        </w:rPr>
      </w:pPr>
      <w:r w:rsidRPr="006732D7">
        <w:rPr>
          <w:rFonts w:ascii="Arial" w:eastAsia="MS Mincho" w:hAnsi="Arial" w:cs="Arial"/>
          <w:i/>
          <w:iCs/>
          <w:lang w:eastAsia="en-US"/>
        </w:rPr>
        <w:t>Offshore windmolenparken herbergen ook gevaren voor de natuur. Hier is slechts een selectie: Het heien van de funderingen heeft schadelijke gevolgen voor zeezoogdieren en vissen, belangrijke voedselgebieden gaan verloren en de trekroutes van trekvogels worden belemmerd."</w:t>
      </w:r>
    </w:p>
    <w:p w:rsidR="006732D7" w:rsidRPr="006732D7" w:rsidRDefault="006732D7" w:rsidP="006732D7">
      <w:pPr>
        <w:spacing w:after="0" w:line="240" w:lineRule="auto"/>
        <w:jc w:val="both"/>
        <w:rPr>
          <w:rFonts w:ascii="Arial" w:eastAsia="MS Mincho" w:hAnsi="Arial" w:cs="Arial"/>
          <w:i/>
          <w:iCs/>
          <w:lang w:eastAsia="en-US"/>
        </w:rPr>
      </w:pPr>
      <w:r w:rsidRPr="006732D7">
        <w:rPr>
          <w:rFonts w:ascii="Arial" w:eastAsia="MS Mincho" w:hAnsi="Arial" w:cs="Arial"/>
          <w:i/>
          <w:iCs/>
          <w:lang w:eastAsia="en-US"/>
        </w:rPr>
        <w:t>https://baltrum-online.de/news_artikel.php?id=6078</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lang w:eastAsia="en-US"/>
        </w:rPr>
      </w:pPr>
      <w:r w:rsidRPr="006732D7">
        <w:rPr>
          <w:rFonts w:ascii="Arial" w:eastAsia="MS Mincho" w:hAnsi="Arial" w:cs="Arial"/>
          <w:lang w:eastAsia="en-US"/>
        </w:rPr>
        <w:t xml:space="preserve">De duurzaamheid die in de Agenda 2030 wordt gepropageerd, ontpopt zich dus precies als het tegenovergestelde. De uitbreiding van windenergie op volle zee om elektriciteit op te wekken voor het zuiden is een perfide verspilling van grondstoffen en een meedogenloze vernietiging van de natuur ten gunste van een paar profiteurs. Dit is het ware gezicht van de Agenda 2030. Zie ook de volgende uitzendingen:  </w:t>
      </w:r>
    </w:p>
    <w:p w:rsidR="006732D7" w:rsidRPr="006732D7" w:rsidRDefault="006732D7" w:rsidP="006732D7">
      <w:pPr>
        <w:spacing w:after="0" w:line="240" w:lineRule="auto"/>
        <w:jc w:val="both"/>
        <w:rPr>
          <w:rFonts w:ascii="Arial" w:eastAsia="MS Mincho" w:hAnsi="Arial" w:cs="Arial"/>
          <w:lang w:eastAsia="en-US"/>
        </w:rPr>
      </w:pPr>
      <w:hyperlink r:id="rId10" w:history="1">
        <w:r w:rsidRPr="006732D7">
          <w:rPr>
            <w:rFonts w:ascii="Arial" w:eastAsia="MS Mincho" w:hAnsi="Arial" w:cs="Arial"/>
            <w:color w:val="0000FF"/>
            <w:u w:val="single"/>
            <w:lang w:eastAsia="en-US"/>
          </w:rPr>
          <w:t>www.kla.tv/3</w:t>
        </w:r>
        <w:r w:rsidRPr="006732D7">
          <w:rPr>
            <w:rFonts w:ascii="Arial" w:eastAsia="MS Mincho" w:hAnsi="Arial" w:cs="Arial"/>
            <w:color w:val="0000FF"/>
            <w:u w:val="single"/>
            <w:lang w:eastAsia="en-US"/>
          </w:rPr>
          <w:t>6</w:t>
        </w:r>
        <w:r w:rsidRPr="006732D7">
          <w:rPr>
            <w:rFonts w:ascii="Arial" w:eastAsia="MS Mincho" w:hAnsi="Arial" w:cs="Arial"/>
            <w:color w:val="0000FF"/>
            <w:u w:val="single"/>
            <w:lang w:eastAsia="en-US"/>
          </w:rPr>
          <w:t>569</w:t>
        </w:r>
      </w:hyperlink>
      <w:r w:rsidRPr="006732D7">
        <w:rPr>
          <w:rFonts w:ascii="Arial" w:eastAsia="MS Mincho" w:hAnsi="Arial" w:cs="Arial"/>
          <w:lang w:eastAsia="en-US"/>
        </w:rPr>
        <w:t xml:space="preserve">   </w:t>
      </w:r>
    </w:p>
    <w:p w:rsidR="006732D7" w:rsidRPr="006732D7" w:rsidRDefault="006732D7" w:rsidP="006732D7">
      <w:pPr>
        <w:spacing w:after="0" w:line="240" w:lineRule="auto"/>
        <w:jc w:val="both"/>
        <w:rPr>
          <w:rFonts w:ascii="Arial" w:eastAsia="MS Mincho" w:hAnsi="Arial" w:cs="Arial"/>
          <w:lang w:eastAsia="en-US"/>
        </w:rPr>
      </w:pPr>
      <w:hyperlink r:id="rId11" w:history="1">
        <w:r w:rsidRPr="006732D7">
          <w:rPr>
            <w:rFonts w:ascii="Arial" w:eastAsia="MS Mincho" w:hAnsi="Arial" w:cs="Arial"/>
            <w:color w:val="0000FF"/>
            <w:u w:val="single"/>
            <w:lang w:eastAsia="en-US"/>
          </w:rPr>
          <w:t>www.kl</w:t>
        </w:r>
        <w:r w:rsidRPr="006732D7">
          <w:rPr>
            <w:rFonts w:ascii="Arial" w:eastAsia="MS Mincho" w:hAnsi="Arial" w:cs="Arial"/>
            <w:color w:val="0000FF"/>
            <w:u w:val="single"/>
            <w:lang w:eastAsia="en-US"/>
          </w:rPr>
          <w:t>a</w:t>
        </w:r>
        <w:r w:rsidRPr="006732D7">
          <w:rPr>
            <w:rFonts w:ascii="Arial" w:eastAsia="MS Mincho" w:hAnsi="Arial" w:cs="Arial"/>
            <w:color w:val="0000FF"/>
            <w:u w:val="single"/>
            <w:lang w:eastAsia="en-US"/>
          </w:rPr>
          <w:t>.tv</w:t>
        </w:r>
        <w:r w:rsidRPr="006732D7">
          <w:rPr>
            <w:rFonts w:ascii="Cambria" w:eastAsia="MS Mincho" w:hAnsi="Cambria" w:cs="Times New Roman"/>
            <w:color w:val="0000FF"/>
            <w:sz w:val="24"/>
            <w:szCs w:val="24"/>
            <w:u w:val="single"/>
            <w:lang w:eastAsia="en-US"/>
          </w:rPr>
          <w:t>/</w:t>
        </w:r>
        <w:r w:rsidRPr="006732D7">
          <w:rPr>
            <w:rFonts w:ascii="Arial" w:eastAsia="MS Mincho" w:hAnsi="Arial" w:cs="Arial"/>
            <w:color w:val="0000FF"/>
            <w:u w:val="single"/>
            <w:lang w:eastAsia="en-US"/>
          </w:rPr>
          <w:t>2</w:t>
        </w:r>
        <w:r w:rsidRPr="006732D7">
          <w:rPr>
            <w:rFonts w:ascii="Arial" w:eastAsia="MS Mincho" w:hAnsi="Arial" w:cs="Arial"/>
            <w:color w:val="0000FF"/>
            <w:u w:val="single"/>
            <w:lang w:eastAsia="en-US"/>
          </w:rPr>
          <w:t>8477</w:t>
        </w:r>
      </w:hyperlink>
      <w:r w:rsidRPr="006732D7">
        <w:rPr>
          <w:rFonts w:ascii="Arial" w:eastAsia="MS Mincho" w:hAnsi="Arial" w:cs="Arial"/>
          <w:lang w:eastAsia="en-US"/>
        </w:rPr>
        <w:t xml:space="preserve">   </w:t>
      </w: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jc w:val="both"/>
        <w:rPr>
          <w:rFonts w:ascii="Arial" w:eastAsia="MS Mincho" w:hAnsi="Arial" w:cs="Arial"/>
          <w:lang w:eastAsia="en-US"/>
        </w:rPr>
      </w:pPr>
    </w:p>
    <w:p w:rsidR="006732D7" w:rsidRPr="006732D7" w:rsidRDefault="006732D7" w:rsidP="006732D7">
      <w:pPr>
        <w:spacing w:after="0" w:line="240" w:lineRule="auto"/>
        <w:rPr>
          <w:rFonts w:ascii="Arial" w:eastAsia="MS Mincho" w:hAnsi="Arial" w:cs="Arial"/>
          <w:lang w:eastAsia="en-US"/>
        </w:rPr>
      </w:pPr>
    </w:p>
    <w:p w:rsidR="00F67ED1" w:rsidRPr="006732D7" w:rsidRDefault="00F67ED1" w:rsidP="00F67ED1">
      <w:pPr>
        <w:spacing w:after="160"/>
        <w:rPr>
          <w:rStyle w:val="edit"/>
          <w:rFonts w:ascii="Arial" w:hAnsi="Arial" w:cs="Arial"/>
          <w:b/>
          <w:color w:val="000000"/>
          <w:sz w:val="18"/>
          <w:szCs w:val="18"/>
          <w:lang w:val="en-US"/>
        </w:rPr>
      </w:pPr>
      <w:r w:rsidRPr="006732D7">
        <w:rPr>
          <w:rStyle w:val="edit"/>
          <w:rFonts w:ascii="Arial" w:hAnsi="Arial" w:cs="Arial"/>
          <w:b/>
          <w:color w:val="000000"/>
          <w:sz w:val="18"/>
          <w:szCs w:val="18"/>
          <w:lang w:val="en-US"/>
        </w:rPr>
        <w:t>door jsa.</w:t>
      </w:r>
    </w:p>
    <w:p w:rsidR="00F202F1" w:rsidRPr="006732D7"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732D7">
        <w:rPr>
          <w:rStyle w:val="edit"/>
          <w:rFonts w:ascii="Arial" w:hAnsi="Arial" w:cs="Arial"/>
          <w:b/>
          <w:color w:val="000000"/>
          <w:szCs w:val="18"/>
          <w:lang w:val="en-US"/>
        </w:rPr>
        <w:t>Bronnen:</w:t>
      </w:r>
    </w:p>
    <w:p w:rsidR="00F202F1" w:rsidRPr="006732D7" w:rsidRDefault="00F202F1" w:rsidP="00C534E6">
      <w:pPr>
        <w:spacing w:after="160"/>
        <w:rPr>
          <w:rStyle w:val="edit"/>
          <w:rFonts w:ascii="Arial" w:hAnsi="Arial" w:cs="Arial"/>
          <w:color w:val="000000"/>
          <w:szCs w:val="18"/>
          <w:lang w:val="en-US"/>
        </w:rPr>
      </w:pPr>
      <w:r w:rsidRPr="006732D7">
        <w:rPr>
          <w:lang w:val="en-US"/>
        </w:rPr>
        <w:t>Creative Commons Licenses</w:t>
      </w:r>
      <w:r w:rsidR="00000000" w:rsidRPr="006732D7">
        <w:rPr>
          <w:lang w:val="en-US"/>
        </w:rPr>
        <w:br/>
      </w:r>
      <w:hyperlink r:id="rId12" w:history="1">
        <w:r w:rsidRPr="006732D7">
          <w:rPr>
            <w:rStyle w:val="Hyperlink"/>
            <w:sz w:val="18"/>
            <w:lang w:val="en-US"/>
          </w:rPr>
          <w:t>https://www.creativecommons.org/licenses/</w:t>
        </w:r>
      </w:hyperlink>
      <w:r w:rsidR="00000000" w:rsidRPr="006732D7">
        <w:rPr>
          <w:lang w:val="en-US"/>
        </w:rPr>
        <w:br/>
      </w:r>
      <w:r w:rsidRPr="006732D7">
        <w:rPr>
          <w:lang w:val="en-US"/>
        </w:rPr>
        <w:t>Getuigenbericht:</w:t>
      </w:r>
      <w:r w:rsidR="00000000" w:rsidRPr="006732D7">
        <w:rPr>
          <w:lang w:val="en-US"/>
        </w:rPr>
        <w:br/>
      </w:r>
      <w:r w:rsidR="00000000" w:rsidRPr="006732D7">
        <w:rPr>
          <w:lang w:val="en-US"/>
        </w:rPr>
        <w:br/>
      </w:r>
      <w:hyperlink r:id="rId13" w:history="1">
        <w:r w:rsidRPr="006732D7">
          <w:rPr>
            <w:rStyle w:val="Hyperlink"/>
            <w:sz w:val="18"/>
            <w:lang w:val="en-US"/>
          </w:rPr>
          <w:t>https://baltrum-online.de/news_artikel.php?id=6078</w:t>
        </w:r>
      </w:hyperlink>
      <w:r w:rsidR="00000000" w:rsidRPr="006732D7">
        <w:rPr>
          <w:lang w:val="en-US"/>
        </w:rPr>
        <w:br/>
      </w:r>
      <w:r w:rsidR="00000000" w:rsidRPr="006732D7">
        <w:rPr>
          <w:lang w:val="en-US"/>
        </w:rPr>
        <w:br/>
      </w:r>
      <w:hyperlink r:id="rId14" w:history="1">
        <w:r w:rsidRPr="006732D7">
          <w:rPr>
            <w:rStyle w:val="Hyperlink"/>
            <w:sz w:val="18"/>
            <w:lang w:val="en-US"/>
          </w:rPr>
          <w:t>https://baltrum-online.de/news_artikel.php?id=8349</w:t>
        </w:r>
      </w:hyperlink>
      <w:r w:rsidR="00000000" w:rsidRPr="006732D7">
        <w:rPr>
          <w:lang w:val="en-US"/>
        </w:rPr>
        <w:br/>
      </w:r>
      <w:r w:rsidR="00000000" w:rsidRPr="006732D7">
        <w:rPr>
          <w:lang w:val="en-US"/>
        </w:rPr>
        <w:br/>
      </w:r>
      <w:hyperlink r:id="rId15" w:history="1">
        <w:r w:rsidRPr="006732D7">
          <w:rPr>
            <w:rStyle w:val="Hyperlink"/>
            <w:sz w:val="18"/>
            <w:lang w:val="en-US"/>
          </w:rPr>
          <w:t>https://baltrum-online.de/cms/news/pdf/shinrichs/8349_1.pdf</w:t>
        </w:r>
      </w:hyperlink>
      <w:r w:rsidR="00000000" w:rsidRPr="006732D7">
        <w:rPr>
          <w:lang w:val="en-US"/>
        </w:rPr>
        <w:br/>
      </w:r>
      <w:r w:rsidR="00000000" w:rsidRPr="006732D7">
        <w:rPr>
          <w:lang w:val="en-US"/>
        </w:rPr>
        <w:br/>
      </w:r>
      <w:hyperlink r:id="rId16" w:history="1">
        <w:r w:rsidRPr="006732D7">
          <w:rPr>
            <w:rStyle w:val="Hyperlink"/>
            <w:sz w:val="18"/>
            <w:lang w:val="en-US"/>
          </w:rPr>
          <w:t>https://www.tennet.eu/de/unsere-projekte/offshore-projekte-deutschland/raumordnungysverfahren-seetrassen</w:t>
        </w:r>
      </w:hyperlink>
      <w:r w:rsidR="00000000" w:rsidRPr="006732D7">
        <w:rPr>
          <w:lang w:val="en-US"/>
        </w:rPr>
        <w:br/>
      </w:r>
      <w:r w:rsidR="00000000" w:rsidRPr="006732D7">
        <w:rPr>
          <w:lang w:val="en-US"/>
        </w:rPr>
        <w:br/>
      </w:r>
      <w:hyperlink r:id="rId17" w:history="1">
        <w:r w:rsidRPr="006732D7">
          <w:rPr>
            <w:rStyle w:val="Hyperlink"/>
            <w:sz w:val="18"/>
            <w:lang w:val="en-US"/>
          </w:rPr>
          <w:t>https://tennet-drupal.s3.eu-central-1.amazonaws.com/default/2022-07/sea-%E2%80y%8B%E2%80%8Broutes-2030-map.jpg</w:t>
        </w:r>
      </w:hyperlink>
      <w:r w:rsidR="00000000" w:rsidRPr="006732D7">
        <w:rPr>
          <w:lang w:val="en-US"/>
        </w:rPr>
        <w:br/>
      </w:r>
      <w:r w:rsidR="00000000" w:rsidRPr="006732D7">
        <w:rPr>
          <w:lang w:val="en-US"/>
        </w:rPr>
        <w:br/>
      </w:r>
      <w:hyperlink r:id="rId18" w:history="1">
        <w:r w:rsidRPr="006732D7">
          <w:rPr>
            <w:rStyle w:val="Hyperlink"/>
            <w:sz w:val="18"/>
            <w:lang w:val="en-US"/>
          </w:rPr>
          <w:t>https://www.mopo.de/im-norden/bohrungen-fuer-windenergieparks-nordseeinseln-fuerchten-um-ihr-trinkwasser-38318028/</w:t>
        </w:r>
      </w:hyperlink>
      <w:r w:rsidR="00000000" w:rsidRPr="006732D7">
        <w:rPr>
          <w:lang w:val="en-US"/>
        </w:rPr>
        <w:br/>
      </w:r>
      <w:r w:rsidR="00000000" w:rsidRPr="006732D7">
        <w:rPr>
          <w:lang w:val="en-US"/>
        </w:rPr>
        <w:lastRenderedPageBreak/>
        <w:br/>
      </w:r>
      <w:hyperlink r:id="rId19" w:history="1">
        <w:r w:rsidRPr="006732D7">
          <w:rPr>
            <w:rStyle w:val="Hyperlink"/>
            <w:sz w:val="18"/>
            <w:lang w:val="en-US"/>
          </w:rPr>
          <w:t>https://news.fff.link/mailing/170/8444044/3042879/52109/278864302f/index.html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732D7" w:rsidRPr="006732D7" w:rsidRDefault="006732D7" w:rsidP="006732D7">
      <w:pPr>
        <w:rPr>
          <w:rFonts w:ascii="Arial" w:eastAsia="MS Mincho" w:hAnsi="Arial" w:cs="Arial"/>
          <w:lang w:eastAsia="en-US"/>
        </w:rPr>
      </w:pPr>
      <w:r w:rsidRPr="006732D7">
        <w:rPr>
          <w:rFonts w:ascii="Arial" w:eastAsia="MS Mincho" w:hAnsi="Arial" w:cs="Arial"/>
          <w:lang w:eastAsia="en-US"/>
        </w:rPr>
        <w:t>Giftige windturbines als klimaatredders? Interview met Olrik Hopfmann-Poller (NL)</w:t>
      </w:r>
      <w:r>
        <w:rPr>
          <w:rFonts w:ascii="Arial" w:eastAsia="MS Mincho" w:hAnsi="Arial" w:cs="Arial"/>
          <w:lang w:eastAsia="en-US"/>
        </w:rPr>
        <w:t xml:space="preserve"> </w:t>
      </w:r>
      <w:hyperlink r:id="rId20" w:history="1">
        <w:r w:rsidRPr="006732D7">
          <w:rPr>
            <w:rFonts w:ascii="Arial" w:eastAsia="MS Mincho" w:hAnsi="Arial" w:cs="Arial"/>
            <w:color w:val="0000FF"/>
            <w:u w:val="single"/>
            <w:lang w:eastAsia="en-US"/>
          </w:rPr>
          <w:t>www.kla</w:t>
        </w:r>
        <w:r w:rsidRPr="006732D7">
          <w:rPr>
            <w:rFonts w:ascii="Arial" w:eastAsia="MS Mincho" w:hAnsi="Arial" w:cs="Arial"/>
            <w:color w:val="0000FF"/>
            <w:u w:val="single"/>
            <w:lang w:eastAsia="en-US"/>
          </w:rPr>
          <w:t>.</w:t>
        </w:r>
        <w:r w:rsidRPr="006732D7">
          <w:rPr>
            <w:rFonts w:ascii="Arial" w:eastAsia="MS Mincho" w:hAnsi="Arial" w:cs="Arial"/>
            <w:color w:val="0000FF"/>
            <w:u w:val="single"/>
            <w:lang w:eastAsia="en-US"/>
          </w:rPr>
          <w:t>tv/36569</w:t>
        </w:r>
      </w:hyperlink>
      <w:r w:rsidRPr="006732D7">
        <w:rPr>
          <w:rFonts w:ascii="Arial" w:eastAsia="MS Mincho" w:hAnsi="Arial" w:cs="Arial"/>
          <w:lang w:eastAsia="en-US"/>
        </w:rPr>
        <w:t xml:space="preserve">   </w:t>
      </w:r>
    </w:p>
    <w:p w:rsidR="006732D7" w:rsidRPr="006732D7" w:rsidRDefault="006732D7" w:rsidP="006732D7">
      <w:pPr>
        <w:spacing w:after="0" w:line="240" w:lineRule="auto"/>
        <w:rPr>
          <w:rFonts w:ascii="Arial" w:eastAsia="MS Mincho" w:hAnsi="Arial" w:cs="Arial"/>
          <w:lang w:eastAsia="en-US"/>
        </w:rPr>
      </w:pPr>
      <w:bookmarkStart w:id="0" w:name="_Hlk206003293"/>
      <w:r w:rsidRPr="006732D7">
        <w:rPr>
          <w:rFonts w:ascii="Arial" w:eastAsia="MS Mincho" w:hAnsi="Arial" w:cs="Arial"/>
          <w:lang w:eastAsia="en-US"/>
        </w:rPr>
        <w:t>Erger dan gebakken lucht – het dossier windturbines (NL)</w:t>
      </w:r>
      <w:bookmarkEnd w:id="0"/>
    </w:p>
    <w:p w:rsidR="006732D7" w:rsidRPr="006732D7" w:rsidRDefault="006732D7" w:rsidP="006732D7">
      <w:pPr>
        <w:spacing w:after="0" w:line="240" w:lineRule="auto"/>
        <w:rPr>
          <w:rFonts w:ascii="Arial" w:eastAsia="MS Mincho" w:hAnsi="Arial" w:cs="Arial"/>
          <w:lang w:eastAsia="en-US"/>
        </w:rPr>
      </w:pPr>
      <w:hyperlink r:id="rId21" w:history="1">
        <w:r w:rsidRPr="006732D7">
          <w:rPr>
            <w:rStyle w:val="Hyperlink"/>
            <w:rFonts w:ascii="Arial" w:eastAsia="MS Mincho" w:hAnsi="Arial" w:cs="Arial"/>
            <w:lang w:eastAsia="en-US"/>
          </w:rPr>
          <w:t>www.kla.tv/</w:t>
        </w:r>
        <w:r w:rsidRPr="006732D7">
          <w:rPr>
            <w:rStyle w:val="Hyperlink"/>
            <w:rFonts w:ascii="Arial" w:eastAsia="MS Mincho" w:hAnsi="Arial" w:cs="Arial"/>
            <w:lang w:eastAsia="en-US"/>
          </w:rPr>
          <w:t>2</w:t>
        </w:r>
        <w:r w:rsidRPr="006732D7">
          <w:rPr>
            <w:rStyle w:val="Hyperlink"/>
            <w:rFonts w:ascii="Arial" w:eastAsia="MS Mincho" w:hAnsi="Arial" w:cs="Arial"/>
            <w:lang w:eastAsia="en-US"/>
          </w:rPr>
          <w:t>9072</w:t>
        </w:r>
      </w:hyperlink>
      <w:r>
        <w:rPr>
          <w:rFonts w:ascii="Arial" w:eastAsia="MS Mincho" w:hAnsi="Arial" w:cs="Arial"/>
          <w:lang w:eastAsia="en-US"/>
        </w:rPr>
        <w:t xml:space="preserve"> </w:t>
      </w:r>
      <w:r w:rsidRPr="006732D7">
        <w:rPr>
          <w:rFonts w:ascii="Arial" w:eastAsia="MS Mincho" w:hAnsi="Arial" w:cs="Arial"/>
          <w:lang w:eastAsia="en-US"/>
        </w:rPr>
        <w:t xml:space="preserve"> </w:t>
      </w:r>
    </w:p>
    <w:p w:rsidR="006732D7" w:rsidRPr="006732D7" w:rsidRDefault="006732D7" w:rsidP="006732D7">
      <w:pPr>
        <w:spacing w:after="0" w:line="240" w:lineRule="auto"/>
        <w:rPr>
          <w:rFonts w:ascii="Arial" w:eastAsia="MS Mincho" w:hAnsi="Arial" w:cs="Arial"/>
          <w:lang w:eastAsia="en-US"/>
        </w:rPr>
      </w:pPr>
    </w:p>
    <w:p w:rsidR="006732D7" w:rsidRPr="006732D7" w:rsidRDefault="006732D7" w:rsidP="006732D7">
      <w:pPr>
        <w:spacing w:after="0" w:line="240" w:lineRule="auto"/>
        <w:rPr>
          <w:rFonts w:ascii="Arial" w:eastAsia="MS Mincho" w:hAnsi="Arial" w:cs="Arial"/>
          <w:lang w:eastAsia="en-US"/>
        </w:rPr>
      </w:pPr>
      <w:r w:rsidRPr="006732D7">
        <w:rPr>
          <w:rFonts w:ascii="Arial" w:eastAsia="MS Mincho" w:hAnsi="Arial" w:cs="Arial"/>
          <w:lang w:eastAsia="en-US"/>
        </w:rPr>
        <w:t xml:space="preserve">Updates voor Greta! - De echte klimaatkillers (door Ivo Sasek) (NL) </w:t>
      </w:r>
    </w:p>
    <w:p w:rsidR="006732D7" w:rsidRPr="006732D7" w:rsidRDefault="006732D7" w:rsidP="006732D7">
      <w:pPr>
        <w:spacing w:after="0" w:line="240" w:lineRule="auto"/>
        <w:rPr>
          <w:rFonts w:ascii="Arial" w:eastAsia="MS Mincho" w:hAnsi="Arial" w:cs="Arial"/>
          <w:lang w:eastAsia="en-US"/>
        </w:rPr>
      </w:pPr>
      <w:hyperlink r:id="rId22" w:history="1">
        <w:r w:rsidRPr="006732D7">
          <w:rPr>
            <w:rFonts w:ascii="Arial" w:eastAsia="MS Mincho" w:hAnsi="Arial" w:cs="Arial"/>
            <w:color w:val="0000FF"/>
            <w:u w:val="single"/>
            <w:lang w:eastAsia="en-US"/>
          </w:rPr>
          <w:t>www.kla.tv</w:t>
        </w:r>
        <w:r w:rsidRPr="006732D7">
          <w:rPr>
            <w:rFonts w:ascii="Arial" w:eastAsia="MS Mincho" w:hAnsi="Arial" w:cs="Arial"/>
            <w:color w:val="0000FF"/>
            <w:u w:val="single"/>
            <w:lang w:eastAsia="en-US"/>
          </w:rPr>
          <w:t>/</w:t>
        </w:r>
        <w:r w:rsidRPr="006732D7">
          <w:rPr>
            <w:rFonts w:ascii="Arial" w:eastAsia="MS Mincho" w:hAnsi="Arial" w:cs="Arial"/>
            <w:color w:val="0000FF"/>
            <w:u w:val="single"/>
            <w:lang w:eastAsia="en-US"/>
          </w:rPr>
          <w:t>28130</w:t>
        </w:r>
      </w:hyperlink>
      <w:r w:rsidRPr="006732D7">
        <w:rPr>
          <w:rFonts w:ascii="Arial" w:eastAsia="MS Mincho" w:hAnsi="Arial" w:cs="Arial"/>
          <w:lang w:eastAsia="en-US"/>
        </w:rPr>
        <w:t xml:space="preserve"> </w:t>
      </w:r>
    </w:p>
    <w:p w:rsidR="006732D7" w:rsidRPr="006732D7" w:rsidRDefault="006732D7" w:rsidP="006732D7">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6D6" w:rsidRDefault="00AC16D6" w:rsidP="00F33FD6">
      <w:pPr>
        <w:spacing w:after="0" w:line="240" w:lineRule="auto"/>
      </w:pPr>
      <w:r>
        <w:separator/>
      </w:r>
    </w:p>
  </w:endnote>
  <w:endnote w:type="continuationSeparator" w:id="0">
    <w:p w:rsidR="00AC16D6" w:rsidRDefault="00AC16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Een eilandparadijs wordt opgeofferd om windenergie naar Zuid-Duitsland te brengen.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6D6" w:rsidRDefault="00AC16D6" w:rsidP="00F33FD6">
      <w:pPr>
        <w:spacing w:after="0" w:line="240" w:lineRule="auto"/>
      </w:pPr>
      <w:r>
        <w:separator/>
      </w:r>
    </w:p>
  </w:footnote>
  <w:footnote w:type="continuationSeparator" w:id="0">
    <w:p w:rsidR="00AC16D6" w:rsidRDefault="00AC16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www.kla.tv/38533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872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455A"/>
    <w:rsid w:val="00397567"/>
    <w:rsid w:val="003C19C9"/>
    <w:rsid w:val="00503FFA"/>
    <w:rsid w:val="00627ADC"/>
    <w:rsid w:val="006732D7"/>
    <w:rsid w:val="006C4827"/>
    <w:rsid w:val="007C459E"/>
    <w:rsid w:val="00A05C56"/>
    <w:rsid w:val="00A71903"/>
    <w:rsid w:val="00AC16D6"/>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79876"/>
  <w15:docId w15:val="{D56A1348-356B-486D-A7C7-3DE3F0A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673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altrum-online.de/news_artikel.php?id=6078" TargetMode="External"/><Relationship Id="rId18" Type="http://schemas.openxmlformats.org/officeDocument/2006/relationships/hyperlink" Target="https://www.mopo.de/im-norden/bohrungen-fuer-windenergieparks-nordseeinseln-fuerchten-um-ihr-trinkwasser-38318028/"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www.kla.tv/29072" TargetMode="External"/><Relationship Id="rId7" Type="http://schemas.openxmlformats.org/officeDocument/2006/relationships/hyperlink" Target="https://www.kla.tv/38533" TargetMode="External"/><Relationship Id="rId12" Type="http://schemas.openxmlformats.org/officeDocument/2006/relationships/hyperlink" Target="https://www.creativecommons.org/licenses/" TargetMode="External"/><Relationship Id="rId17" Type="http://schemas.openxmlformats.org/officeDocument/2006/relationships/hyperlink" Target="https://tennet-drupal.s3.eu-central-1.amazonaws.com/default/2022-07/sea-%E2%80y%8B%E2%80%8Broutes-2030-map.jpg"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nnet.eu/de/unsere-projekte/offshore-projekte-deutschland/raumordnungysverfahren-seetrassen" TargetMode="External"/><Relationship Id="rId20" Type="http://schemas.openxmlformats.org/officeDocument/2006/relationships/hyperlink" Target="http://www.kla.tv/36569"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8477"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ltrum-online.de/cms/news/pdf/shinrichs/8349_1.pdf"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www.kla.tv/36569" TargetMode="External"/><Relationship Id="rId19" Type="http://schemas.openxmlformats.org/officeDocument/2006/relationships/hyperlink" Target="https://news.fff.link/mailing/170/8444044/3042879/52109/278864302f/index.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altrum-online.de/news_artikel.php?id=8349" TargetMode="External"/><Relationship Id="rId22" Type="http://schemas.openxmlformats.org/officeDocument/2006/relationships/hyperlink" Target="http://www.kla.tv/28130"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6640</Characters>
  <Application>Microsoft Office Word</Application>
  <DocSecurity>0</DocSecurity>
  <Lines>55</Lines>
  <Paragraphs>15</Paragraphs>
  <ScaleCrop>false</ScaleCrop>
  <HeadingPairs>
    <vt:vector size="2" baseType="variant">
      <vt:variant>
        <vt:lpstr>Een eilandparadijs wordt opgeofferd om windenergie naar Zuid-Duitsland te brengen.</vt:lpstr>
      </vt:variant>
      <vt:variant>
        <vt:i4>1</vt:i4>
      </vt:variant>
    </vt:vector>
  </HeadingPairs>
  <TitlesOfParts>
    <vt:vector size="1" baseType="lpstr">
      <vt:lpstr/>
    </vt:vector>
  </TitlesOfParts>
  <Company>KLA.TV</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eilandparadijs wordt opgeofferd om windenergie naar Zuid-Duitsland te brengen.</dc:title>
  <dc:creator>jsa; Kla.tv DocGen 2.0.0.0</dc:creator>
  <dc:description>4m27s, GermanVideo=38348</dc:description>
  <cp:lastModifiedBy>abmm</cp:lastModifiedBy>
  <cp:revision>2</cp:revision>
  <dcterms:created xsi:type="dcterms:W3CDTF">2025-08-13T17:45:00Z</dcterms:created>
  <dcterms:modified xsi:type="dcterms:W3CDTF">2025-08-13T21:03:00Z</dcterms:modified>
  <cp:category>Niederländisch</cp:category>
  <dc:language>nl</dc:language>
</cp:coreProperties>
</file>