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cad14ef7674b5a" /><Relationship Type="http://schemas.openxmlformats.org/package/2006/relationships/metadata/core-properties" Target="/package/services/metadata/core-properties/05dce54040a34329813cc37a8df43810.psmdcp" Id="R83cf6a78eb0142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21e AZK – Me Michael Brunner: « La dignité de l'homme est la mesure du droit – tout le reste est injustice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juriste Michael Brunner met brillamment en évidence la manière dont les organes exécutifs de l'État agissent souvent en violation des droits humains en vigueur. Beaucoup de gens ne sont pas conscients du fait qu'ils bafouent ainsi le droit à la dignité humaine et rendent le droit en vigueur injuste. Le conférencier illustre cette « violation du droit » à l'aide d'exemples tirés de la période du Covid. Qui pourrait imaginer qu'il existe des injustices dans la pratique et que celles-ci portent atteinte à notre dignité et à nos droits individuels ? Afin de lutter contre cette dangereuse ignorance, Me Brunner a présenté ses six thèses de manière compréhensible pour les profanes et a montré des moyens de sortir de ce dilemme méconnu. Passionnant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Biographie de Me Michael Brunner</w:t>
        <w:br/>
        <w:t xml:space="preserve">Me Michael Brunner a obtenu son doctorat en 1990 après des études de droit et a ensuite travaillé pendant 11 ans comme avocat indépendant à Vienne.</w:t>
        <w:br/>
        <w:t xml:space="preserve">Depuis mars 2020, il est un critique actif des mesures Covid, il dépose des recours auprès de la Cour constitutionnelle contre les mesures Covid, il prend la parole lors de manifestations, publie des vidéos, etc.</w:t>
        <w:br/>
        <w:t xml:space="preserve">Voici maintenant un aperçu de sa carrière politique :</w:t>
        <w:br/>
        <w:t xml:space="preserve">- Octobre 2020 : fondation de « Rechtsanwälte für Grundrechte – Anwälte für Aufklärung » (Avocats pour les droits fondamentaux - Avocats pour le dévoilement) à Vienne</w:t>
        <w:br/>
        <w:t xml:space="preserve">- Février 2021 : fondation du parti politique « MFG – Menschen Freiheit Grundrechte » (Hommes Liberté et Droits fondamentaux)</w:t>
        <w:br/>
        <w:t xml:space="preserve">- A partir de l'automne 2021 : entrée de son parti au parlement régional de Haute-Autriche, succès électoraux lors des élections municipales en Haute-Autriche, en Basse-Autriche et au Tyrol</w:t>
        <w:br/>
        <w:t xml:space="preserve">- Automne 2022 : candidat MFG à l'élection présidentielle de l'automne. Il s'est positionné comme opposant à l'establishment politique. </w:t>
        <w:br/>
        <w:t xml:space="preserve">- Juillet 2023 : membre fondateur de l’« International Attorneys of Law » [IAL], une association internationale qui s'occupe de la législation dans le monde entier.</w:t>
        <w:br/>
        <w:t xml:space="preserve">- Novembre 2023 : départ à la retraite en tant qu'avocat actif </w:t>
        <w:br/>
        <w:t xml:space="preserve">- A partir de décembre 2023 : diverses activités de conférences et poursuite d'activités juridiques en tant que conseiller, etc.</w:t>
        <w:br/>
        <w:t xml:space="preserve">Me Brunner parle aujourd'hui de : </w:t>
        <w:br/>
        <w:t xml:space="preserve">« La dignité de l'homme est la mesure du droit – tout le reste est injustice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#DroitsFondamentaux - Droits fondamentaux - </w:t>
      </w:r>
      <w:hyperlink w:history="true" r:id="Rb3a79a6e952845ad">
        <w:r w:rsidRPr="00F24C6F">
          <w:rPr>
            <w:rStyle w:val="Hyperlink"/>
          </w:rPr>
          <w:t>www.kla.tv/DroitsFondamentaux</w:t>
        </w:r>
      </w:hyperlink>
      <w:r w:rsidR="0026191C">
        <w:rPr/>
        <w:br/>
      </w:r>
      <w:r w:rsidR="0026191C">
        <w:rPr/>
        <w:br/>
      </w:r>
      <w:r w:rsidRPr="002B28C8">
        <w:t xml:space="preserve">#Politique - </w:t>
      </w:r>
      <w:hyperlink w:history="true" r:id="R102bc86b44f3421a">
        <w:r w:rsidRPr="00F24C6F">
          <w:rPr>
            <w:rStyle w:val="Hyperlink"/>
          </w:rPr>
          <w:t>www.kla.tv/Politique</w:t>
        </w:r>
      </w:hyperlink>
      <w:r w:rsidR="0026191C">
        <w:rPr/>
        <w:br/>
      </w:r>
      <w:r w:rsidR="0026191C">
        <w:rPr/>
        <w:br/>
      </w:r>
      <w:r w:rsidRPr="002B28C8">
        <w:t xml:space="preserve">#JusticeLegislation - Justice et Legislation - </w:t>
      </w:r>
      <w:hyperlink w:history="true" r:id="R71c3c7d279944524">
        <w:r w:rsidRPr="00F24C6F">
          <w:rPr>
            <w:rStyle w:val="Hyperlink"/>
          </w:rPr>
          <w:t>www.kla.tv/JusticeLegislation</w:t>
        </w:r>
      </w:hyperlink>
      <w:r w:rsidR="0026191C">
        <w:rPr/>
        <w:br/>
      </w:r>
      <w:r w:rsidR="0026191C">
        <w:rPr/>
        <w:br/>
      </w:r>
      <w:r w:rsidRPr="002B28C8">
        <w:t xml:space="preserve">#ExposesAZK - Exposés de l'AZK - </w:t>
      </w:r>
      <w:hyperlink w:history="true" r:id="Rec2d4121988c4922">
        <w:r w:rsidRPr="00F24C6F">
          <w:rPr>
            <w:rStyle w:val="Hyperlink"/>
          </w:rPr>
          <w:t>www.kla.tv/ExposesAZK</w:t>
        </w:r>
      </w:hyperlink>
      <w:r w:rsidR="0026191C">
        <w:rPr/>
        <w:br/>
      </w:r>
      <w:r w:rsidR="0026191C">
        <w:rPr/>
        <w:br/>
      </w:r>
      <w:r w:rsidRPr="002B28C8">
        <w:t xml:space="preserve">#AZK21-fr - 21ème AZK - </w:t>
      </w:r>
      <w:hyperlink w:history="true" r:id="R7e81f7ebe6ed4862">
        <w:r w:rsidRPr="00F24C6F">
          <w:rPr>
            <w:rStyle w:val="Hyperlink"/>
          </w:rPr>
          <w:t>www.kla.tv/AZK21-fr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da0c9a26348a43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4911cfc784cd4dad">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00889acac4ae4260">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8756adbf734b496d">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fb2f39adbadc42ef">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f5f5b4f4861f4161">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21e AZK – Me Michael Brunner: « La dignité de l'homme est la mesure du droit – tout le reste est injustice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www.kla.tv/38653</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24.08.2025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roitsFondamentaux" TargetMode="External" Id="Rb3a79a6e952845ad" /><Relationship Type="http://schemas.openxmlformats.org/officeDocument/2006/relationships/hyperlink" Target="https://www.kla.tv/Politique" TargetMode="External" Id="R102bc86b44f3421a" /><Relationship Type="http://schemas.openxmlformats.org/officeDocument/2006/relationships/hyperlink" Target="https://www.kla.tv/JusticeLegislation" TargetMode="External" Id="R71c3c7d279944524" /><Relationship Type="http://schemas.openxmlformats.org/officeDocument/2006/relationships/hyperlink" Target="https://www.kla.tv/ExposesAZK" TargetMode="External" Id="Rec2d4121988c4922" /><Relationship Type="http://schemas.openxmlformats.org/officeDocument/2006/relationships/hyperlink" Target="https://www.kla.tv/AZK21-fr" TargetMode="External" Id="R7e81f7ebe6ed4862" /><Relationship Type="http://schemas.openxmlformats.org/officeDocument/2006/relationships/hyperlink" Target="https://www.kla.tv/fr" TargetMode="External" Id="Rda0c9a26348a4306" /><Relationship Type="http://schemas.openxmlformats.org/officeDocument/2006/relationships/hyperlink" Target="https://www.kla.tv/fr" TargetMode="External" Id="R4911cfc784cd4dad" /><Relationship Type="http://schemas.openxmlformats.org/officeDocument/2006/relationships/hyperlink" Target="https://www.kla.tv/abo-fr" TargetMode="External" Id="R00889acac4ae4260" /><Relationship Type="http://schemas.openxmlformats.org/officeDocument/2006/relationships/hyperlink" Target="https://www.kla.tv/vernetzung&amp;lang=fr" TargetMode="External" Id="R8756adbf734b496d" /><Relationship Type="http://schemas.openxmlformats.org/officeDocument/2006/relationships/hyperlink" Target="https://www.kla.tv/licence" TargetMode="External" Id="Rfb2f39adbadc42ef" /><Relationship Type="http://schemas.openxmlformats.org/officeDocument/2006/relationships/hyperlink" Target="https://www.kla.tv/licence" TargetMode="External" Id="Rf5f5b4f4861f416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653"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6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399</ap:Words>
  <ap:DocSecurity>0</ap:DocSecurity>
  <ap:ScaleCrop>false</ap:ScaleCrop>
  <ap:HeadingPairs>
    <vt:vector baseType="variant" size="2">
      <vt:variant>
        <vt:lpstr>21e AZK – Me Michael Brunner: « La dignité de l'homme est la mesure du droit – tout le reste est injustice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