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Dossier sull'energia eolica - peggio del previsto</w:t>
      </w:r>
    </w:p>
    <w:p>
      <w:pPr>
        <w:pStyle w:val="Normal"/>
        <w:widowControl w:val="false"/>
        <w:spacing w:before="0" w:after="160"/>
        <w:rPr>
          <w:rStyle w:val="Edit"/>
          <w:rFonts w:ascii="Arial" w:hAnsi="Arial" w:cs="Arial"/>
          <w:b/>
          <w:color w:val="000000"/>
        </w:rPr>
      </w:pPr>
      <w:r>
        <w:rPr>
          <w:rStyle w:val="Edit"/>
          <w:rFonts w:cs="Arial" w:ascii="Arial" w:hAnsi="Arial"/>
          <w:b/>
          <w:color w:val="000000"/>
        </w:rPr>
        <w:t>Per poter realizzare la transizione energetica in relazione agli impianti eolici, è stata introdotta appositamente la  legge sul fabbisogno di superficie per l'energia eolica. Naturalmente, ancora una volta, si tratta di combattere il cambiamento climatico. Come spesso accade, si tiene conto solo dei risultati finali, ma non di ciò che è necessario investire per ottenerli e nemmeno dei danni collaterali.</w:t>
      </w:r>
    </w:p>
    <w:p>
      <w:pPr>
        <w:pStyle w:val="Normal"/>
        <w:spacing w:before="0" w:after="160"/>
        <w:rPr>
          <w:rStyle w:val="Edit"/>
          <w:rFonts w:ascii="Arial" w:hAnsi="Arial" w:cs="Arial"/>
          <w:color w:val="000000"/>
        </w:rPr>
      </w:pPr>
      <w:r>
        <w:rPr>
          <w:rStyle w:val="Edit"/>
          <w:rFonts w:cs="Arial" w:ascii="Arial" w:hAnsi="Arial"/>
          <w:color w:val="000000"/>
        </w:rPr>
        <w:t xml:space="preserve">La legge sui requisiti delle aree per l'energia eolica è entrata in vigore in Germania il 1° febbraio 2023. Con questa legge, il governo federale obbliga gli Stati federati a destinare all'energia eolica una certa percentuale della loro superficie entro la fine del 2032. Per le città stato tra virgolette di Berlino, Amburgo e Brema, la percentuale è dello 0,5% dell'area. Per gli altri regioni tra l'1,8% e il 2,2%. Solo in Baviera, si tratta di circa 1.270 chilometri quadrati di turbine eoliche. Un'area grande la metà del Saarland. </w:t>
      </w:r>
    </w:p>
    <w:p>
      <w:pPr>
        <w:pStyle w:val="Normal"/>
        <w:spacing w:before="0" w:after="160"/>
        <w:rPr>
          <w:rStyle w:val="Edit"/>
          <w:rFonts w:ascii="Arial" w:hAnsi="Arial" w:cs="Arial"/>
          <w:color w:val="000000"/>
        </w:rPr>
      </w:pPr>
      <w:r>
        <w:rPr>
          <w:rStyle w:val="Edit"/>
          <w:rFonts w:cs="Arial" w:ascii="Arial" w:hAnsi="Arial"/>
          <w:color w:val="000000"/>
        </w:rPr>
        <w:t xml:space="preserve">Per raggiungere questo obiettivo, il governo federale ha modificato la legge federale sulla conservazione della natura in modo da poter utilizzare anche le aree di conservazione del paesaggio. </w:t>
      </w:r>
    </w:p>
    <w:p>
      <w:pPr>
        <w:pStyle w:val="Normal"/>
        <w:spacing w:before="0" w:after="160"/>
        <w:rPr>
          <w:rStyle w:val="Edit"/>
          <w:rFonts w:ascii="Arial" w:hAnsi="Arial" w:cs="Arial"/>
          <w:color w:val="000000"/>
        </w:rPr>
      </w:pPr>
      <w:r>
        <w:rPr>
          <w:rStyle w:val="Edit"/>
          <w:rFonts w:cs="Arial" w:ascii="Arial" w:hAnsi="Arial"/>
          <w:color w:val="000000"/>
        </w:rPr>
        <w:t>L'energia eolica è una fonte di energia quasi inesauribile, il cui potenziale è oggi sfruttato solo in misura limitata. È così che viene sempre descritto dai sostenitori della transizione energetica. Naturalmente, l'obiettivo è anche quello di combattere il cambiamento climatico, come viene ripetutamente sottolineato, poiché questa tecnologia non produrrebbe CO2. Come spesso accade, viene preso in considerazione o presentato in modo efficace solo in punta di vista mediatico e solo ciò che emerge alla fine, ma non ciò che deve essere speso per farlo. Ciò riguarda essenzialmente i seguenti settori.</w:t>
        <w:br/>
        <w:br/>
        <w:br/>
      </w:r>
      <w:r>
        <w:rPr>
          <w:rStyle w:val="Edit"/>
          <w:rFonts w:cs="Arial" w:ascii="Arial" w:hAnsi="Arial"/>
          <w:b/>
          <w:bCs/>
          <w:color w:val="000000"/>
        </w:rPr>
        <w:t>1. Inquinamento ambientale</w:t>
      </w:r>
    </w:p>
    <w:p>
      <w:pPr>
        <w:pStyle w:val="Normal"/>
        <w:spacing w:before="0" w:after="160"/>
        <w:rPr>
          <w:rStyle w:val="Edit"/>
          <w:rFonts w:ascii="Arial" w:hAnsi="Arial" w:cs="Arial"/>
          <w:color w:val="000000"/>
        </w:rPr>
      </w:pPr>
      <w:r>
        <w:rPr>
          <w:rStyle w:val="Edit"/>
          <w:rFonts w:cs="Arial" w:ascii="Arial" w:hAnsi="Arial"/>
          <w:color w:val="000000"/>
        </w:rPr>
        <w:t xml:space="preserve">Il termine </w:t>
      </w:r>
      <w:r>
        <w:rPr>
          <w:rStyle w:val="Edit"/>
          <w:rFonts w:cs="Arial" w:ascii="Arial" w:hAnsi="Arial"/>
          <w:b w:val="false"/>
          <w:bCs w:val="false"/>
          <w:i/>
          <w:iCs/>
          <w:color w:val="000000"/>
        </w:rPr>
        <w:t>politica ambientale</w:t>
      </w:r>
      <w:r>
        <w:rPr>
          <w:rStyle w:val="Edit"/>
          <w:rFonts w:cs="Arial" w:ascii="Arial" w:hAnsi="Arial"/>
          <w:color w:val="000000"/>
        </w:rPr>
        <w:t xml:space="preserve"> è stato coniato intorno al 1970 e si riferisce a tutti gli sforzi politici per preservare le basi naturali della vita umana e della natura. Le turbine eoliche sarebbero state erette anche per proteggere l'ambiente. Ma sono davvero una benedizione per l'ambiente?</w:t>
        <w:br/>
        <w:br/>
      </w:r>
      <w:r>
        <w:rPr>
          <w:rStyle w:val="Edit"/>
          <w:rFonts w:cs="Arial" w:ascii="Arial" w:hAnsi="Arial"/>
          <w:b/>
          <w:bCs/>
          <w:color w:val="000000"/>
        </w:rPr>
        <w:t>1a) Deforestazione</w:t>
      </w:r>
    </w:p>
    <w:p>
      <w:pPr>
        <w:pStyle w:val="Normal"/>
        <w:spacing w:before="0" w:after="160"/>
        <w:rPr>
          <w:rStyle w:val="Edit"/>
          <w:rFonts w:ascii="Arial" w:hAnsi="Arial" w:cs="Arial"/>
          <w:color w:val="000000"/>
        </w:rPr>
      </w:pPr>
      <w:r>
        <w:rPr>
          <w:rStyle w:val="Edit"/>
          <w:rFonts w:cs="Arial" w:ascii="Arial" w:hAnsi="Arial"/>
          <w:color w:val="000000"/>
        </w:rPr>
        <w:t>In passato, i maggiori nemici della foresta erano la siccità, le tempeste e i coleotteri della corteccia. Ma ora devono essere incluse anche le turbine eoliche. A Reinhardswald, in Assia, ad esempio, 29 ettari di foresta con alberi vecchie 195 anni potrebbero essere abbattuti per la prevista installazione di 18 turbine. Cosi, il bosco non potrà più essere definito come foresta, ma piuttosto come un impianto industriale tra l'alberi. I grandi corridoi tagliati nella foresta creano puoi più aree esposte. Gli alberi che si trovano in questi luoghi possono morire perché sono a punto molto più esposti al vento e alla siccità, il che fa sì che questi corridoi si diffondano ulteriormente. Anche se alcune parti vengono rimboschite dopo la costruzione delle turbine eoliche, la natura impiega molti decenni per ripristinare un suolo forestale sano e ricco di humus.</w:t>
        <w:br/>
        <w:br/>
      </w:r>
      <w:r>
        <w:rPr>
          <w:rStyle w:val="Edit"/>
          <w:rFonts w:cs="Arial" w:ascii="Arial" w:hAnsi="Arial"/>
          <w:b/>
          <w:bCs/>
          <w:color w:val="000000"/>
        </w:rPr>
        <w:t>1b) Consumo di risorse</w:t>
      </w:r>
    </w:p>
    <w:p>
      <w:pPr>
        <w:pStyle w:val="Normal"/>
        <w:spacing w:before="0" w:after="160"/>
        <w:rPr>
          <w:rStyle w:val="Edit"/>
          <w:rFonts w:ascii="Arial" w:hAnsi="Arial" w:cs="Arial"/>
          <w:color w:val="000000"/>
        </w:rPr>
      </w:pPr>
      <w:r>
        <w:rPr>
          <w:rStyle w:val="Edit"/>
          <w:rFonts w:cs="Arial" w:ascii="Arial" w:hAnsi="Arial"/>
          <w:color w:val="000000"/>
        </w:rPr>
        <w:t xml:space="preserve">La costruzione di una turbina eolica richiede non solo l'albero e il rotore, ma anche una rete stradale ben sviluppata per il trasporto delle parti della turbina. Per garantire che il tutto rimanga in piedi, è necessaria anche una base stabile. Possiamo vedere cosa necessario a questo scopo nel parco eolico di Altdorfer Wald. Qui verranno erette 39 turbine eoliche con un'altezza di 285 metri. Questi impianti sono alti più di cinque volte l'altezza di un campanile medio. Ciò richiede una fondazione con un volume di 1500 metri cubi. Nel caso della foresta di Altdorf, sono necessari 58.500 metri cubi di cemento per 39 turbine eoliche. Per consegnare questo calcestruzzo, le betoniere mobili devono compiere 15.600 viaggi per 7,5 metri cubi. </w:t>
      </w:r>
    </w:p>
    <w:p>
      <w:pPr>
        <w:pStyle w:val="Normal"/>
        <w:spacing w:before="0" w:after="160"/>
        <w:rPr>
          <w:rStyle w:val="Edit"/>
          <w:rFonts w:ascii="Arial" w:hAnsi="Arial" w:cs="Arial"/>
          <w:color w:val="000000"/>
        </w:rPr>
      </w:pPr>
      <w:r>
        <w:rPr>
          <w:rStyle w:val="Edit"/>
          <w:rFonts w:cs="Arial" w:ascii="Arial" w:hAnsi="Arial"/>
          <w:color w:val="000000"/>
        </w:rPr>
        <w:t>Inoltre, sono necessari oltre 45.000 viaggi di camion per trasportare la ghiaia per l'ampliamento del tratto di strada di 27 chilometri.</w:t>
        <w:br/>
        <w:br/>
      </w:r>
      <w:r>
        <w:rPr>
          <w:rStyle w:val="Edit"/>
          <w:rFonts w:cs="Arial" w:ascii="Arial" w:hAnsi="Arial"/>
          <w:b/>
          <w:bCs/>
          <w:color w:val="000000"/>
        </w:rPr>
        <w:t>1c) Cambiamenti nella flora e nella fauna</w:t>
      </w:r>
    </w:p>
    <w:p>
      <w:pPr>
        <w:pStyle w:val="Normal"/>
        <w:spacing w:before="0" w:after="160"/>
        <w:rPr>
          <w:rStyle w:val="Edit"/>
          <w:rFonts w:ascii="Arial" w:hAnsi="Arial" w:cs="Arial"/>
          <w:color w:val="000000"/>
        </w:rPr>
      </w:pPr>
      <w:r>
        <w:rPr>
          <w:rStyle w:val="Edit"/>
          <w:rFonts w:cs="Arial" w:ascii="Arial" w:hAnsi="Arial"/>
          <w:color w:val="000000"/>
        </w:rPr>
        <w:t xml:space="preserve">Ogni anno migliaia di pipistrelli e uccelli sono vittime delle turbine eoliche. Secondo le proiezioni, solo in Germania si contano più di 200.000 pipistrelli all'anno, motivo per cui alcune specie di pipistrelli sono in pericolo per le loro popolazioni. Il pericolo per gli animali non è solo quello di volare contro le pale del rotore. Il calo di pressione dietro le pale del rotore può provoca l'esplosione dei polmoni e degli organi interni degli animali. </w:t>
      </w:r>
    </w:p>
    <w:p>
      <w:pPr>
        <w:pStyle w:val="Normal"/>
        <w:spacing w:before="0" w:after="160"/>
        <w:rPr>
          <w:rStyle w:val="Edit"/>
          <w:rFonts w:ascii="Arial" w:hAnsi="Arial" w:cs="Arial"/>
          <w:color w:val="000000"/>
        </w:rPr>
      </w:pPr>
      <w:r>
        <w:rPr>
          <w:rStyle w:val="Edit"/>
          <w:rFonts w:cs="Arial" w:ascii="Arial" w:hAnsi="Arial"/>
          <w:color w:val="000000"/>
        </w:rPr>
        <w:t xml:space="preserve">Nel 2017, in uno studio basato su modelli di calcolo, il Centro aerospaziale tedesco ha stabilito che ogni anno circa 1.200 miliardi di insetti sono vittime delle turbine eoliche. Si tratta di circa 3 miliardi di insetti al giorno. E anche i resti di insetti volanti sulle pale del rotore contribuiscono ad aumentare le perdite di efficienza della turbina. </w:t>
      </w:r>
    </w:p>
    <w:p>
      <w:pPr>
        <w:pStyle w:val="Normal"/>
        <w:spacing w:before="0" w:after="160"/>
        <w:rPr>
          <w:rStyle w:val="Edit"/>
          <w:rFonts w:ascii="Arial" w:hAnsi="Arial" w:cs="Arial"/>
          <w:color w:val="000000"/>
        </w:rPr>
      </w:pPr>
      <w:r>
        <w:rPr>
          <w:rStyle w:val="Edit"/>
          <w:rFonts w:cs="Arial" w:ascii="Arial" w:hAnsi="Arial"/>
          <w:color w:val="000000"/>
        </w:rPr>
        <w:t>Questo non è solo una minaccia per le popolazioni animali, ma anche per il paesaggio. In alcuni luoghi, infatti gli alberi vengono tagliati sui pendii, aumentando così il rischio di erosione del suolo e di frane.</w:t>
        <w:br/>
        <w:br/>
      </w:r>
      <w:r>
        <w:rPr>
          <w:rStyle w:val="Edit"/>
          <w:rFonts w:cs="Arial" w:ascii="Arial" w:hAnsi="Arial"/>
          <w:b/>
          <w:bCs/>
          <w:color w:val="000000"/>
        </w:rPr>
        <w:t>1d) Siti contaminati</w:t>
      </w:r>
    </w:p>
    <w:p>
      <w:pPr>
        <w:pStyle w:val="Normal"/>
        <w:spacing w:before="0" w:after="160"/>
        <w:rPr>
          <w:rStyle w:val="Edit"/>
          <w:rFonts w:ascii="Arial" w:hAnsi="Arial" w:cs="Arial"/>
          <w:color w:val="000000"/>
        </w:rPr>
      </w:pPr>
      <w:r>
        <w:rPr>
          <w:rStyle w:val="Edit"/>
          <w:rFonts w:cs="Arial" w:ascii="Arial" w:hAnsi="Arial"/>
          <w:color w:val="000000"/>
        </w:rPr>
        <w:t xml:space="preserve">Attualmente le turbine eoliche sono progettate per una vita utile di 20 anni. L'intero sistema dovrebbe poi essere smantellato e smaltito. Tuttavia, è molto improbabile il fatto che le fondamenta di cemento vengano davvero smantellate. Non esiste ancora un concetto di riciclaggio delle ali a causa delle tossine e dei materiali compositi che contengono, per cui questi rifiuti problematici devono essere smaltiti. Solo le pale del rotore producono 20.000 tonnellate di rifiuti ogni anno. E la tendenza è in aumento. </w:t>
        <w:br/>
        <w:br/>
      </w:r>
      <w:r>
        <w:rPr>
          <w:rStyle w:val="Edit"/>
          <w:rFonts w:cs="Arial" w:ascii="Arial" w:hAnsi="Arial"/>
          <w:b/>
          <w:bCs/>
          <w:color w:val="000000"/>
        </w:rPr>
        <w:t>Conclusione provvisoria:</w:t>
      </w:r>
      <w:r>
        <w:rPr>
          <w:rStyle w:val="Edit"/>
          <w:rFonts w:cs="Arial" w:ascii="Arial" w:hAnsi="Arial"/>
          <w:color w:val="000000"/>
        </w:rPr>
        <w:t xml:space="preserve"> </w:t>
      </w:r>
    </w:p>
    <w:p>
      <w:pPr>
        <w:pStyle w:val="Normal"/>
        <w:spacing w:before="0" w:after="160"/>
        <w:rPr>
          <w:rStyle w:val="Edit"/>
          <w:rFonts w:ascii="Arial" w:hAnsi="Arial" w:cs="Arial"/>
          <w:color w:val="000000"/>
        </w:rPr>
      </w:pPr>
      <w:r>
        <w:rPr>
          <w:rStyle w:val="Edit"/>
          <w:rFonts w:cs="Arial" w:ascii="Arial" w:hAnsi="Arial"/>
          <w:color w:val="000000"/>
        </w:rPr>
        <w:t xml:space="preserve">Un tempo il Partito Verde si batteva per la tutela dell'ambiente. Nel frattempo, sono pero arrivati a sviluppare piuttosto la distruzione dell'ambiente. Mentre i progetti di costruzione sono stati bloccati a causa della presenza di un coleottero, la legge sulla conservazione della natura è stata modificata a favore delle turbine eoliche in modo che molte specie di uccelli, come le cicogne, non siano più considerate specie minacciate dalle pianti eolici. Secondo un parere legale commissionato dall'Unione per la Conservazione della Natura e della Biodiversità (NABU), ciò </w:t>
      </w:r>
      <w:r>
        <w:rPr>
          <w:rStyle w:val="Edit"/>
          <w:rFonts w:cs="Arial" w:ascii="Arial" w:hAnsi="Arial"/>
          <w:b/>
          <w:bCs/>
          <w:color w:val="000000"/>
        </w:rPr>
        <w:t>violava persino l'attuale legislazione dell'UE sulla protezione delle specie.</w:t>
      </w:r>
      <w:r>
        <w:rPr>
          <w:rStyle w:val="Edit"/>
          <w:rFonts w:cs="Arial" w:ascii="Arial" w:hAnsi="Arial"/>
          <w:color w:val="000000"/>
        </w:rPr>
        <w:t xml:space="preserve"> Questa tecnologia, inoltre, non è rispettosa delle risorse se è progettata solo per un periodo di tempo così breve e poi lascia dietro di sé sostanze il cui smaltimento non è ancora stato definito. Gli obiettivi ideologici sono ora più importanti della protezione dell'ambiente?</w:t>
        <w:br/>
        <w:br/>
      </w:r>
      <w:r>
        <w:rPr>
          <w:rStyle w:val="Edit"/>
          <w:rFonts w:cs="Arial" w:ascii="Arial" w:hAnsi="Arial"/>
          <w:b/>
          <w:bCs/>
          <w:color w:val="000000"/>
        </w:rPr>
        <w:t>2. Cambiamenti climatici</w:t>
      </w:r>
    </w:p>
    <w:p>
      <w:pPr>
        <w:pStyle w:val="Normal"/>
        <w:spacing w:before="0" w:after="160"/>
        <w:rPr>
          <w:rStyle w:val="Edit"/>
          <w:rFonts w:ascii="Arial" w:hAnsi="Arial" w:cs="Arial"/>
          <w:color w:val="000000"/>
        </w:rPr>
      </w:pPr>
      <w:r>
        <w:rPr>
          <w:rStyle w:val="Edit"/>
          <w:rFonts w:cs="Arial" w:ascii="Arial" w:hAnsi="Arial"/>
          <w:color w:val="000000"/>
        </w:rPr>
        <w:t>Solo in Germania sono attualmente in funzione 32.000 turbine eoliche. Negli ultimi 20 anni, ciò ha portato a una riduzione della velocità media del vento del 13%, come stabilito dall'Università di Osnabrück. Questo non è senza conseguenze.</w:t>
        <w:br/>
        <w:br/>
      </w:r>
      <w:r>
        <w:rPr>
          <w:rStyle w:val="Edit"/>
          <w:rFonts w:cs="Arial" w:ascii="Arial" w:hAnsi="Arial"/>
          <w:b/>
          <w:bCs/>
          <w:color w:val="000000"/>
        </w:rPr>
        <w:t>2a) La circolazione dell'aria modificata</w:t>
      </w:r>
    </w:p>
    <w:p>
      <w:pPr>
        <w:pStyle w:val="Normal"/>
        <w:spacing w:before="0" w:after="160"/>
        <w:rPr>
          <w:rStyle w:val="Edit"/>
          <w:rFonts w:ascii="Arial" w:hAnsi="Arial" w:cs="Arial"/>
          <w:color w:val="000000"/>
        </w:rPr>
      </w:pPr>
      <w:r>
        <w:rPr>
          <w:rStyle w:val="Edit"/>
          <w:rFonts w:cs="Arial" w:ascii="Arial" w:hAnsi="Arial"/>
          <w:color w:val="000000"/>
        </w:rPr>
        <w:t>Negli Stati Uniti viene generata una quantità di energia eolica 2,5 volte superiore a quella prodotta in Germania. Questi gravi interventi potrebbero ridurre drasticamente le correnti d'aria che si allontanano dall'equatore verso il Polo Nord, con conseguente abbassamento della corrente a getto alle latitudini meridionali. In base a ciò, sarebbe possibile un assottigliamento degli strati d'aria sopra il Polo Nord, che comporterebbe una minore riflessione e quindi un riscaldamento della regione.</w:t>
        <w:br/>
        <w:br/>
      </w:r>
      <w:r>
        <w:rPr>
          <w:rStyle w:val="Edit"/>
          <w:rFonts w:cs="Arial" w:ascii="Arial" w:hAnsi="Arial"/>
          <w:b/>
          <w:bCs/>
          <w:color w:val="000000"/>
        </w:rPr>
        <w:t>2b) Disidratazione del suolo</w:t>
      </w:r>
    </w:p>
    <w:p>
      <w:pPr>
        <w:pStyle w:val="Normal"/>
        <w:spacing w:before="0" w:after="160"/>
        <w:rPr>
          <w:rStyle w:val="Edit"/>
          <w:rFonts w:ascii="Arial" w:hAnsi="Arial" w:cs="Arial"/>
          <w:color w:val="000000"/>
        </w:rPr>
      </w:pPr>
      <w:r>
        <w:rPr>
          <w:rStyle w:val="Edit"/>
          <w:rFonts w:cs="Arial" w:ascii="Arial" w:hAnsi="Arial"/>
          <w:color w:val="000000"/>
        </w:rPr>
        <w:t xml:space="preserve">L'interazione tra le turbine eoliche e gli strati d'aria ha un'influenza decisiva sui flussi di calore e umidità tra la superficie e l'atmosfera. Il flusso d'aria viene rallentato davanti alle turbine eoliche e fatto vorticare dietro di esse. In ogni grande parco eolico si estrae umidità dall'atmosfera, soprattutto in estate, e si riscalda ulteriormente il terreno. </w:t>
      </w:r>
    </w:p>
    <w:p>
      <w:pPr>
        <w:pStyle w:val="Normal"/>
        <w:spacing w:before="0" w:after="160"/>
        <w:rPr>
          <w:rStyle w:val="Edit"/>
          <w:rFonts w:ascii="Arial" w:hAnsi="Arial" w:cs="Arial"/>
          <w:color w:val="000000"/>
        </w:rPr>
      </w:pPr>
      <w:r>
        <w:rPr>
          <w:rStyle w:val="Edit"/>
          <w:rFonts w:cs="Arial" w:ascii="Arial" w:hAnsi="Arial"/>
          <w:color w:val="000000"/>
        </w:rPr>
        <w:t xml:space="preserve">Un recente studio condotto in Cina mostra le conseguenze devastanti che i parchi eolici hanno sull'ambiente circostante. </w:t>
      </w:r>
    </w:p>
    <w:p>
      <w:pPr>
        <w:pStyle w:val="Normal"/>
        <w:spacing w:before="0" w:after="160"/>
        <w:rPr>
          <w:rStyle w:val="Edit"/>
          <w:rFonts w:ascii="Arial" w:hAnsi="Arial" w:cs="Arial"/>
          <w:color w:val="000000"/>
        </w:rPr>
      </w:pPr>
      <w:r>
        <w:rPr>
          <w:rStyle w:val="Edit"/>
          <w:rFonts w:cs="Arial" w:ascii="Arial" w:hAnsi="Arial"/>
          <w:color w:val="000000"/>
        </w:rPr>
        <w:t>Sono stati analizzati gli effetti di un parco eolico cinese al confine con la Mongolia. È emerso che l'umidità del suolo si è ridotta del 4,1% all'anno. I complicati meccanismi non sono ancora del tutto chiari, ma è certo che i parchi eolici portano effettivamente all'inaridimento del suolo su cui sono costruiti. Nel peggiore dei casi, l'impianti portano a siccità ed erosione del suolo, che possono estendersi anche ampiamente alla periferia.</w:t>
        <w:br/>
        <w:br/>
      </w:r>
      <w:r>
        <w:rPr>
          <w:rStyle w:val="Edit"/>
          <w:rFonts w:cs="Arial" w:ascii="Arial" w:hAnsi="Arial"/>
          <w:b/>
          <w:bCs/>
          <w:color w:val="000000"/>
        </w:rPr>
        <w:t>Conclusione provvisoria</w:t>
      </w:r>
    </w:p>
    <w:p>
      <w:pPr>
        <w:pStyle w:val="Normal"/>
        <w:spacing w:before="0" w:after="160"/>
        <w:rPr>
          <w:rStyle w:val="Edit"/>
          <w:rFonts w:ascii="Arial" w:hAnsi="Arial" w:cs="Arial"/>
          <w:color w:val="000000"/>
        </w:rPr>
      </w:pPr>
      <w:r>
        <w:rPr>
          <w:rStyle w:val="Edit"/>
          <w:rFonts w:cs="Arial" w:ascii="Arial" w:hAnsi="Arial"/>
          <w:color w:val="000000"/>
        </w:rPr>
        <w:t>L'uso dell'energia eolica viene promosso per contrastare il cambiamento climatico presumibilmente causato dalla CO2. L'inaridimento del suolo, in particolare, ci viene presentato in immagini suggestive e apocalittiche come conseguenza del cambiamento climatico. Tuttavia, gli studi attuali dimostrano che le turbine eoliche in particolare possono portare alla siccità.</w:t>
        <w:br/>
        <w:br/>
      </w:r>
      <w:r>
        <w:rPr>
          <w:rStyle w:val="Edit"/>
          <w:rFonts w:cs="Arial" w:ascii="Arial" w:hAnsi="Arial"/>
          <w:b/>
          <w:bCs/>
          <w:color w:val="000000"/>
        </w:rPr>
        <w:t>3. Danni alla salute</w:t>
      </w:r>
    </w:p>
    <w:p>
      <w:pPr>
        <w:pStyle w:val="Normal"/>
        <w:spacing w:before="0" w:after="160"/>
        <w:rPr>
          <w:rStyle w:val="Edit"/>
          <w:rFonts w:ascii="Arial" w:hAnsi="Arial" w:cs="Arial"/>
          <w:color w:val="000000"/>
        </w:rPr>
      </w:pPr>
      <w:r>
        <w:rPr>
          <w:rStyle w:val="Edit"/>
          <w:rFonts w:cs="Arial" w:ascii="Arial" w:hAnsi="Arial"/>
          <w:color w:val="000000"/>
        </w:rPr>
        <w:t>Le turbine eoliche possono causare una serie di problemi di salute, come disturbi della concentrazione, nervosismo, mal di testa e disturbi del sonno. I pericoli principali sono gli infrasuoni e lo sfarfallio delle ombre. In inverno, però, c'è anche il pericolo del ghiaccio.</w:t>
        <w:br/>
        <w:br/>
      </w:r>
      <w:r>
        <w:rPr>
          <w:rStyle w:val="Edit"/>
          <w:rFonts w:cs="Arial" w:ascii="Arial" w:hAnsi="Arial"/>
          <w:b/>
          <w:bCs/>
          <w:color w:val="000000"/>
        </w:rPr>
        <w:t>3a) Ghiaccio</w:t>
      </w:r>
    </w:p>
    <w:p>
      <w:pPr>
        <w:pStyle w:val="Normal"/>
        <w:spacing w:before="0" w:after="160"/>
        <w:rPr>
          <w:rStyle w:val="Edit"/>
          <w:rFonts w:ascii="Arial" w:hAnsi="Arial" w:cs="Arial"/>
          <w:color w:val="000000"/>
        </w:rPr>
      </w:pPr>
      <w:r>
        <w:rPr>
          <w:rStyle w:val="Edit"/>
          <w:rFonts w:cs="Arial" w:ascii="Arial" w:hAnsi="Arial"/>
          <w:color w:val="000000"/>
        </w:rPr>
        <w:t>In condizioni meteorologiche sfavorevoli, sulle pale del rotore può formarsi del ghiaccio. Allora c'è persino un pericolo di vita. Le pale del rotore possono spingere via pezzi di ghiaccio su lunghe distanze.</w:t>
        <w:br/>
        <w:br/>
      </w:r>
      <w:r>
        <w:rPr>
          <w:rStyle w:val="Edit"/>
          <w:rFonts w:cs="Arial" w:ascii="Arial" w:hAnsi="Arial"/>
          <w:b/>
          <w:bCs/>
          <w:color w:val="000000"/>
        </w:rPr>
        <w:t>3b) Infrasuoni</w:t>
      </w:r>
    </w:p>
    <w:p>
      <w:pPr>
        <w:pStyle w:val="Normal"/>
        <w:spacing w:before="0" w:after="160"/>
        <w:rPr>
          <w:rStyle w:val="Edit"/>
          <w:rFonts w:ascii="Arial" w:hAnsi="Arial" w:cs="Arial"/>
          <w:color w:val="000000"/>
        </w:rPr>
      </w:pPr>
      <w:r>
        <w:rPr>
          <w:rStyle w:val="Edit"/>
          <w:rFonts w:cs="Arial" w:ascii="Arial" w:hAnsi="Arial"/>
          <w:color w:val="000000"/>
        </w:rPr>
        <w:t>L'infrasuono è un suono la cui frequenza è inferiore alla gamma dell'udito umano, cioè inferiore a 16 Hertz. Alcune persone che vivono in prossimità di turbine eoliche riferiscono sintomi quali stanchezza, depressione o addirittura mal di mare. Il cardiochirurgo Christian Friedrich Fahl ha studiato scientificamente il fenomeno come responsabile del gruppo di lavoro degli infrasuoni dell'ospedale universitario di Mainz. Secondo lui, ciò si verifica quando la pala del rotore scorre lungo l'albero, comprimendo l'aria e creando impulsi brevi e rapidi. Inoltre all'aperto gli infrasuoni aumentano di volume. Che viene percepito come rumore, ma non è pulsato. Gli impulsi che si verificano qui possono essere avvertiti anche fisicamente. Il rumore è paragonabile a quello che sente una persona di fronte agli altoparlanti dei bassi a un concerto rock. Gli impulsi generati da una turbina eolica sono molto più massicci.</w:t>
        <w:br/>
        <w:br/>
      </w:r>
      <w:r>
        <w:rPr>
          <w:rStyle w:val="Edit"/>
          <w:rFonts w:cs="Arial" w:ascii="Arial" w:hAnsi="Arial"/>
          <w:b/>
          <w:bCs/>
          <w:color w:val="000000"/>
        </w:rPr>
        <w:t>3c) Ombra a goccia</w:t>
      </w:r>
    </w:p>
    <w:p>
      <w:pPr>
        <w:pStyle w:val="Normal"/>
        <w:spacing w:before="0" w:after="160"/>
        <w:rPr>
          <w:rStyle w:val="Edit"/>
          <w:rFonts w:ascii="Arial" w:hAnsi="Arial" w:cs="Arial"/>
          <w:color w:val="000000"/>
        </w:rPr>
      </w:pPr>
      <w:r>
        <w:rPr>
          <w:rStyle w:val="Edit"/>
          <w:rFonts w:cs="Arial" w:ascii="Arial" w:hAnsi="Arial"/>
          <w:color w:val="000000"/>
        </w:rPr>
        <w:t>Il funzionamento delle turbine eoliche provoca un'ombra mobile sul sole, che può causare notevoli fastidi alle persone interessate, come problemi di concentrazione, nervosismo, mal di testa e disturbi del sonno. Le ombre proiettate dal rotore sono sgradevoli per molte persone, poiché causano fluttuazioni periodiche della luminosità. Secondo il gruppo di lavoro statale sul controllo delle emissioni, nell'approvare le turbine eoliche occorre garantire che non venga superata la durata dell'ombreggiamento teoricamente possibile di un'abitazione, pari a 30 ore per anno solare o 30 minuti al giorno. Se necessario, deve essere utilizzata una tecnologia di spegnimento per garantire che la durata effettiva dell'impatto dell'ombra sia limitata a 8 ore per anno solare e 30 minuti al giorno. Se una casa è esposta all'ombra di più turbine eoliche, i valori si applicano a tutte le turbine insieme.</w:t>
        <w:br/>
        <w:br/>
      </w:r>
      <w:r>
        <w:rPr>
          <w:rStyle w:val="Edit"/>
          <w:rFonts w:cs="Arial" w:ascii="Arial" w:hAnsi="Arial"/>
          <w:b/>
          <w:bCs/>
          <w:color w:val="000000"/>
        </w:rPr>
        <w:t>Conclusione provvisoria</w:t>
      </w:r>
    </w:p>
    <w:p>
      <w:pPr>
        <w:pStyle w:val="Normal"/>
        <w:spacing w:before="0" w:after="160"/>
        <w:rPr>
          <w:rStyle w:val="Edit"/>
          <w:rFonts w:ascii="Arial" w:hAnsi="Arial" w:cs="Arial"/>
          <w:color w:val="000000"/>
        </w:rPr>
      </w:pPr>
      <w:r>
        <w:rPr>
          <w:rStyle w:val="Edit"/>
          <w:rFonts w:cs="Arial" w:ascii="Arial" w:hAnsi="Arial"/>
          <w:color w:val="000000"/>
        </w:rPr>
        <w:t>Per i cittadini comuni vale sempre il principio "chi inquina paga". Questo non dovrebbe valere anche per gli operatori di turbine eoliche? Perché se un impianto di questo tipo provoca problemi di salute nella popolazione, l'impianto deve essere spento, indipendentemente dal fatto che sia stato raggiunto o meno un determinato numero di ore di esposizione. Ciò solleva la questione del perché questi impianti siano autorizzati.</w:t>
        <w:br/>
        <w:br/>
      </w:r>
      <w:r>
        <w:rPr>
          <w:rStyle w:val="Edit"/>
          <w:rFonts w:cs="Arial" w:ascii="Arial" w:hAnsi="Arial"/>
          <w:b/>
          <w:bCs/>
          <w:color w:val="000000"/>
        </w:rPr>
        <w:t>4. la transizione energetica sta diventando inaccessibile</w:t>
        <w:br/>
        <w:br/>
        <w:t>4a) Produzione effettiva delle turbine eoliche</w:t>
      </w:r>
    </w:p>
    <w:p>
      <w:pPr>
        <w:pStyle w:val="Normal"/>
        <w:spacing w:before="0" w:after="160"/>
        <w:rPr>
          <w:rStyle w:val="Edit"/>
          <w:rFonts w:ascii="Arial" w:hAnsi="Arial" w:cs="Arial"/>
          <w:color w:val="000000"/>
        </w:rPr>
      </w:pPr>
      <w:r>
        <w:rPr>
          <w:rStyle w:val="Edit"/>
          <w:rFonts w:cs="Arial" w:ascii="Arial" w:hAnsi="Arial"/>
          <w:color w:val="000000"/>
        </w:rPr>
        <w:t>Gli operatori custodiscono i dati del rendimento dei loro parchi eolici come un segreto di Stato. La Neue Zürcher Zeitung ha analizzato 18.000 turbine eoliche in Germania, con risultati sconfortanti. Quasi un quarto dei sistemi analizzati non aveva un fattore di capacità nemmeno del 20%. Solo il 15% delle strutture aveva un utilizzo stimato della capacità superiore al 30%. Quasi tutti si trovano vicino alla costa.</w:t>
        <w:br/>
        <w:br/>
      </w:r>
      <w:r>
        <w:rPr>
          <w:rStyle w:val="Edit"/>
          <w:rFonts w:cs="Arial" w:ascii="Arial" w:hAnsi="Arial"/>
          <w:b/>
          <w:bCs/>
          <w:color w:val="000000"/>
        </w:rPr>
        <w:t>4b) Conto perdite pagato dai consumatori</w:t>
      </w:r>
    </w:p>
    <w:p>
      <w:pPr>
        <w:pStyle w:val="Normal"/>
        <w:spacing w:before="0" w:after="160"/>
        <w:rPr>
          <w:rStyle w:val="Edit"/>
          <w:rFonts w:ascii="Arial" w:hAnsi="Arial" w:cs="Arial"/>
          <w:color w:val="000000"/>
        </w:rPr>
      </w:pPr>
      <w:r>
        <w:rPr>
          <w:rStyle w:val="Edit"/>
          <w:rFonts w:cs="Arial" w:ascii="Arial" w:hAnsi="Arial"/>
          <w:color w:val="000000"/>
        </w:rPr>
        <w:t>Alla fine di gennaio 2024, i quattro gestori della rete elettrica hanno presentato il conto di quanto ci costerà l'energia eolica e solare. L'espansione delle centrali eoliche e solari comporta la produzione di una quantità di elettricità superiore al fabbisogno in caso di vento o sole forte. Di conseguenza, i prezzi dell'elettricità in borsa scendono verso lo zero o addirittura in zona negativo, il che significa che per l'acquisto è necessario pagare denaro aggiuntivo. Tuttavia, gli operatori di turbine eoliche ricevono 7,35 centesimi per chilowattora in tariffe di alimentazione garantite. I gestori di impianti solari pagano addirittura 11-13 centesimi per chilowattora. Sempre più spesso, le turbine devono addirittura essere spente quando la produzione eolica è eccessiva, in modo che non finisca troppa elettricità nel sistema. Ma anche quando c'è un fermo, il denaro scorre come se gli operatori avessero prodotto l'elettricità. Questo è costato ai consumatori circa un miliardo di euro nel 2022, senza che essi abbiano ricevuto nulla in cambio.</w:t>
        <w:br/>
        <w:br/>
      </w:r>
      <w:r>
        <w:rPr>
          <w:rStyle w:val="Edit"/>
          <w:rFonts w:cs="Arial" w:ascii="Arial" w:hAnsi="Arial"/>
          <w:b/>
          <w:bCs/>
          <w:color w:val="000000"/>
        </w:rPr>
        <w:t>4c) Costi di espansione della rete</w:t>
      </w:r>
    </w:p>
    <w:p>
      <w:pPr>
        <w:pStyle w:val="Normal"/>
        <w:spacing w:before="0" w:after="160"/>
        <w:rPr>
          <w:rStyle w:val="Edit"/>
          <w:rFonts w:ascii="Arial" w:hAnsi="Arial" w:cs="Arial"/>
          <w:color w:val="000000"/>
        </w:rPr>
      </w:pPr>
      <w:r>
        <w:rPr>
          <w:rStyle w:val="Edit"/>
          <w:rFonts w:cs="Arial" w:ascii="Arial" w:hAnsi="Arial"/>
          <w:color w:val="000000"/>
        </w:rPr>
        <w:t xml:space="preserve">La maggior parte dei parchi eolici si trova nel nord della Germania per via delle condizioni del vento. </w:t>
      </w:r>
    </w:p>
    <w:p>
      <w:pPr>
        <w:pStyle w:val="Normal"/>
        <w:spacing w:before="0" w:after="160"/>
        <w:rPr>
          <w:rStyle w:val="Edit"/>
          <w:rFonts w:ascii="Arial" w:hAnsi="Arial" w:cs="Arial"/>
          <w:color w:val="000000"/>
        </w:rPr>
      </w:pPr>
      <w:r>
        <w:rPr>
          <w:rStyle w:val="Edit"/>
          <w:rFonts w:cs="Arial" w:ascii="Arial" w:hAnsi="Arial"/>
          <w:color w:val="000000"/>
        </w:rPr>
        <w:t xml:space="preserve">Tuttavia, per portare l'elettricità ai siti industriali della Baviera e del Baden-Württemberg, è necessario ampliare anche la rete elettrica. Il necessario ampliamento delle linee ad alta tensione dovrebbe costare 300 miliardi di euro entro il 2045 e altri 150 miliardi di euro per le reti di distribuzione nelle città e nei comuni. </w:t>
      </w:r>
    </w:p>
    <w:p>
      <w:pPr>
        <w:pStyle w:val="Normal"/>
        <w:spacing w:before="0" w:after="160"/>
        <w:rPr>
          <w:rStyle w:val="Edit"/>
          <w:rFonts w:ascii="Arial" w:hAnsi="Arial" w:cs="Arial"/>
          <w:color w:val="000000"/>
        </w:rPr>
      </w:pPr>
      <w:r>
        <w:rPr>
          <w:rStyle w:val="Edit"/>
          <w:rFonts w:cs="Arial" w:ascii="Arial" w:hAnsi="Arial"/>
          <w:color w:val="000000"/>
        </w:rPr>
        <w:t>Per promuovere l'espansione dei parchi eolici nella regione meridionale a basso vento, la legge EEG del 2023 prevede un fattore di correzione dal 50% al 60% per questa regione. Ciò significa che vengono erogati ulteriori sussidi per l'energia eolica perché non è economicamente conveniente far funzionare le turbine eoliche con i sussidi esistenti nella Germania meridionale.</w:t>
        <w:br/>
        <w:br/>
      </w:r>
      <w:r>
        <w:rPr>
          <w:rStyle w:val="Edit"/>
          <w:rFonts w:cs="Arial" w:ascii="Arial" w:hAnsi="Arial"/>
          <w:b/>
          <w:bCs/>
          <w:color w:val="000000"/>
        </w:rPr>
        <w:t>Conclusione provvisoria</w:t>
      </w:r>
    </w:p>
    <w:p>
      <w:pPr>
        <w:pStyle w:val="Normal"/>
        <w:spacing w:before="0" w:after="160"/>
        <w:rPr>
          <w:rStyle w:val="Edit"/>
          <w:rFonts w:ascii="Arial" w:hAnsi="Arial" w:cs="Arial"/>
          <w:color w:val="000000"/>
        </w:rPr>
      </w:pPr>
      <w:r>
        <w:rPr>
          <w:rStyle w:val="Edit"/>
          <w:rFonts w:cs="Arial" w:ascii="Arial" w:hAnsi="Arial"/>
          <w:color w:val="000000"/>
        </w:rPr>
        <w:t>I parchi eolici non sono efficienti per una sede commerciale come la Germania. Senza i sussidi dei politici ideologizzati, quasi nessun investitore investirebbe in questa tecnologia, poiché tali impianti non sarebbero in grado di reggere il mercato in condizioni di concorrenza. L'elettricità prodotta sta diventando sempre più inaccessibile per i consumatori a causa di queste condizioni quadro. I privati perderanno il loro tenore di vita e le imprese si trasferiranno sempre più all'estero. Il ministro dell'Economia Robert Habeck avrebbe detto: "In Germania l'industria non sarà insolvente, semplicemente smetterà di produrre."</w:t>
        <w:br/>
        <w:br/>
        <w:br/>
      </w:r>
      <w:r>
        <w:rPr>
          <w:rStyle w:val="Edit"/>
          <w:rFonts w:cs="Arial" w:ascii="Arial" w:hAnsi="Arial"/>
          <w:b/>
          <w:bCs/>
          <w:color w:val="000000"/>
        </w:rPr>
        <w:t>Conclusione</w:t>
      </w:r>
    </w:p>
    <w:p>
      <w:pPr>
        <w:pStyle w:val="Normal"/>
        <w:spacing w:before="0" w:after="160"/>
        <w:rPr>
          <w:rStyle w:val="Edit"/>
          <w:rFonts w:ascii="Arial" w:hAnsi="Arial" w:cs="Arial"/>
          <w:color w:val="000000"/>
        </w:rPr>
      </w:pPr>
      <w:r>
        <w:rPr>
          <w:rStyle w:val="Edit"/>
          <w:rFonts w:cs="Arial" w:ascii="Arial" w:hAnsi="Arial"/>
          <w:color w:val="000000"/>
        </w:rPr>
        <w:t xml:space="preserve">L'energia eolica ci viene sempre presentata come una forma di energia particolarmente rispettosa dell'ambiente e del clima. Tuttavia, come possiamo vedere, non è assolutamente cosi. Infatti, è un modo inaffidabile di generare energia ed è anche particolarmente costoso per il consumatore. Ma perché viene ancora promosso eolico? A chi interessa farlo? </w:t>
      </w:r>
    </w:p>
    <w:p>
      <w:pPr>
        <w:pStyle w:val="Normal"/>
        <w:spacing w:before="0" w:after="160"/>
        <w:rPr>
          <w:rStyle w:val="Edit"/>
          <w:rFonts w:ascii="Arial" w:hAnsi="Arial" w:cs="Arial"/>
          <w:color w:val="000000"/>
        </w:rPr>
      </w:pPr>
      <w:r>
        <w:rPr>
          <w:rStyle w:val="Edit"/>
          <w:rFonts w:cs="Arial" w:ascii="Arial" w:hAnsi="Arial"/>
          <w:color w:val="000000"/>
        </w:rPr>
        <w:t xml:space="preserve">Una risposta plausibile a questa domanda potrebbe essere la seguente. </w:t>
      </w:r>
    </w:p>
    <w:p>
      <w:pPr>
        <w:pStyle w:val="Normal"/>
        <w:spacing w:before="0" w:after="160"/>
        <w:rPr>
          <w:rStyle w:val="Edit"/>
          <w:rFonts w:ascii="Arial" w:hAnsi="Arial" w:cs="Arial"/>
          <w:color w:val="000000"/>
        </w:rPr>
      </w:pPr>
      <w:r>
        <w:rPr>
          <w:rStyle w:val="Edit"/>
          <w:rFonts w:cs="Arial" w:ascii="Arial" w:hAnsi="Arial"/>
          <w:i/>
          <w:iCs/>
          <w:color w:val="000000"/>
        </w:rPr>
        <w:t>"Non avrai nulla e sarai felice"</w:t>
      </w:r>
      <w:r>
        <w:rPr>
          <w:rStyle w:val="Edit"/>
          <w:rFonts w:cs="Arial" w:ascii="Arial" w:hAnsi="Arial"/>
          <w:color w:val="000000"/>
        </w:rPr>
        <w:t xml:space="preserve">, è lo slogan in un video del World Economic Forum (WEF) del 2016 che riassume il saggio della politica danese Ida Auken. Ida Auken fa parte del programma Young Global Leader del WEF. Questo il l'ideale per il WEF e i suoi finanziatori. Tutto ciò di cui ognuno avrebbe bisogno verebbe erogato come servizio. Da un lato, questo servizio sarebbe un buon affare, dall'altro, ognuno diventerebbe un cittadino completamente trasparente. </w:t>
      </w:r>
    </w:p>
    <w:p>
      <w:pPr>
        <w:pStyle w:val="Normal"/>
        <w:spacing w:before="0" w:after="160"/>
        <w:rPr>
          <w:rStyle w:val="Edit"/>
          <w:rFonts w:ascii="Arial" w:hAnsi="Arial" w:cs="Arial"/>
          <w:color w:val="000000"/>
        </w:rPr>
      </w:pPr>
      <w:r>
        <w:rPr>
          <w:rStyle w:val="Edit"/>
          <w:rFonts w:cs="Arial" w:ascii="Arial" w:hAnsi="Arial"/>
          <w:color w:val="000000"/>
        </w:rPr>
        <w:t xml:space="preserve">Per raggiungere questo obiettivo, le strutture esistenti nell'economia per la popolazione dovrebbero essere prima smantellate e ovviamente serve un piano per raggiungere questo obiettivo senza la resistenza della popolazione. </w:t>
      </w:r>
    </w:p>
    <w:p>
      <w:pPr>
        <w:pStyle w:val="Normal"/>
        <w:spacing w:before="0" w:after="160"/>
        <w:rPr>
          <w:rStyle w:val="Edit"/>
          <w:rFonts w:ascii="Arial" w:hAnsi="Arial" w:cs="Arial"/>
          <w:color w:val="000000"/>
        </w:rPr>
      </w:pPr>
      <w:r>
        <w:rPr>
          <w:rStyle w:val="Edit"/>
          <w:rFonts w:cs="Arial" w:ascii="Arial" w:hAnsi="Arial"/>
          <w:color w:val="000000"/>
        </w:rPr>
        <w:t xml:space="preserve">È probabile che tutti i beni diverebbero più costosi, in modo che la popolazione non sarebbe più in grado di guadagnarsi da vivere e dovrebbe consumare tutte le proprie riserve. </w:t>
      </w:r>
    </w:p>
    <w:p>
      <w:pPr>
        <w:pStyle w:val="Normal"/>
        <w:spacing w:before="0" w:after="160"/>
        <w:rPr>
          <w:rStyle w:val="Edit"/>
          <w:rFonts w:ascii="Arial" w:hAnsi="Arial" w:cs="Arial"/>
          <w:color w:val="000000"/>
        </w:rPr>
      </w:pPr>
      <w:r>
        <w:rPr>
          <w:rStyle w:val="Edit"/>
          <w:rFonts w:cs="Arial" w:ascii="Arial" w:hAnsi="Arial"/>
          <w:color w:val="000000"/>
        </w:rPr>
        <w:t xml:space="preserve">Costi dell'energia sono inclusi nella maggior parte dei beni perché sono necessari per la loro produzione. Quindi il prezzo dell'elettricità sarebbe un modo per regolare il prezzo dei beni. Le centrali nucleari sono state chiuse e le sanzioni contro la Russia ci impediscono di ottenere gas naturale a basso costo. Di conseguenza, le opzioni più economiche per generare elettricista sono scomparse. </w:t>
      </w:r>
    </w:p>
    <w:p>
      <w:pPr>
        <w:pStyle w:val="Normal"/>
        <w:spacing w:before="0" w:after="160"/>
        <w:rPr>
          <w:rStyle w:val="Edit"/>
          <w:rFonts w:ascii="Arial" w:hAnsi="Arial" w:cs="Arial"/>
          <w:color w:val="000000"/>
        </w:rPr>
      </w:pPr>
      <w:r>
        <w:rPr>
          <w:rStyle w:val="Edit"/>
          <w:rFonts w:cs="Arial" w:ascii="Arial" w:hAnsi="Arial"/>
          <w:color w:val="000000"/>
        </w:rPr>
        <w:t>Se l'elettricità prodotta dall'energia eolica è disponibile in abbondanza allora il prezzo della borsa elettrica è prossimo allo zero, ma se il vento soffia troppo poco l'elettricità deve essere acquistata dall'estero a un prezzo elevato. Questo fa aumentare il prezzo dell'elettricità e quindi il prezzo dei beni prodotti. A lungo termine, le aziende non potrebbero sopravvivere in una situazione del genere. O smettono di produrre del tutto o emigrano. Ciò che rimarrebbe sarebbe una popolazione con un alto tasso di disoccupazione che non sarebbe più in grado di guadagnarsi da vivere a causa degli alti costi dell'energia. Il WEF e i suoi finanziatori avrebbero così raggiunto il loro obiettivo. Non possederai nulla e sarai felice. Quindi una popolazione alla mercé delle élite e si sottomette volentieri.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pg.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Introduzione</w:t>
        <w:br/>
      </w:r>
      <w:hyperlink r:id="rId5">
        <w:r>
          <w:rPr>
            <w:rStyle w:val="Hyperlink"/>
            <w:sz w:val="18"/>
          </w:rPr>
          <w:t>https://www.bundesregierung.de/breg-de/schwerpunkte/klimaschutz/wind-an-land-gesetz-2052764</w:t>
        </w:r>
      </w:hyperlink>
      <w:r>
        <w:rPr/>
        <w:br/>
      </w:r>
      <w:hyperlink r:id="rId6">
        <w:r>
          <w:rPr>
            <w:rStyle w:val="Hyperlink"/>
            <w:sz w:val="18"/>
          </w:rPr>
          <w:t>https://www.gesetze-im-internet.de/windbg/BJNR135310022.html</w:t>
        </w:r>
      </w:hyperlink>
      <w:r>
        <w:rPr/>
        <w:br/>
      </w:r>
      <w:hyperlink r:id="rId7">
        <w:r>
          <w:rPr>
            <w:rStyle w:val="Hyperlink"/>
            <w:sz w:val="18"/>
          </w:rPr>
          <w:t>https://www.youtube.com/watch?v=GHCqxhdPmqw</w:t>
        </w:r>
      </w:hyperlink>
      <w:r>
        <w:rPr/>
        <w:br/>
      </w:r>
      <w:hyperlink r:id="rId8">
        <w:r>
          <w:rPr>
            <w:rStyle w:val="Hyperlink"/>
            <w:sz w:val="18"/>
          </w:rPr>
          <w:t>https://www.bundesregierung.de/breg-de/schwerpunkte/klimaschutz/wind-an-land-gesetz-2052764</w:t>
        </w:r>
      </w:hyperlink>
      <w:r>
        <w:rPr/>
        <w:br/>
        <w:br/>
        <w:t>1a) Deforestazione</w:t>
        <w:br/>
      </w:r>
      <w:hyperlink r:id="rId9">
        <w:r>
          <w:rPr>
            <w:rStyle w:val="Hyperlink"/>
            <w:sz w:val="18"/>
          </w:rPr>
          <w:t>https://www.youtube.com/watch?v=GHCqxhdPmqw</w:t>
        </w:r>
      </w:hyperlink>
      <w:hyperlink r:id="rId10">
        <w:r>
          <w:rPr>
            <w:rStyle w:val="Hyperlink"/>
            <w:sz w:val="18"/>
          </w:rPr>
          <w:t>https://www.agrarheute.com/management/recht/riesige-windraeder-maerchenwald-brueder-grimm-605542</w:t>
        </w:r>
      </w:hyperlink>
      <w:r>
        <w:rPr/>
        <w:br/>
        <w:br/>
        <w:t>1b) Consumo di risorse</w:t>
        <w:br/>
      </w:r>
      <w:hyperlink r:id="rId11">
        <w:r>
          <w:rPr>
            <w:rStyle w:val="Hyperlink"/>
            <w:sz w:val="18"/>
          </w:rPr>
          <w:t>https://285m.webflow.io/</w:t>
        </w:r>
      </w:hyperlink>
      <w:r>
        <w:rPr/>
        <w:br/>
      </w:r>
      <w:hyperlink r:id="rId12">
        <w:r>
          <w:rPr>
            <w:rStyle w:val="Hyperlink"/>
            <w:sz w:val="18"/>
          </w:rPr>
          <w:t>https://www.youtube.com/watch?v=pCQWHrX6eGM</w:t>
        </w:r>
      </w:hyperlink>
      <w:r>
        <w:rPr/>
        <w:br/>
      </w:r>
      <w:hyperlink r:id="rId13">
        <w:r>
          <w:rPr>
            <w:rStyle w:val="Hyperlink"/>
            <w:sz w:val="18"/>
          </w:rPr>
          <w:t>https://akohler-project.de/285meter/Filme/WKA%20Videos%20Werner%20Haller%20-%201.%20Wegebau%20mit%20Fahrten%20Kieslaster%20(Altdorfer%20Wald)%20-%20Video%201.mp4</w:t>
        </w:r>
      </w:hyperlink>
      <w:r>
        <w:rPr/>
        <w:br/>
        <w:br/>
        <w:t>1c) Cambiamenti nella flora e nella fauna</w:t>
        <w:br/>
      </w:r>
      <w:hyperlink r:id="rId14">
        <w:r>
          <w:rPr>
            <w:rStyle w:val="Hyperlink"/>
            <w:sz w:val="18"/>
          </w:rPr>
          <w:t>https://www.nabu.de/tiere-und-pflanzen/saeugetiere/fledermaeuse/wissen/15018.html</w:t>
        </w:r>
      </w:hyperlink>
      <w:r>
        <w:rPr/>
        <w:br/>
      </w:r>
      <w:hyperlink r:id="rId15">
        <w:r>
          <w:rPr>
            <w:rStyle w:val="Hyperlink"/>
            <w:sz w:val="18"/>
          </w:rPr>
          <w:t>https://www.geo.de/natur/nachhaltigkeit/21698-rtkl-artenschutz-windenergie-und-voegel-die-opferzahlen-sind-viel-hoeher</w:t>
        </w:r>
      </w:hyperlink>
      <w:r>
        <w:rPr/>
        <w:br/>
      </w:r>
      <w:hyperlink r:id="rId16">
        <w:r>
          <w:rPr>
            <w:rStyle w:val="Hyperlink"/>
            <w:sz w:val="18"/>
          </w:rPr>
          <w:t>https://www.dlr.de/de/aktuelles/nachrichten/2019/01/20190326_dlr-studie-zu-wechselwirkungen-von-fluginsekten-und-windparks</w:t>
        </w:r>
      </w:hyperlink>
      <w:r>
        <w:rPr/>
        <w:br/>
      </w:r>
      <w:hyperlink r:id="rId17">
        <w:r>
          <w:rPr>
            <w:rStyle w:val="Hyperlink"/>
            <w:sz w:val="18"/>
          </w:rPr>
          <w:t>https://www.heidelberg.de/hd/HD/entwickeln/haeufige+fragen+_+antworten.html</w:t>
        </w:r>
      </w:hyperlink>
      <w:r>
        <w:rPr/>
        <w:br/>
        <w:br/>
        <w:t>1d) Siti contaminati</w:t>
        <w:br/>
      </w:r>
      <w:hyperlink r:id="rId18">
        <w:r>
          <w:rPr>
            <w:rStyle w:val="Hyperlink"/>
            <w:sz w:val="18"/>
          </w:rPr>
          <w:t>https://www.bam.de/Content/DE/Pressemitteilungen/2023/Energie/2023-06-15-monitoring-onshore-windenergioeanlagen.html</w:t>
        </w:r>
      </w:hyperlink>
      <w:r>
        <w:rPr/>
        <w:br/>
      </w:r>
      <w:hyperlink r:id="rId19">
        <w:r>
          <w:rPr>
            <w:rStyle w:val="Hyperlink"/>
            <w:sz w:val="18"/>
          </w:rPr>
          <w:t>https://www.bam.de/Content/DE/Pressemitteilungen/2023/Energie/2023-06-15-monitoring-onshore-windenergioeanlagen.html</w:t>
        </w:r>
      </w:hyperlink>
      <w:r>
        <w:rPr/>
        <w:br/>
      </w:r>
      <w:hyperlink r:id="rId20">
        <w:r>
          <w:rPr>
            <w:rStyle w:val="Hyperlink"/>
            <w:sz w:val="18"/>
          </w:rPr>
          <w:t>https://www.nabu.de/news/2023/04/33245.html</w:t>
        </w:r>
      </w:hyperlink>
      <w:r>
        <w:rPr/>
        <w:br/>
      </w:r>
      <w:hyperlink r:id="rId21">
        <w:r>
          <w:rPr>
            <w:rStyle w:val="Hyperlink"/>
            <w:sz w:val="18"/>
          </w:rPr>
          <w:t>https://www.focus.de/earth/energie/wohin-mit-den-rotorblaettern-windraeder-recyceln-macht-probleme-die-schrottberge-wachsen-an_id_185092701.html</w:t>
        </w:r>
      </w:hyperlink>
      <w:r>
        <w:rPr/>
        <w:br/>
        <w:br/>
        <w:t>2. Cambiamenti climatici</w:t>
        <w:br/>
      </w:r>
      <w:hyperlink r:id="rId22">
        <w:r>
          <w:rPr>
            <w:rStyle w:val="Hyperlink"/>
            <w:sz w:val="18"/>
          </w:rPr>
          <w:t>https://ansage.org/vermeintlicher-heilsbringer-windenergie-die-tragik-eines-irrtums/</w:t>
        </w:r>
      </w:hyperlink>
      <w:r>
        <w:rPr/>
        <w:br/>
        <w:br/>
        <w:t>2a) La circolazione dell'aria modificat</w:t>
        <w:br/>
      </w:r>
      <w:hyperlink r:id="rId23">
        <w:r>
          <w:rPr>
            <w:rStyle w:val="Hyperlink"/>
            <w:sz w:val="18"/>
          </w:rPr>
          <w:t>https://ansage.org/vermeintlicher-heilsbringer-windenergie-die-tragik-eines-irrtums/</w:t>
        </w:r>
      </w:hyperlink>
      <w:r>
        <w:rPr/>
        <w:br/>
        <w:br/>
        <w:t>2b) Disidratazione del suolo</w:t>
        <w:br/>
      </w:r>
      <w:hyperlink r:id="rId24">
        <w:r>
          <w:rPr>
            <w:rStyle w:val="Hyperlink"/>
            <w:sz w:val="18"/>
          </w:rPr>
          <w:t>https://deutsche-wirtschafts-nachrichten.de/700177/Alarmierende-Studien-Windraeder-koennten-Klimawandel-verstaerken-und-Duerren-ausloesen</w:t>
        </w:r>
      </w:hyperlink>
      <w:r>
        <w:rPr/>
        <w:br/>
      </w:r>
      <w:hyperlink r:id="rId25">
        <w:r>
          <w:rPr>
            <w:rStyle w:val="Hyperlink"/>
            <w:sz w:val="18"/>
          </w:rPr>
          <w:t>https://ansage.org/duerre-und-trockenheit-durch-windenergie-immer-wahrscheinlicher/</w:t>
        </w:r>
      </w:hyperlink>
      <w:r>
        <w:rPr/>
        <w:br/>
        <w:br/>
        <w:t>3. Danni alla salute</w:t>
        <w:br/>
      </w:r>
      <w:hyperlink r:id="rId26">
        <w:r>
          <w:rPr>
            <w:rStyle w:val="Hyperlink"/>
            <w:sz w:val="18"/>
          </w:rPr>
          <w:t>https://www.wald-ohne-windkraft.de/gefahren-von-windkraftanlagen-auf-die-menschliche-gesundheit</w:t>
        </w:r>
      </w:hyperlink>
      <w:r>
        <w:rPr/>
        <w:br/>
        <w:br/>
        <w:t>3a) Ghiaccio</w:t>
        <w:br/>
      </w:r>
      <w:hyperlink r:id="rId27">
        <w:r>
          <w:rPr>
            <w:rStyle w:val="Hyperlink"/>
            <w:sz w:val="18"/>
          </w:rPr>
          <w:t>https://www.umweltbundesamt.de/sites/default/files/medien/1968/publikationen/161128_uba_position_windenergiegesundheit.pdf</w:t>
        </w:r>
      </w:hyperlink>
      <w:r>
        <w:rPr/>
        <w:br/>
        <w:br/>
        <w:t>3b) Infrasuoni</w:t>
        <w:br/>
      </w:r>
      <w:hyperlink r:id="rId28">
        <w:r>
          <w:rPr>
            <w:rStyle w:val="Hyperlink"/>
            <w:sz w:val="18"/>
          </w:rPr>
          <w:t>https://de.wikipedia.org/wiki/Infraschall</w:t>
        </w:r>
      </w:hyperlink>
      <w:r>
        <w:rPr/>
        <w:br/>
      </w:r>
      <w:hyperlink r:id="rId29">
        <w:r>
          <w:rPr>
            <w:rStyle w:val="Hyperlink"/>
            <w:sz w:val="18"/>
          </w:rPr>
          <w:t>https://www.schwaebische.de/regional/baden-wuerttemberg/infraschallschwaecht-die-herzkraft-66640</w:t>
        </w:r>
      </w:hyperlink>
      <w:r>
        <w:rPr/>
        <w:br/>
      </w:r>
      <w:hyperlink r:id="rId30">
        <w:r>
          <w:rPr>
            <w:rStyle w:val="Hyperlink"/>
            <w:sz w:val="18"/>
          </w:rPr>
          <w:t>https://www.mdr.de/wissen/windkraftanlagen-infraschall-gesundheit-100.html</w:t>
        </w:r>
      </w:hyperlink>
      <w:r>
        <w:rPr/>
        <w:br/>
        <w:br/>
        <w:t>3c) Ombra a goccia</w:t>
        <w:br/>
      </w:r>
      <w:hyperlink r:id="rId31">
        <w:r>
          <w:rPr>
            <w:rStyle w:val="Hyperlink"/>
            <w:sz w:val="18"/>
          </w:rPr>
          <w:t>https://gegenwind-weinheim.de/wordpress/gesundheit/schattenschlag/</w:t>
        </w:r>
      </w:hyperlink>
      <w:r>
        <w:rPr/>
        <w:br/>
      </w:r>
      <w:hyperlink r:id="rId32">
        <w:r>
          <w:rPr>
            <w:rStyle w:val="Hyperlink"/>
            <w:sz w:val="18"/>
          </w:rPr>
          <w:t>https://de.wikipedia.org/wiki/Schattenwurf_von_Windenergieanlagen</w:t>
        </w:r>
      </w:hyperlink>
      <w:r>
        <w:rPr/>
        <w:br/>
      </w:r>
      <w:hyperlink r:id="rId33">
        <w:r>
          <w:rPr>
            <w:rStyle w:val="Hyperlink"/>
            <w:sz w:val="18"/>
          </w:rPr>
          <w:t>https://www.lai-immissionsschutz.de/documents/wka_schattenwurfhinweise_stand_23_1588595757.01.pdf</w:t>
        </w:r>
      </w:hyperlink>
      <w:r>
        <w:rPr/>
        <w:br/>
        <w:br/>
        <w:t>4a) Produzione effettiva delle turbine eoliche</w:t>
        <w:br/>
      </w:r>
      <w:hyperlink r:id="rId34">
        <w:r>
          <w:rPr>
            <w:rStyle w:val="Hyperlink"/>
            <w:sz w:val="18"/>
          </w:rPr>
          <w:t>https://www.nzz.ch/visuals/windkraft-in-deutschland-grosse-versprechen-kleine-ertraege-ld.1710681</w:t>
        </w:r>
      </w:hyperlink>
      <w:r>
        <w:rPr/>
        <w:br/>
        <w:br/>
        <w:t>4b) Conto perdite pagato dai consumatori</w:t>
        <w:br/>
      </w:r>
      <w:hyperlink r:id="rId35">
        <w:r>
          <w:rPr>
            <w:rStyle w:val="Hyperlink"/>
            <w:sz w:val="18"/>
          </w:rPr>
          <w:t>https://reitschuster.de/post/die-energiewende-wird-unbezahlbar/</w:t>
        </w:r>
      </w:hyperlink>
      <w:r>
        <w:rPr/>
        <w:br/>
      </w:r>
      <w:hyperlink r:id="rId36">
        <w:r>
          <w:rPr>
            <w:rStyle w:val="Hyperlink"/>
            <w:sz w:val="18"/>
          </w:rPr>
          <w:t>https://www.wemag.com/oekostrom-direkt/ueberproduktion-von-strom?awc=17410_1709212417_0f064b851ac3bf9d46662b038de99c8a</w:t>
        </w:r>
      </w:hyperlink>
      <w:r>
        <w:rPr/>
        <w:br/>
        <w:br/>
        <w:t>4c) Costi di espansione della rete</w:t>
        <w:br/>
      </w:r>
      <w:hyperlink r:id="rId37">
        <w:r>
          <w:rPr>
            <w:rStyle w:val="Hyperlink"/>
            <w:sz w:val="18"/>
          </w:rPr>
          <w:t>https://reitschuster.de/post/die-energiewende-wird-unbezahlbar/</w:t>
        </w:r>
      </w:hyperlink>
      <w:r>
        <w:rPr/>
        <w:br/>
        <w:br/>
        <w:t>Conclusione</w:t>
        <w:br/>
      </w:r>
      <w:hyperlink r:id="rId38">
        <w:r>
          <w:rPr>
            <w:rStyle w:val="Hyperlink"/>
            <w:sz w:val="18"/>
          </w:rPr>
          <w:t>https://www.youtube.com/watch?v=pyIAXp31IGQ</w:t>
        </w:r>
      </w:hyperlink>
      <w:r>
        <w:rPr/>
        <w:br/>
      </w:r>
      <w:hyperlink r:id="rId39">
        <w:r>
          <w:rPr>
            <w:rStyle w:val="Hyperlink"/>
            <w:sz w:val="18"/>
          </w:rPr>
          <w:t>https://www.epochtimes.de/wirtschaft/wef-sie-werden-nichts-besitzen-und-gluecklich-sein-klonovsky-so-klingt-sozialismus-a4563783.html</w:t>
        </w:r>
      </w:hyperlink>
      <w:r>
        <w:rPr/>
        <w:br/>
      </w:r>
      <w:hyperlink r:id="rId40">
        <w:r>
          <w:rPr>
            <w:rStyle w:val="Hyperlink"/>
            <w:sz w:val="18"/>
          </w:rPr>
          <w:t>https://en.wikipedia.org/wiki/You%27ll_own_nothing_and_be_happy</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#CambiamentoClimatico - </w:t>
      </w:r>
      <w:hyperlink r:id="rId41">
        <w:r>
          <w:rPr>
            <w:rStyle w:val="Hyperlink"/>
          </w:rPr>
          <w:t>www.kla.tv/cambiamentoclimatico-it</w:t>
        </w:r>
      </w:hyperlink>
      <w:r>
        <w:rPr/>
        <w:br/>
        <w:br/>
        <w:t xml:space="preserve">#Dossier - </w:t>
      </w:r>
      <w:hyperlink r:id="rId42">
        <w:r>
          <w:rPr>
            <w:rStyle w:val="Hyperlink"/>
          </w:rPr>
          <w:t>www.kla.tv/Dossier-it</w:t>
        </w:r>
      </w:hyperlink>
      <w:r>
        <w:rPr/>
        <w:br/>
        <w:br/>
        <w:t xml:space="preserve">#Ambiente - </w:t>
      </w:r>
      <w:hyperlink r:id="rId43">
        <w:r>
          <w:rPr>
            <w:rStyle w:val="Hyperlink"/>
          </w:rPr>
          <w:t>www.kla.tv/ambiente-it</w:t>
        </w:r>
      </w:hyperlink>
      <w:r>
        <w:rPr/>
        <w:br/>
        <w:br/>
        <w:t xml:space="preserve">#Insetti - </w:t>
      </w:r>
      <w:hyperlink r:id="rId44">
        <w:r>
          <w:rPr>
            <w:rStyle w:val="Hyperlink"/>
          </w:rPr>
          <w:t>www.kla.tv/insetti</w:t>
        </w:r>
      </w:hyperlink>
      <w:r>
        <w:rPr>
          <w:rStyle w:val="Hyperlink"/>
        </w:rPr>
        <w:br/>
        <w:br/>
      </w:r>
      <w:hyperlink r:id="rId45">
        <w:r>
          <w:rPr>
            <w:rStyle w:val="Hyperlink"/>
            <w:color w:val="000000"/>
            <w:u w:val="none"/>
          </w:rPr>
          <w:t xml:space="preserve">#Uccelli - </w:t>
        </w:r>
        <w:r>
          <w:rPr>
            <w:rStyle w:val="Hyperlink"/>
          </w:rPr>
          <w:t>www.kla.tv/uccelli-it</w:t>
        </w:r>
      </w:hyperlink>
      <w:r>
        <w:rPr>
          <w:rStyle w:val="Hyperlink"/>
        </w:rPr>
        <w:br/>
        <w:br/>
      </w:r>
      <w:hyperlink r:id="rId46">
        <w:r>
          <w:rPr>
            <w:rStyle w:val="Hyperlink"/>
            <w:color w:val="000000"/>
            <w:u w:val="none"/>
          </w:rPr>
          <w:t xml:space="preserve">#Turbine Eoliche - </w:t>
        </w:r>
        <w:r>
          <w:rPr>
            <w:rStyle w:val="Hyperlink"/>
          </w:rPr>
          <w:t>www.kla.tv/turbineeoliche-it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8"/>
                    </pic:cNvPr>
                    <pic:cNvPicPr>
                      <a:picLocks noChangeAspect="1" noChangeArrowheads="1"/>
                    </pic:cNvPicPr>
                  </pic:nvPicPr>
                  <pic:blipFill>
                    <a:blip r:embed="rId4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49">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50">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51">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52">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53">
        <w:r>
          <w:rPr>
            <w:rStyle w:val="Hyperlink"/>
            <w:sz w:val="12"/>
          </w:rPr>
          <w:t>www.kla.tv/licence</w:t>
        </w:r>
      </w:hyperlink>
    </w:p>
    <w:sectPr>
      <w:headerReference w:type="default" r:id="rId54"/>
      <w:footerReference w:type="default" r:id="rId5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Dossier sull'energia eolica - peggio del previsto  </w:t>
      <w:tab/>
    </w:r>
    <w:r>
      <w:rPr>
        <w:bCs/>
        <w:sz w:val="18"/>
      </w:rPr>
      <w:fldChar w:fldCharType="begin"/>
    </w:r>
    <w:r>
      <w:rPr>
        <w:sz w:val="18"/>
        <w:bCs/>
      </w:rPr>
      <w:instrText xml:space="preserve">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www.kla.tv/39084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09.10.2025</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84" TargetMode="External"/><Relationship Id="rId4" Type="http://schemas.openxmlformats.org/officeDocument/2006/relationships/image" Target="media/image2.png"/><Relationship Id="rId5" Type="http://schemas.openxmlformats.org/officeDocument/2006/relationships/hyperlink" Target="https://www.bundesregierung.de/breg-de/schwerpunkte/klimaschutz/wind-an-land-gesetz-2052764" TargetMode="External"/><Relationship Id="rId6" Type="http://schemas.openxmlformats.org/officeDocument/2006/relationships/hyperlink" Target="https://www.gesetze-im-internet.de/windbg/BJNR135310022.html" TargetMode="External"/><Relationship Id="rId7" Type="http://schemas.openxmlformats.org/officeDocument/2006/relationships/hyperlink" Target="https://www.youtube.com/watch?v=GHCqxhdPmqw" TargetMode="External"/><Relationship Id="rId8" Type="http://schemas.openxmlformats.org/officeDocument/2006/relationships/hyperlink" Target="https://www.bundesregierung.de/breg-de/schwerpunkte/klimaschutz/wind-an-land-gesetz-2052764" TargetMode="External"/><Relationship Id="rId9" Type="http://schemas.openxmlformats.org/officeDocument/2006/relationships/hyperlink" Target="https://www.youtube.com/watch?v=GHCqxhdPmqw" TargetMode="External"/><Relationship Id="rId10" Type="http://schemas.openxmlformats.org/officeDocument/2006/relationships/hyperlink" Target="https://www.agrarheute.com/management/recht/riesige-windraeder-maerchenwald-brueder-grimm-605542" TargetMode="External"/><Relationship Id="rId11" Type="http://schemas.openxmlformats.org/officeDocument/2006/relationships/hyperlink" Target="https://285m.webflow.io/" TargetMode="External"/><Relationship Id="rId12" Type="http://schemas.openxmlformats.org/officeDocument/2006/relationships/hyperlink" Target="https://www.youtube.com/watch?v=pCQWHrX6eGM" TargetMode="External"/><Relationship Id="rId13" Type="http://schemas.openxmlformats.org/officeDocument/2006/relationships/hyperlink" Target="https://akohler-project.de/285meter/Filme/WKA Videos Werner Haller - 1. Wegebau mit Fahrten Kieslaster (Altdorfer Wald) - Video 1.mp4" TargetMode="External"/><Relationship Id="rId14" Type="http://schemas.openxmlformats.org/officeDocument/2006/relationships/hyperlink" Target="https://www.nabu.de/tiere-und-pflanzen/saeugetiere/fledermaeuse/wissen/15018.html" TargetMode="External"/><Relationship Id="rId15" Type="http://schemas.openxmlformats.org/officeDocument/2006/relationships/hyperlink" Target="https://www.geo.de/natur/nachhaltigkeit/21698-rtkl-artenschutz-windenergie-und-voegel-die-opferzahlen-sind-viel-hoeher" TargetMode="External"/><Relationship Id="rId16" Type="http://schemas.openxmlformats.org/officeDocument/2006/relationships/hyperlink" Target="https://www.dlr.de/de/aktuelles/nachrichten/2019/01/20190326_dlr-studie-zu-wechselwirkungen-von-fluginsekten-und-windparks" TargetMode="External"/><Relationship Id="rId17" Type="http://schemas.openxmlformats.org/officeDocument/2006/relationships/hyperlink" Target="https://www.heidelberg.de/hd/HD/entwickeln/haeufige+fragen+_+antworten.html" TargetMode="External"/><Relationship Id="rId18" Type="http://schemas.openxmlformats.org/officeDocument/2006/relationships/hyperlink" Target="https://www.bam.de/Content/DE/Pressemitteilungen/2023/Energie/2023-06-15-monitoring-onshore-windenergioeanlagen.html" TargetMode="External"/><Relationship Id="rId19" Type="http://schemas.openxmlformats.org/officeDocument/2006/relationships/hyperlink" Target="https://www.bam.de/Content/DE/Pressemitteilungen/2023/Energie/2023-06-15-monitoring-onshore-windenergioeanlagen.html" TargetMode="External"/><Relationship Id="rId20" Type="http://schemas.openxmlformats.org/officeDocument/2006/relationships/hyperlink" Target="https://www.nabu.de/news/2023/04/33245.html" TargetMode="External"/><Relationship Id="rId21" Type="http://schemas.openxmlformats.org/officeDocument/2006/relationships/hyperlink" Target="https://www.focus.de/earth/energie/wohin-mit-den-rotorblaettern-windraeder-recyceln-macht-probleme-die-schrottberge-wachsen-an_id_185092701.html" TargetMode="External"/><Relationship Id="rId22" Type="http://schemas.openxmlformats.org/officeDocument/2006/relationships/hyperlink" Target="https://ansage.org/vermeintlicher-heilsbringer-windenergie-die-tragik-eines-irrtums/" TargetMode="External"/><Relationship Id="rId23" Type="http://schemas.openxmlformats.org/officeDocument/2006/relationships/hyperlink" Target="https://ansage.org/vermeintlicher-heilsbringer-windenergie-die-tragik-eines-irrtums/" TargetMode="External"/><Relationship Id="rId24" Type="http://schemas.openxmlformats.org/officeDocument/2006/relationships/hyperlink" Target="https://deutsche-wirtschafts-nachrichten.de/700177/Alarmierende-Studien-Windraeder-koennten-Klimawandel-verstaerken-und-Duerren-ausloesen" TargetMode="External"/><Relationship Id="rId25" Type="http://schemas.openxmlformats.org/officeDocument/2006/relationships/hyperlink" Target="https://ansage.org/duerre-und-trockenheit-durch-windenergie-immer-wahrscheinlicher/" TargetMode="External"/><Relationship Id="rId26" Type="http://schemas.openxmlformats.org/officeDocument/2006/relationships/hyperlink" Target="https://www.wald-ohne-windkraft.de/gefahren-von-windkraftanlagen-auf-die-menschliche-gesundheit" TargetMode="External"/><Relationship Id="rId27" Type="http://schemas.openxmlformats.org/officeDocument/2006/relationships/hyperlink" Target="https://www.umweltbundesamt.de/sites/default/files/medien/1968/publikationen/161128_uba_position_windenergiegesundheit.pdf" TargetMode="External"/><Relationship Id="rId28" Type="http://schemas.openxmlformats.org/officeDocument/2006/relationships/hyperlink" Target="https://de.wikipedia.org/wiki/Infraschall" TargetMode="External"/><Relationship Id="rId29" Type="http://schemas.openxmlformats.org/officeDocument/2006/relationships/hyperlink" Target="https://www.schwaebische.de/regional/baden-wuerttemberg/infraschallschwaecht-die-herzkraft-66640" TargetMode="External"/><Relationship Id="rId30" Type="http://schemas.openxmlformats.org/officeDocument/2006/relationships/hyperlink" Target="https://www.mdr.de/wissen/windkraftanlagen-infraschall-gesundheit-100.html" TargetMode="External"/><Relationship Id="rId31" Type="http://schemas.openxmlformats.org/officeDocument/2006/relationships/hyperlink" Target="https://gegenwind-weinheim.de/wordpress/gesundheit/schattenschlag/" TargetMode="External"/><Relationship Id="rId32" Type="http://schemas.openxmlformats.org/officeDocument/2006/relationships/hyperlink" Target="https://de.wikipedia.org/wiki/Schattenwurf_von_Windenergieanlagen" TargetMode="External"/><Relationship Id="rId33" Type="http://schemas.openxmlformats.org/officeDocument/2006/relationships/hyperlink" Target="https://www.lai-immissionsschutz.de/documents/wka_schattenwurfhinweise_stand_23_1588595757.01.pdf" TargetMode="External"/><Relationship Id="rId34" Type="http://schemas.openxmlformats.org/officeDocument/2006/relationships/hyperlink" Target="https://www.nzz.ch/visuals/windkraft-in-deutschland-grosse-versprechen-kleine-ertraege-ld.1710681" TargetMode="External"/><Relationship Id="rId35" Type="http://schemas.openxmlformats.org/officeDocument/2006/relationships/hyperlink" Target="https://reitschuster.de/post/die-energiewende-wird-unbezahlbar/" TargetMode="External"/><Relationship Id="rId36" Type="http://schemas.openxmlformats.org/officeDocument/2006/relationships/hyperlink" Target="https://www.wemag.com/oekostrom-direkt/ueberproduktion-von-strom?awc=17410_1709212417_0f064b851ac3bf9d46662b038de99c8a" TargetMode="External"/><Relationship Id="rId37" Type="http://schemas.openxmlformats.org/officeDocument/2006/relationships/hyperlink" Target="https://reitschuster.de/post/die-energiewende-wird-unbezahlbar/" TargetMode="External"/><Relationship Id="rId38" Type="http://schemas.openxmlformats.org/officeDocument/2006/relationships/hyperlink" Target="https://www.youtube.com/watch?v=pyIAXp31IGQ" TargetMode="External"/><Relationship Id="rId39" Type="http://schemas.openxmlformats.org/officeDocument/2006/relationships/hyperlink" Target="https://www.epochtimes.de/wirtschaft/wef-sie-werden-nichts-besitzen-und-gluecklich-sein-klonovsky-so-klingt-sozialismus-a4563783.html" TargetMode="External"/><Relationship Id="rId40" Type="http://schemas.openxmlformats.org/officeDocument/2006/relationships/hyperlink" Target="https://en.wikipedia.org/wiki/You&apos;ll_own_nothing_and_be_happy" TargetMode="External"/><Relationship Id="rId41" Type="http://schemas.openxmlformats.org/officeDocument/2006/relationships/hyperlink" Target="https://www.kla.tv/cambiamentoclimatico-it" TargetMode="External"/><Relationship Id="rId42" Type="http://schemas.openxmlformats.org/officeDocument/2006/relationships/hyperlink" Target="https://www.kla.tv/Dossier-it" TargetMode="External"/><Relationship Id="rId43" Type="http://schemas.openxmlformats.org/officeDocument/2006/relationships/hyperlink" Target="https://www.kla.tv/ambiente-it" TargetMode="External"/><Relationship Id="rId44" Type="http://schemas.openxmlformats.org/officeDocument/2006/relationships/hyperlink" Target="http://www.kla.tv/insetti" TargetMode="External"/><Relationship Id="rId45" Type="http://schemas.openxmlformats.org/officeDocument/2006/relationships/hyperlink" Target="http://www.kla.tv/uccelli-it" TargetMode="External"/><Relationship Id="rId46" Type="http://schemas.openxmlformats.org/officeDocument/2006/relationships/hyperlink" Target="http://www.kla.tv/turbineeoliche-it" TargetMode="External"/><Relationship Id="rId47" Type="http://schemas.openxmlformats.org/officeDocument/2006/relationships/image" Target="media/image3.png"/><Relationship Id="rId48" Type="http://schemas.openxmlformats.org/officeDocument/2006/relationships/hyperlink" Target="https://www.kla.tv/it" TargetMode="External"/><Relationship Id="rId49" Type="http://schemas.openxmlformats.org/officeDocument/2006/relationships/hyperlink" Target="https://www.kla.tv/it" TargetMode="External"/><Relationship Id="rId50" Type="http://schemas.openxmlformats.org/officeDocument/2006/relationships/hyperlink" Target="https://www.kla.tv/abo-it" TargetMode="External"/><Relationship Id="rId51" Type="http://schemas.openxmlformats.org/officeDocument/2006/relationships/hyperlink" Target="https://www.kla.tv/vernetzung&amp;lang=it" TargetMode="External"/><Relationship Id="rId52" Type="http://schemas.openxmlformats.org/officeDocument/2006/relationships/hyperlink" Target="https://www.kla.tv/licence" TargetMode="External"/><Relationship Id="rId53" Type="http://schemas.openxmlformats.org/officeDocument/2006/relationships/hyperlink" Target="https://www.kla.tv/licence" TargetMode="External"/><Relationship Id="rId54" Type="http://schemas.openxmlformats.org/officeDocument/2006/relationships/header" Target="header1.xml"/><Relationship Id="rId55" Type="http://schemas.openxmlformats.org/officeDocument/2006/relationships/footer" Target="footer1.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08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LibreOffice/7.6.3.2$Windows_X86_64 LibreOffice_project/29d686fea9f6705b262d369fede658f824154cc0</Application>
  <AppVersion>15.0000</AppVersion>
  <Pages>8</Pages>
  <Words>2878</Words>
  <Characters>19105</Characters>
  <CharactersWithSpaces>21992</CharactersWithSpaces>
  <Paragraphs>57</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Energia eolica</cp:category>
  <dcterms:created xsi:type="dcterms:W3CDTF">2025-10-09T17:45:00Z</dcterms:created>
  <dc:creator>pg; Kla.tv DocGen 2.0.0.0</dc:creator>
  <dc:description>18m26s, GermanVideo=28940</dc:description>
  <cp:keywords>Dossier Ambiente Insetti CambiamentoClimatico</cp:keywords>
  <dc:language>it</dc:language>
  <cp:lastModifiedBy/>
  <dcterms:modified xsi:type="dcterms:W3CDTF">2025-10-09T20:51:15Z</dcterms:modified>
  <cp:revision>4</cp:revision>
  <dc:subject/>
  <dc:title>Dossier sull'energia eolica - peggio del previsto</dc:title>
</cp:coreProperties>
</file>

<file path=docProps/custom.xml><?xml version="1.0" encoding="utf-8"?>
<Properties xmlns="http://schemas.openxmlformats.org/officeDocument/2006/custom-properties" xmlns:vt="http://schemas.openxmlformats.org/officeDocument/2006/docPropsVTypes"/>
</file>