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77b178d7e94a00" /><Relationship Type="http://schemas.openxmlformats.org/package/2006/relationships/metadata/core-properties" Target="/package/services/metadata/core-properties/b2f636630d234e7fb4996b7aa8e119f3.psmdcp" Id="R4d81fa61d53643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 smartphone para los niños de la élite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Mientras que las élites tecnológicas invierten enormes sumas de dinero en el ámbito de la educación digital, sus propios hijos no pueden utilizar smartphones ni tabletas. Sí, Gates, Jobs y Zuckerberg conocen los peligros de las redes sociales, los videojuegos y los medios digitales, que pueden llevar a la muerte como si fueran una droga. Sin embargo, a pesar de los peligros, el Pacto Digital alemán persigue un equipamiento digital completo hasta en las escuelas infantiles.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el Silicon Valley californiano, donde tiene su sede la multimillonaria industria tecnológica y muchos de los grandes actores como Apple, Google, Amazon, Facebook y otros, la próxima generación se envía deliberadamente a escuelas donde se utiliza pizarra, bolígrafo y papel en lugar de tableta y ChatGPT. "La idea de que una aplicación en un iPad puede enseñar a mis hijos a leer o calcular mejor es ridícula", dice Alan Eagle, ex director de comunicaciones de Google. El fundador de Apple, Steve Jobs, admitió en una ocasión que sus hijos no podían utilizar el iPad que salió a la venta en su momento. A los hijos de Bill Gates tampoco se les permitía tener teléfonos móviles hasta los 14 años y después se regulaba su uso, mencionó el fundador de Microsoft en una entrevista. Curiosamente, tanto Microsoft como Apple operan en el sector educativo. Ambos quieren ayudar a los niños en las escuelas a prepararse para un futuro en un mundo digitalizado. Así pues, la élite tecnológica mantiene deliberadamente a sus propios hijos alejados de los medios digitales y la tecnología móvil, pero somete a las escuelas públicas a una tecnología cada vez más digital. Porque saben muy bien que este consumo excesivo de medios no sólo es perjudicial para su salud, ¡sino también para su vida familiar y su éxito escolar!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Alan Eagle, Steve Jobs, Bill Gates - Kinder der Tech-Elite werden bewusst von digitalen Medien ferngehalten</w:t>
        <w:rPr>
          <w:sz w:val="18"/>
        </w:rPr>
      </w:r>
      <w:r w:rsidR="0026191C">
        <w:rPr/>
        <w:br/>
      </w:r>
      <w:r w:rsidR="0026191C">
        <w:rPr/>
        <w:br/>
      </w:r>
      <w:r w:rsidRPr="002B28C8">
        <w:t xml:space="preserve">epochtimes.de/gesellschaft/bildung/die-kinder-der-tech-elite-sollen-moeglichst-ohne-technik-lernen-a4908016.html</w:t>
        <w:rPr>
          <w:sz w:val="18"/>
        </w:rPr>
      </w:r>
      <w:r w:rsidR="0026191C">
        <w:rPr/>
        <w:br/>
      </w:r>
      <w:r w:rsidR="0026191C">
        <w:rPr/>
        <w:br/>
      </w:r>
      <w:r w:rsidRPr="002B28C8">
        <w:t xml:space="preserve">Gefährlicher Einfluss der Digitalisierung</w:t>
        <w:rPr>
          <w:sz w:val="18"/>
        </w:rPr>
      </w:r>
      <w:r w:rsidR="0026191C">
        <w:rPr/>
        <w:br/>
      </w:r>
      <w:r w:rsidRPr="002B28C8">
        <w:t xml:space="preserve">kla.tv/37673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#Educacion - Educación - </w:t>
      </w:r>
      <w:hyperlink w:history="true" r:id="rId21">
        <w:r w:rsidRPr="00F24C6F">
          <w:rPr>
            <w:rStyle w:val="Hyperlink"/>
          </w:rPr>
          <w:t>www.kla.tv/Educacion</w:t>
        </w:r>
      </w:hyperlink>
      <w:r w:rsidR="0026191C">
        <w:rPr/>
        <w:br/>
      </w:r>
      <w:r w:rsidR="0026191C">
        <w:rPr/>
        <w:br/>
      </w:r>
      <w:r w:rsidRPr="002B28C8">
        <w:t xml:space="preserve">#Digitalizacion - Digitalización - </w:t>
      </w:r>
      <w:hyperlink w:history="true" r:id="rId22">
        <w:r w:rsidRPr="00F24C6F">
          <w:rPr>
            <w:rStyle w:val="Hyperlink"/>
          </w:rPr>
          <w:t>www.kla.tv/Digitalizacion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 smartphone para los niños de la élite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www.kla.tv/39175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ducacion" TargetMode="External" Id="rId21" /><Relationship Type="http://schemas.openxmlformats.org/officeDocument/2006/relationships/hyperlink" Target="https://www.kla.tv/Digitalizac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7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 smartphone para los niños de la élite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