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64921e6aff483e" /><Relationship Type="http://schemas.openxmlformats.org/package/2006/relationships/metadata/core-properties" Target="/package/services/metadata/core-properties/7b53fa735a994c17a883cc1ce328b774.psmdcp" Id="R1fe3bd4b262946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99% de recul des décès dus à la rougeole AVANT le début de la vaccination – Les statistiques sur la mortalité démasquent une astuce propagandiste de l'industrie pharmaceutique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les médias, la Floride supprime les obligations vaccinales pour les enfants dans les écoles publiques. Les médias européens ont immédiatement semé la panique : afin d'éviter que les épidémies ne se propagent directement des États-Unis vers l'Europe, les taux de vaccination devraient rester élevés, disent-ils notamment en Allemagne. Pourtant, les maladies graves, voire les décès dus aux maladies infantiles, sont devenus très rares. Mais cela n'est pas dû, comme on le prétend toujours, aux vaccinations. Les chiffres de mortalité des 130 dernières années sont sans équivoque : avant même le début de la vaccination, les décès dus à la rougeole avaient déjà diminué de plus de 99%.</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Contrairement à des pays comme la Suisse ou l'Allemagne, où les vaccinations ont été facultatives pendant des décennies, du moins jusqu'en 2020, les États-Unis ont jusqu'à présent imposé certaines vaccinations obligatoires aux enfants dans tous les États. Selon les médias, la Floride supprime désormais les obligations vaccinales pour les enfants dans les écoles publiques. "Toutes sont injustes et sentent le mépris et l'esclavage.", a déclaré Joseph Lapado, le directeur de l'autorité sanitaire locale, selon un article de la NZZ [https://www.nzz.ch/wissenschaft/in-den-usa-bestimmen-impfkritiker-die-gesundheitspolitik-welche-folgen-hat-das-fuer-die-impfquoten-weltweit-ld.1901856].</w:t>
        <w:br/>
        <w:t xml:space="preserve"/>
        <w:br/>
        <w:t xml:space="preserve">L'initiative de la Floride s'inscrirait dans le cadre d'un changement général de politique avec le ministre de la Santé Robert F. Kennedy Junior, qui remettrait davantage en question l'utilité des vaccins. L'OMS met en revanche en garde contre un risque croissant de flambées locales de rougeole et de coqueluche, – la faute à un léger recul supposé des taux de vaccination, notamment en Allemagne et en Suisse. Pour éviter que des épidémies ne se propagent directement des Etats-Unis vers l'Europe, les taux de vaccination devraient rester élevés dans notre pays (en Allemagne).</w:t>
        <w:br/>
        <w:t xml:space="preserve"/>
        <w:br/>
        <w:t xml:space="preserve">Ce discours alarmiste n'est pas nouveau. Il y a plus de dix ans déjà, on pouvait lire par exemple dans le magazine d'information "Der Spiegel" : "La rougeole était l'une des épidémies les plus redoutées et les plus mortelles au monde. Puis vint la vaccination, et l'horreur de ce qu'on croyait être une maladie infantile tomba dans l'oubli. Aujourd'hui, les virus se propagent à nouveau en Allemagne, conséquence indirecte de la lassitude vaccinale et de la désinformation." </w:t>
        <w:br/>
        <w:t xml:space="preserve">[https://www.spiegel.de/gesundheit/diagnose/zahl-der-masernfaelle-steig-durch-impfabstinenz-a-900821.html]</w:t>
        <w:br/>
        <w:t xml:space="preserve"/>
        <w:br/>
        <w:t xml:space="preserve">Contre les "idées critiques infondées sur les vaccins", "le mieux est d'immuniser par une information honnête", peut-on lire dans l'article de la NZZ cité au début de cet article.</w:t>
        <w:br/>
        <w:t xml:space="preserve">Kla.TV a montré dans de nombreuses émissions que les médias dits de référence, dont fait partie la NZZ, n'informent quasiment jamais honnêtement, en particulier sur les vaccins. C'est parce que ces médias manquent de plus en plus à leur mission d'information indépendante que Kla.TV a été créée. Et c'est pour cette raison que Kla.TV s'est également penchée sur ces questions pour vous : Le narratif selon lequel les vaccins contre la rougeole ont déjà sauvé des millions de personnes d'une maladie grave et de la mort dans le monde est-il vrai ? Est-ce vraiment grâce aux vaccins que des maladies infectieuses comme la rougeole ne sont plus dangereuses de nos jours ? Examinons à cet effet les taux de mortalité liés à la rougeole au cours des 130 dernières années.</w:t>
        <w:br/>
        <w:t xml:space="preserve"/>
        <w:br/>
        <w:t xml:space="preserve">Sur le site du CDC [Centre américain de contrôle et de prévention des maladies], on trouve dans des documents historiques les taux de mortalité pour différentes causes de décès depuis 1880. A l'époque, le taux de mortalité pour la rougeole était de 41,4 décès pour 100 000 habitants. Les données se réfèrent à la Prusse de l'époque. En 1890, le taux de mortalité avait légèrement baissé à 40,6 décès pour 100 000 habitants. [Report of Vital and social Statistics in the United States at the Eleventh Census, Part I, p. 238] </w:t>
        <w:br/>
        <w:t xml:space="preserve"/>
        <w:br/>
        <w:t xml:space="preserve"> </w:t>
        <w:br/>
        <w:t xml:space="preserve"/>
        <w:br/>
        <w:t xml:space="preserve">Dix ans plus tard, le taux de mortalité oscillait entre 23 et 31 décès pour 100 000 habitants. [Mortality Statistics 1900 to 1904 of the United States/Special Reports, rédigé en 1906].</w:t>
        <w:br/>
        <w:t xml:space="preserve">En chiffres absolus, cela représentait chaque année plus de 10 000 décès dus à la rougeole. </w:t>
        <w:br/>
        <w:t xml:space="preserve"/>
        <w:br/>
        <w:t xml:space="preserve"> </w:t>
        <w:br/>
        <w:t xml:space="preserve"/>
        <w:br/>
        <w:t xml:space="preserve">Tournons-nous vers des chiffres un peu plus récents. Dans les "bga-Schriften" [BGA = Office fédéral de la Santé] de 1994, les taux de mortalité par la rougeole sont mentionnés pour les années 1924 à 1938 dans le Reich allemand.</w:t>
        <w:br/>
        <w:t xml:space="preserve"/>
        <w:br/>
        <w:t xml:space="preserve">Ainsi, en 1925, 11 habitants sur 100 000 mouraient encore de la rougeole, en 1930 seulement 4,6 et en 1935 seulement 2,5. A partir de l'année 1950, des données sont disponibles pour le territoire de la République fédérale d'Allemagne. Cette année-là, 0,8 personne sur 100 000 mourait encore de la rougeole. En 1960, il n'était plus que de 0, 29 et en 1970, de 0,13. 0,13 pour 100 000, c'est moins de 3/100e du taux de mortalité de 1880, qui dépassait alors 40 pour 100 000 habitants. En d'autres termes, en 1970, ce ne sont plus 10 000 personnes, mais seulement 79 qui sont décédées de la rougeole en Allemagne.</w:t>
        <w:br/>
        <w:t xml:space="preserve"/>
        <w:br/>
        <w:t xml:space="preserve">En d'autres termes, la mortalité due à la rougeole a diminué d'environ 99,7 pour cent en Allemagne entre 1880 et 1970, et ce complètement sans vaccination ! En effet, ce n'est qu'au début des années 70 que les premiers vaccins contre la rougeole ont été administrés en Allemagne. L'affirmation du Spiegel citée au début, selon laquelle la vaccination est responsable du recul de la rougeole, est donc manifestement un mensonge.</w:t>
        <w:br/>
        <w:t xml:space="preserve"/>
        <w:br/>
        <w:t xml:space="preserve">Dès 1962, la rougeole était apparemment devenue si peu dangereuse que le professeur Georg Henneberg, alors vice-président de l'Office fédéral de la santé publique et président de l'Institut Robert Koch, écrivait dans le Journal fédéral de la santé : "La vaccination contre la rougeole n'est actuellement pas conseillée, notamment pour la raison suivante : la rougeole ne devient dangereuse que dans de rares cas qui peuvent être traités thérapeutiquement. Une prophylaxie de masse n'est donc pas justifiée."</w:t>
        <w:br/>
        <w:t xml:space="preserve"/>
        <w:br/>
        <w:t xml:space="preserve">Pourtant, au début des années 70, l'Allemagne a commencé à vacciner contre la rougeole. Le professeur Henneberg, devenu entre-temps membre de la STIKO, ne voulait apparemment plus rien savoir de son évaluation et a soutenu, avec les autres membres de la STIKO, la recommandation de vaccination.</w:t>
        <w:br/>
        <w:t xml:space="preserve"/>
        <w:br/>
        <w:t xml:space="preserve">L'auteur de cette émission s'est renseigné auprès du ministère fédéral de la Santé (BMG).</w:t>
        <w:br/>
        <w:t xml:space="preserve"/>
        <w:br/>
        <w:t xml:space="preserve">"De quelles connaissances dispose le ministère fédéral de la Santé [...] pour savoir à quoi est due la baisse de 99% des décès dus à la rougeole - avant même l'introduction du vaccin contre la rougeole ?"</w:t>
        <w:br/>
        <w:t xml:space="preserve"/>
        <w:br/>
        <w:t xml:space="preserve">Réponse du BMG :</w:t>
        <w:br/>
        <w:t xml:space="preserve">Le BMG déclare à ce sujet : "Ce n'est que grâce à des programmes de vaccination à grande échelle que des progrès significatifs ont été réalisés dans le monde entier dans la lutte contre la rougeole. Entre 2000 et 2016, selon l'OMS, le nombre de décès dus à la rougeole a diminué de 84 %, soit de 550 000 décès dus à la rougeole à 89 780. Au cours de la même période, les vaccins contre la rougeole ont permis d'éviter environ 20,4 millions de décès. [...]" Le BMG a ainsi répété la propagande habituelle de l'industrie pharmaceutique, mais n'a pas répondu à la question posée. L'auteur de l'émission a donc cherché à en savoir plus, ce à quoi le ministère fédéral de la Santé a répondu par l'affirmative :</w:t>
        <w:br/>
        <w:t xml:space="preserve"/>
        <w:br/>
        <w:t xml:space="preserve">"Il est vrai que la mortalité de nombreuses maladies infectieuses a nettement diminué, surtout grâce à l'amélioration du niveau de vie et à la meilleure situation alimentaire qui en découle, à l'amélioration de l'hygiène (notamment l'approvisionnement en eau potable et l'évacuation des eaux usées), à des mesures épidémiologiques ciblées sur les infections telles que l'isolement et la mise en quarantaine en cas d'épidémie, ainsi qu'à l'utilisation de médicaments, et ce avant même l'introduction de programmes de vaccination à grande échelle. Par conséquent, la charge de morbidité des maladies infectieuses a diminué dans le monde entier, dans les pays industrialisés et en Allemagne également. C'est également le cas pour la situation de la rougeole en Allemagne. [...]"</w:t>
        <w:br/>
        <w:t xml:space="preserve"/>
        <w:br/>
        <w:t xml:space="preserve">Il est donc clair que la rougeole ne constituait plus une menace, principalement en raison de l'amélioration des conditions de vie, et ce déjà avant l'introduction de la vaccination contre la rougeole. Cela ne vaut pas seulement pour l'Allemagne, mais pour tous les pays riches et industrialisés. L'auteur et critique de la vaccination Wolfram Klingele le démontre en détail dans sa série de livres en 5 volumes "Impfen - Die Fakten" (Vaccination - les faits), en s'appuyant sur de nombreuses statistiques officielles.</w:t>
        <w:br/>
        <w:t xml:space="preserve"/>
        <w:br/>
        <w:t xml:space="preserve">Si les vaccins contre la rougeole avaient une quelconque influence positive, le succès des programmes de vaccination contre la rougeole devrait également être visible dans les statistiques de mortalité.</w:t>
        <w:br/>
        <w:t xml:space="preserve"/>
        <w:br/>
        <w:t xml:space="preserve">Voici un diagramme extrait du document "Prévalence de la vaccination et protection immunitaire contre la rougeole, les oreillons, la rubéole et l'encéphalite à tiques chez les élèves de quatrième année dans le Bade-Wurtemberg", publié par l'Office régional de la santé du Bade-Wurtemberg. On y constate une baisse extrême du taux de mortalité par la rougeole entre 1950 et le début de la vaccination au début des années 70, ainsi qu'une nouvelle baisse jusqu'en 1989. Jugez par vous-même. Voyez-vous une accélération de la baisse avec l'introduction des vaccins à partir de 1973 ? </w:t>
        <w:br/>
        <w:t xml:space="preserve"/>
        <w:br/>
        <w:t xml:space="preserve"> </w:t>
        <w:br/>
        <w:t xml:space="preserve"/>
        <w:br/>
        <w:t xml:space="preserve">Nous terminons par une citation de Clifford Miller, avocat et diplômé en physique, qui démontre que l'affirmation récurrente selon laquelle les maladies infectieuses telles que la rougeole n'ont reculé dans les pays industrialisés que grâce aux vaccinations n'est qu'une astuce de propagande géniale des groupes pharmaceutiques :</w:t>
        <w:br/>
        <w:t xml:space="preserve"/>
        <w:br/>
        <w:t xml:space="preserve">"En raison de cette exagération répétée des chiffres, il m'est apparu de plus en plus clairement que les entreprises pharmaceutiques de l'après-guerre, dans les années 1950 et 1960, se sont simplement intéressées à la baisse rapide des taux de mortalité dans le monde occidental. [...] Mettre en place des programmes de vaccination de masse était une opportunité commerciale lucrative. Ils ne pouvaient que gagner. Les statistiques sur les maladies, couvrant deux siècles, ont montré que les taux de maladie avaient chuté de manière spectaculaire et que ce déclin s'était poursuivi après 1940, se stabilisant à un niveau bas. C'était donc comme jouer au football en descente, avec un fort vent arrière, contre une équipe uniquement unijambiste. Elles (les entreprises pharmaceutiques) devaient avoir compris que leurs vaccins seraient prônés comme le remède miracle qui allait débarrasser le monde de la maladie. Elles ont dû également se rendre compte que si personne n'agissait rapidement, cette opportunité disparaîtrait, car les taux de morbidité et de mortalité continueraient à baisser jusqu'à atteindre un niveau très bas à la fin du XXe siècle."</w:t>
        <w:br/>
        <w:t xml:space="preserve"/>
        <w:br/>
        <w:t xml:space="preserve">[Traduction de Wolfram Klingele (Vaccination. Les faits. Volume 3, p. 412 et s.) ; original en anglais sur http://www.whale.to/vaccine/miller45.html]</w:t>
        <w:br/>
        <w:t xml:space="preserve"/>
        <w:br/>
        <w:t xml:space="preserve">Il est grand temps que cette astuce propagandiste de l'industrie pharmaceutique, soutenue par les milieux politiques et les médias, soit dénoncée et révélée au grand jour, non seulement aux États-Unis, mais dans le monde entier ! Par conséquent, confrontez votre médecin, les autorités, les administrations, vos collègues, vos amis et vos connaissances à ces faits. Et écrivez par exemple un courrier des lecteurs lorsqu'un article affirme à nouveau que les vaccins ont fait reculer les maladies infectieuses comme la rougeole.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255e7e5f13b746c4">
        <w:r w:rsidRPr="00F24C6F">
          <w:rPr>
            <w:rStyle w:val="Hyperlink"/>
          </w:rPr>
          <w:rPr>
            <w:sz w:val="18"/>
          </w:rPr>
          <w:t>https://www.creativecommons.org/licenses/</w:t>
        </w:r>
      </w:hyperlink>
      <w:r w:rsidR="0026191C">
        <w:rPr/>
        <w:br/>
      </w:r>
      <w:r w:rsidR="0026191C">
        <w:rPr/>
        <w:br/>
      </w:r>
      <w:r w:rsidRPr="002B28C8">
        <w:t xml:space="preserve">NZZ( Nouveau Journal Zürichois) : </w:t>
        <w:rPr>
          <w:sz w:val="18"/>
        </w:rPr>
      </w:r>
      <w:r w:rsidR="0026191C">
        <w:rPr/>
        <w:br/>
      </w:r>
      <w:r w:rsidRPr="002B28C8">
        <w:t xml:space="preserve">Aux États-Unis, les détracteurs de la vaccination déterminent la politique de santé. Quelles en sont les conséquences sur les taux de vaccination dans le monde ?</w:t>
        <w:rPr>
          <w:sz w:val="18"/>
        </w:rPr>
      </w:r>
      <w:r w:rsidR="0026191C">
        <w:rPr/>
        <w:br/>
      </w:r>
      <w:hyperlink w:history="true" r:id="R92121fcbbcf8447e">
        <w:r w:rsidRPr="00F24C6F">
          <w:rPr>
            <w:rStyle w:val="Hyperlink"/>
          </w:rPr>
          <w:rPr>
            <w:sz w:val="18"/>
          </w:rPr>
          <w:t>https://www.nzz.ch/wissenschaft/in-den-usa-bestimmen-impfkritiker-die-gesundheitspolitik-welche-folgen-hat-das-fuer-die-impfquoten-weltweit-ld.1901856</w:t>
        </w:r>
      </w:hyperlink>
      <w:r w:rsidR="0026191C">
        <w:rPr/>
        <w:br/>
      </w:r>
      <w:r w:rsidR="0026191C">
        <w:rPr/>
        <w:br/>
      </w:r>
      <w:r w:rsidRPr="002B28C8">
        <w:t xml:space="preserve">Journal Spiegel : Conséquences à long terme de la peur des vaccins – La rougeole en progression dans le monde entier( 20.05.2013)</w:t>
        <w:rPr>
          <w:sz w:val="18"/>
        </w:rPr>
      </w:r>
      <w:r w:rsidR="0026191C">
        <w:rPr/>
        <w:br/>
      </w:r>
      <w:hyperlink w:history="true" r:id="Rd0008e64b529440c">
        <w:r w:rsidRPr="00F24C6F">
          <w:rPr>
            <w:rStyle w:val="Hyperlink"/>
          </w:rPr>
          <w:rPr>
            <w:sz w:val="18"/>
          </w:rPr>
          <w:t>https://www.spiegel.de/gesundheit/diagnose/zahl-der-masernfaelle-steigt-durch-impfabstinenz-a-900821.html</w:t>
        </w:r>
      </w:hyperlink>
      <w:r w:rsidR="0026191C">
        <w:rPr/>
        <w:br/>
      </w:r>
      <w:r w:rsidR="0026191C">
        <w:rPr/>
        <w:br/>
      </w:r>
      <w:r w:rsidRPr="002B28C8">
        <w:t xml:space="preserve">Début de la vaccination en Allemagne dans les années 70 (RDA : 1970, RFA : 1974)</w:t>
        <w:rPr>
          <w:sz w:val="18"/>
        </w:rPr>
      </w:r>
      <w:r w:rsidR="0026191C">
        <w:rPr/>
        <w:br/>
      </w:r>
      <w:hyperlink w:history="true" r:id="R25d9e6e82a894589">
        <w:r w:rsidRPr="00F24C6F">
          <w:rPr>
            <w:rStyle w:val="Hyperlink"/>
          </w:rPr>
          <w:rPr>
            <w:sz w:val="18"/>
          </w:rPr>
          <w:t>https://www.rki.de/SharedDocs/FAQs/DE/Impfen/MMR/FAQ_Uebersicht_MSG.html</w:t>
        </w:r>
      </w:hyperlink>
      <w:r w:rsidR="0026191C">
        <w:rPr/>
        <w:br/>
      </w:r>
      <w:r w:rsidR="0026191C">
        <w:rPr/>
        <w:br/>
      </w:r>
      <w:r w:rsidRPr="002B28C8">
        <w:t xml:space="preserve">Citation de Henneberg( Bundesgesundheitsblatt Nr. 4/1962, p. 55-58)</w:t>
        <w:rPr>
          <w:sz w:val="18"/>
        </w:rPr>
      </w:r>
      <w:r w:rsidR="0026191C">
        <w:rPr/>
        <w:br/>
      </w:r>
      <w:hyperlink w:history="true" r:id="Rcb20f3cd14a24f37">
        <w:r w:rsidRPr="00F24C6F">
          <w:rPr>
            <w:rStyle w:val="Hyperlink"/>
          </w:rPr>
          <w:rPr>
            <w:sz w:val="18"/>
          </w:rPr>
          <w:t>https://tkp.at/2024/04/20/wie-kam-1973-die-masern-impfempfehlung-der-stiko-zustande/</w:t>
        </w:r>
      </w:hyperlink>
      <w:r w:rsidR="0026191C">
        <w:rPr/>
        <w:br/>
      </w:r>
      <w:r w:rsidR="0026191C">
        <w:rPr/>
        <w:br/>
      </w:r>
      <w:r w:rsidRPr="002B28C8">
        <w:t xml:space="preserve">Rapport sur les statistiques démographiques et sociales aux États-Unis lors du onzième recensement, Partie 1, page 238</w:t>
        <w:rPr>
          <w:sz w:val="18"/>
        </w:rPr>
      </w:r>
      <w:r w:rsidR="0026191C">
        <w:rPr/>
        <w:br/>
      </w:r>
      <w:hyperlink w:history="true" r:id="Rb74438af1c3d43f7">
        <w:r w:rsidRPr="00F24C6F">
          <w:rPr>
            <w:rStyle w:val="Hyperlink"/>
          </w:rPr>
          <w:rPr>
            <w:sz w:val="18"/>
          </w:rPr>
          <w:t>https://www.cdc.gov/nchs/data/vsushistorical/vsush_1890_1.pdf</w:t>
        </w:r>
      </w:hyperlink>
      <w:r w:rsidR="0026191C">
        <w:rPr/>
        <w:br/>
      </w:r>
      <w:r w:rsidR="0026191C">
        <w:rPr/>
        <w:br/>
      </w:r>
      <w:r w:rsidRPr="002B28C8">
        <w:t xml:space="preserve">„Statistiques sur la mortalité aux États-Unis de 1900 à 1904, rapports spéciaux“, Department</w:t>
        <w:rPr>
          <w:sz w:val="18"/>
        </w:rPr>
      </w:r>
      <w:r w:rsidR="0026191C">
        <w:rPr/>
        <w:br/>
      </w:r>
      <w:r w:rsidRPr="002B28C8">
        <w:t xml:space="preserve">of Commerce and Labor, United States of America, Washington, Government Printing</w:t>
        <w:rPr>
          <w:sz w:val="18"/>
        </w:rPr>
      </w:r>
      <w:r w:rsidR="0026191C">
        <w:rPr/>
        <w:br/>
      </w:r>
      <w:r w:rsidRPr="002B28C8">
        <w:t xml:space="preserve">Office 1906, p. XXVI</w:t>
        <w:rPr>
          <w:sz w:val="18"/>
        </w:rPr>
      </w:r>
      <w:r w:rsidR="0026191C">
        <w:rPr/>
        <w:br/>
      </w:r>
      <w:hyperlink w:history="true" r:id="Rfd0432d2c79f4d6a">
        <w:r w:rsidRPr="00F24C6F">
          <w:rPr>
            <w:rStyle w:val="Hyperlink"/>
          </w:rPr>
          <w:rPr>
            <w:sz w:val="18"/>
          </w:rPr>
          <w:t>https://www.cdc.gov/nchs/data/vsushistorical/mortstatsh_1900-1904.pdf</w:t>
        </w:r>
      </w:hyperlink>
      <w:r w:rsidR="0026191C">
        <w:rPr/>
        <w:br/>
      </w:r>
      <w:r w:rsidR="0026191C">
        <w:rPr/>
        <w:br/>
      </w:r>
      <w:r w:rsidRPr="002B28C8">
        <w:t xml:space="preserve">Pöhn, Hans Philipp / Rasch, Gernot: bga Schriften. Statistiques des maladies transmissibles à déclaration obligatoire. Depuis le début des enregistrements jusqu'à aujourd'hui.( Situation du 31 décembre 1989) – MMV Medizin-Verlag, München 1994, p. 81.</w:t>
        <w:rPr>
          <w:sz w:val="18"/>
        </w:rPr>
      </w:r>
      <w:r w:rsidR="0026191C">
        <w:rPr/>
        <w:br/>
      </w:r>
      <w:hyperlink w:history="true" r:id="R6e5bfbea8cc946cc">
        <w:r w:rsidRPr="00F24C6F">
          <w:rPr>
            <w:rStyle w:val="Hyperlink"/>
          </w:rPr>
          <w:rPr>
            <w:sz w:val="18"/>
          </w:rPr>
          <w:t>https://edoc.rki.de/handle/176904/161</w:t>
        </w:r>
      </w:hyperlink>
      <w:r w:rsidR="0026191C">
        <w:rPr/>
        <w:br/>
      </w:r>
      <w:r w:rsidR="0026191C">
        <w:rPr/>
        <w:br/>
      </w:r>
      <w:r w:rsidRPr="002B28C8">
        <w:t xml:space="preserve">Office fédéral allemand de la statistique (2025). Décès, taux de mortalité (à partir de 1998). GBE – Rapports sur la santé de la Fédération.</w:t>
        <w:rPr>
          <w:sz w:val="18"/>
        </w:rPr>
      </w:r>
      <w:r w:rsidR="0026191C">
        <w:rPr/>
        <w:br/>
      </w:r>
      <w:hyperlink w:history="true" r:id="R01effeb2f3be408d">
        <w:r w:rsidRPr="00F24C6F">
          <w:rPr>
            <w:rStyle w:val="Hyperlink"/>
          </w:rPr>
          <w:rPr>
            <w:sz w:val="18"/>
          </w:rPr>
          <w:t>https://www.gbe-bund.de:443/gbe/isgbe.archiv?p_indnr=6&amp;p_archiv_id=7199293&amp;p_sprache=D&amp;p_action=A</w:t>
        </w:r>
      </w:hyperlink>
      <w:r w:rsidR="0026191C">
        <w:rPr/>
        <w:br/>
      </w:r>
      <w:r w:rsidRPr="002B28C8">
        <w:t xml:space="preserve">( Consulté le 1er novembre 2025)</w:t>
        <w:rPr>
          <w:sz w:val="18"/>
        </w:rPr>
      </w:r>
      <w:r w:rsidR="0026191C">
        <w:rPr/>
        <w:br/>
      </w:r>
      <w:r w:rsidR="0026191C">
        <w:rPr/>
        <w:br/>
      </w:r>
      <w:r w:rsidRPr="002B28C8">
        <w:t xml:space="preserve">„Prévalence vaccinale et protection immunitaire contre la rougeole, les oreillons, la rubéole et la FSME chez les élèves de quatrième année dans le Baden-Württemberg en 2008/09“ de l'Office régional de la santé du Bad-Württemberg en coopération avec l'institut Robert-Koch (de décembre 2011), page 5</w:t>
        <w:rPr>
          <w:sz w:val="18"/>
        </w:rPr>
      </w:r>
      <w:r w:rsidR="0026191C">
        <w:rPr/>
        <w:br/>
      </w:r>
      <w:hyperlink w:history="true" r:id="R88906af410204d0b">
        <w:r w:rsidRPr="00F24C6F">
          <w:rPr>
            <w:rStyle w:val="Hyperlink"/>
          </w:rPr>
          <w:rPr>
            <w:sz w:val="18"/>
          </w:rPr>
          <w:t>https://www.gesundheitsamt-bw.de/fileadmin/LGA/_DocumentLibraries/SiteCollectionDocuments/03_Fachinformationen/FachpublikationenInfo_Materialien/impfpraevalenz_und_immunschutz.pdf</w:t>
        </w:r>
      </w:hyperlink>
      <w:r w:rsidR="0026191C">
        <w:rPr/>
        <w:br/>
      </w:r>
      <w:r w:rsidR="0026191C">
        <w:rPr/>
        <w:br/>
      </w:r>
      <w:r w:rsidRPr="002B28C8">
        <w:t xml:space="preserve">Fausses alertes gouvernementales concernant la rubéole – Une surestimation de seulement 20 000 %</w:t>
        <w:rPr>
          <w:sz w:val="18"/>
        </w:rPr>
      </w:r>
      <w:r w:rsidR="0026191C">
        <w:rPr/>
        <w:br/>
      </w:r>
      <w:hyperlink w:history="true" r:id="Rdaa8fd2c65424e30">
        <w:r w:rsidRPr="00F24C6F">
          <w:rPr>
            <w:rStyle w:val="Hyperlink"/>
          </w:rPr>
          <w:rPr>
            <w:sz w:val="18"/>
          </w:rPr>
          <w:t>http://www.whale.to/vaccine/miller45.html</w:t>
        </w:r>
      </w:hyperlink>
      <w:r w:rsidR="0026191C">
        <w:rPr/>
        <w:br/>
      </w:r>
      <w:r w:rsidR="0026191C">
        <w:rPr/>
        <w:br/>
      </w:r>
      <w:r w:rsidRPr="002B28C8">
        <w:t xml:space="preserve">Wolfram Klingele: Vaccination – Les faits – Volume 3 : La rougeole et autres maladies infantiles, 1. Aufl. 2016, Verlag Netzwerk Impfentscheid, ISBN 978-3-905353-47-1, p. 51 et s., 412 et 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f338c631a5fa493b">
        <w:r w:rsidRPr="00F24C6F">
          <w:rPr>
            <w:rStyle w:val="Hyperlink"/>
          </w:rPr>
          <w:t>www.kla.tv/Vaccination-fr</w:t>
        </w:r>
      </w:hyperlink>
      <w:r w:rsidR="0026191C">
        <w:rPr/>
        <w:br/>
      </w:r>
      <w:r w:rsidR="0026191C">
        <w:rPr/>
        <w:br/>
      </w:r>
      <w:r w:rsidRPr="002B28C8">
        <w:t xml:space="preserve">#Rougeole - </w:t>
      </w:r>
      <w:hyperlink w:history="true" r:id="Rfda46eac94974800">
        <w:r w:rsidRPr="00F24C6F">
          <w:rPr>
            <w:rStyle w:val="Hyperlink"/>
          </w:rPr>
          <w:t>www.kla.tv/Rougeole</w:t>
        </w:r>
      </w:hyperlink>
      <w:r w:rsidR="0026191C">
        <w:rPr/>
        <w:br/>
      </w:r>
      <w:r w:rsidR="0026191C">
        <w:rPr/>
        <w:br/>
      </w:r>
      <w:r w:rsidRPr="002B28C8">
        <w:t xml:space="preserve">#CommentairesMediatiques - Commentaires médiatiques - </w:t>
      </w:r>
      <w:hyperlink w:history="true" r:id="R2f59367b127b42b4">
        <w:r w:rsidRPr="00F24C6F">
          <w:rPr>
            <w:rStyle w:val="Hyperlink"/>
          </w:rPr>
          <w:t>www.kla.tv/CommentairesMediatiques</w:t>
        </w:r>
      </w:hyperlink>
      <w:r w:rsidR="0026191C">
        <w:rPr/>
        <w:br/>
      </w:r>
      <w:r w:rsidR="0026191C">
        <w:rPr/>
        <w:br/>
      </w:r>
      <w:r w:rsidRPr="002B28C8">
        <w:t xml:space="preserve">#EmissionsImportantes - Emissions importantes - </w:t>
      </w:r>
      <w:hyperlink w:history="true" r:id="R10acffeaa397413f">
        <w:r w:rsidRPr="00F24C6F">
          <w:rPr>
            <w:rStyle w:val="Hyperlink"/>
          </w:rPr>
          <w:t>www.kla.tv/EmissionsImportantes</w:t>
        </w:r>
      </w:hyperlink>
      <w:r w:rsidR="0026191C">
        <w:rPr/>
        <w:br/>
      </w:r>
      <w:r w:rsidR="0026191C">
        <w:rPr/>
        <w:br/>
      </w:r>
      <w:r w:rsidRPr="002B28C8">
        <w:t xml:space="preserve">#SanteMedecine - Santé et médecine - </w:t>
      </w:r>
      <w:hyperlink w:history="true" r:id="R51400765ade54d60">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2443fd20a454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a5d0246b10946b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0205b98730d443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60278eac5854fee">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90aff2fdc0d47c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eeee452b2e849a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99% de recul des décès dus à la rougeole AVANT le début de la vaccination – Les statistiques sur la mortalité démasquent une astuce propagandiste de l'industrie pharmaceutique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www.kla.tv/39771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255e7e5f13b746c4" /><Relationship Type="http://schemas.openxmlformats.org/officeDocument/2006/relationships/hyperlink" Target="https://www.nzz.ch/wissenschaft/in-den-usa-bestimmen-impfkritiker-die-gesundheitspolitik-welche-folgen-hat-das-fuer-die-impfquoten-weltweit-ld.1901856" TargetMode="External" Id="R92121fcbbcf8447e" /><Relationship Type="http://schemas.openxmlformats.org/officeDocument/2006/relationships/hyperlink" Target="https://www.spiegel.de/gesundheit/diagnose/zahl-der-masernfaelle-steigt-durch-impfabstinenz-a-900821.html" TargetMode="External" Id="Rd0008e64b529440c" /><Relationship Type="http://schemas.openxmlformats.org/officeDocument/2006/relationships/hyperlink" Target="https://www.rki.de/SharedDocs/FAQs/DE/Impfen/MMR/FAQ_Uebersicht_MSG.html" TargetMode="External" Id="R25d9e6e82a894589" /><Relationship Type="http://schemas.openxmlformats.org/officeDocument/2006/relationships/hyperlink" Target="https://tkp.at/2024/04/20/wie-kam-1973-die-masern-impfempfehlung-der-stiko-zustande/" TargetMode="External" Id="Rcb20f3cd14a24f37" /><Relationship Type="http://schemas.openxmlformats.org/officeDocument/2006/relationships/hyperlink" Target="https://www.cdc.gov/nchs/data/vsushistorical/vsush_1890_1.pdf" TargetMode="External" Id="Rb74438af1c3d43f7" /><Relationship Type="http://schemas.openxmlformats.org/officeDocument/2006/relationships/hyperlink" Target="https://www.cdc.gov/nchs/data/vsushistorical/mortstatsh_1900-1904.pdf" TargetMode="External" Id="Rfd0432d2c79f4d6a" /><Relationship Type="http://schemas.openxmlformats.org/officeDocument/2006/relationships/hyperlink" Target="https://edoc.rki.de/handle/176904/161" TargetMode="External" Id="R6e5bfbea8cc946cc" /><Relationship Type="http://schemas.openxmlformats.org/officeDocument/2006/relationships/hyperlink" Target="https://www.gbe-bund.de:443/gbe/isgbe.archiv?p_indnr=6&amp;p_archiv_id=7199293&amp;p_sprache=D&amp;p_action=A" TargetMode="External" Id="R01effeb2f3be408d" /><Relationship Type="http://schemas.openxmlformats.org/officeDocument/2006/relationships/hyperlink" Target="https://www.gesundheitsamt-bw.de/fileadmin/LGA/_DocumentLibraries/SiteCollectionDocuments/03_Fachinformationen/FachpublikationenInfo_Materialien/impfpraevalenz_und_immunschutz.pdf" TargetMode="External" Id="R88906af410204d0b" /><Relationship Type="http://schemas.openxmlformats.org/officeDocument/2006/relationships/hyperlink" Target="http://www.whale.to/vaccine/miller45.html" TargetMode="External" Id="Rdaa8fd2c65424e30" /><Relationship Type="http://schemas.openxmlformats.org/officeDocument/2006/relationships/hyperlink" Target="https://www.kla.tv/Vaccination-fr" TargetMode="External" Id="Rf338c631a5fa493b" /><Relationship Type="http://schemas.openxmlformats.org/officeDocument/2006/relationships/hyperlink" Target="https://www.kla.tv/Rougeole" TargetMode="External" Id="Rfda46eac94974800" /><Relationship Type="http://schemas.openxmlformats.org/officeDocument/2006/relationships/hyperlink" Target="https://www.kla.tv/CommentairesMediatiques" TargetMode="External" Id="R2f59367b127b42b4" /><Relationship Type="http://schemas.openxmlformats.org/officeDocument/2006/relationships/hyperlink" Target="https://www.kla.tv/EmissionsImportantes" TargetMode="External" Id="R10acffeaa397413f" /><Relationship Type="http://schemas.openxmlformats.org/officeDocument/2006/relationships/hyperlink" Target="https://www.kla.tv/SanteMedecine" TargetMode="External" Id="R51400765ade54d60" /><Relationship Type="http://schemas.openxmlformats.org/officeDocument/2006/relationships/hyperlink" Target="https://www.kla.tv/fr" TargetMode="External" Id="R02443fd20a454371" /><Relationship Type="http://schemas.openxmlformats.org/officeDocument/2006/relationships/hyperlink" Target="https://www.kla.tv/fr" TargetMode="External" Id="R4a5d0246b10946bf" /><Relationship Type="http://schemas.openxmlformats.org/officeDocument/2006/relationships/hyperlink" Target="https://www.kla.tv/abo-fr" TargetMode="External" Id="Rd0205b98730d4433" /><Relationship Type="http://schemas.openxmlformats.org/officeDocument/2006/relationships/hyperlink" Target="https://www.kla.tv/vernetzung&amp;lang=fr" TargetMode="External" Id="R860278eac5854fee" /><Relationship Type="http://schemas.openxmlformats.org/officeDocument/2006/relationships/hyperlink" Target="https://www.kla.tv/licence" TargetMode="External" Id="Rc90aff2fdc0d47ca" /><Relationship Type="http://schemas.openxmlformats.org/officeDocument/2006/relationships/hyperlink" Target="https://www.kla.tv/licence" TargetMode="External" Id="Rceeee452b2e849a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77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1853</ap:Words>
  <ap:DocSecurity>0</ap:DocSecurity>
  <ap:ScaleCrop>false</ap:ScaleCrop>
  <ap:HeadingPairs>
    <vt:vector baseType="variant" size="2">
      <vt:variant>
        <vt:lpstr>99% de recul des décès dus à la rougeole AVANT le début de la vaccination – Les statistiques sur la mortalité démasquent une astuce propagandiste de l'industrie pharmaceutique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