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a83a7749004b86" /><Relationship Type="http://schemas.openxmlformats.org/package/2006/relationships/metadata/core-properties" Target="/package/services/metadata/core-properties/32726d36dd404d1a9a2d6738a951e75f.psmdcp" Id="Rc034ec4196e044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Descenso del 99 % en las muertes por sarampión ANTES del inicio de las vacunaciones: las estadísticas de mortalidad desenmascaran el truco propagandístico de la industria farmacéutica.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Según los medios de comunicación, Florida va a eliminar los requisitos de vacunación para los niños en las escuelas públicas. Los medios europeos inmediatamente sembraron el pánico. Para evitar que los brotes de enfermedades se propaguen directamente desde Estados Unidos a Europa, las tasas de vacunación en este continente deben seguir siendo altas. Sin embargo, las enfermedades graves o incluso las muertes por enfermedades infantiles se han vuelto muy raras. Pero esto no se debe, como siempre se afirma, a las vacunas. Las cifras de mortalidad de los últimos 130 años son claras: incluso antes de que se iniciara la vacunación, las muertes por sarampión se habían reducido en más de un 99 %.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diferencia de países como Suiza o Alemania, donde la vacunación fue voluntaria durante décadas, al menos hasta 2020, en todos los estados de EE.UU. es obligatorio vacunar a los niños. Según informan los medios de comunicación, Florida está suprimiendo los requisitos de vacunación de los niños en las escuelas públicas. "Todas y cada una de ellas están equivocadas y destilan desprecio y esclavitud", declaró Joseph Lapado, responsable de la autoridad sanitaria local, según un artículo publicado en el NZZ [https://www.nzz.ch/wissenschaft/in-den-usa-bestimmen-impfkritiker-die-gesundheitspolitik-welche-folgen-hat-das-fuer-die-impfquoten-weltweit-ld.1901856].</w:t>
        <w:br/>
        <w:t xml:space="preserve">  </w:t>
        <w:br/>
        <w:t xml:space="preserve">La iniciativa de Florida forma parte de un cambio general en la política del Ministro de Sanidad, Robert F. Kennedy Junior, que cuestiona cada vez más los beneficios de la vacunación.</w:t>
        <w:br/>
        <w:t xml:space="preserve">Por otra parte, la OMS advierte del riesgo creciente de brotes localizados de sarampión y tos ferina, supuestamente debido a un ligero descenso de las tasas de vacunación, incluso en Alemania y Suiza.</w:t>
        <w:br/>
        <w:t xml:space="preserve">Para evitar que los brotes de enfermedades se propaguen directamente de EE.UU. a Europa, las tasas de vacunación en este país tendrían que seguir siendo altas.   </w:t>
        <w:br/>
        <w:t xml:space="preserve"/>
        <w:br/>
        <w:t xml:space="preserve"/>
        <w:br/>
        <w:t xml:space="preserve">Este alarmismo no es nada nuevo.  Hace más de diez años, por ejemplo, la revista de noticias "Der Spiegel" informaba: "El sarampión fue una de las epidemias más temidas y mortíferas del mundo. Luego llegó la vacunación, y el horror de la supuesta enfermedad infantil se olvidó. Ahora los virus también se están propagando de nuevo en Alemania, como consecuencia tardía de la fatiga de la vacunación y la desinformación." [https://www.spiegel.de/gesundheit/diagnose/zahl-der-masernfaelle-steigt-durch-impfabstinenz-a-900821.html]</w:t>
        <w:br/>
        <w:t xml:space="preserve">  </w:t>
        <w:br/>
        <w:t xml:space="preserve">Según el artículo del NZZ citado al principio, la mejor forma de contrarrestar las "ideas críticas con las vacunas sin fundamento" es "la inmunización mediante una educación honesta".</w:t>
        <w:br/>
        <w:t xml:space="preserve"> Kla.TV ha demostrado en numerosos programas que los llamados medios de comunicación líderes -incluido el NZZ- casi nunca proporcionan información honesta, especialmente sobre vacunaciones.</w:t>
        <w:br/>
        <w:t xml:space="preserve">Kla.TV se fundó porque estos medios incumplen cada vez más su misión de informar con independencia.</w:t>
        <w:br/>
        <w:t xml:space="preserve">Y por esta razón, Kla.TV también ha investigado las preguntas para usted:</w:t>
        <w:br/>
        <w:t xml:space="preserve">¿Es cierta la afirmación de que la vacunación contra el sarampión ya ha salvado a millones de personas en todo el mundo de enfermedades graves y de la muerte?</w:t>
        <w:br/>
        <w:t xml:space="preserve">¿Es realmente gracias a las vacunas que enfermedades infecciosas como el sarampión ya no son peligrosas hoy en día?</w:t>
        <w:br/>
        <w:t xml:space="preserve">Echemos un vistazo a las tasas de mortalidad por sarampión en los últimos 130 años.</w:t>
        <w:br/>
        <w:t xml:space="preserve">  </w:t>
        <w:br/>
        <w:t xml:space="preserve">En la página web de los CDC [Centros para el Control y la Prevención de Enfermedades de EE.UU.] se pueden encontrar las tasas de mortalidad por diversas causas a partir de 1880 en documentos históricos.</w:t>
        <w:br/>
        <w:t xml:space="preserve">En aquel momento, la tasa de mortalidad por sarampión era de 41,4 muertes por cada 100.000 habitantes. Las fechas se refieren a la Prusia de la época.</w:t>
        <w:br/>
        <w:t xml:space="preserve">En 1890, la tasa de mortalidad había descendido ligeramente a 40,6 muertes por cada 100.000 habitantes. [Informe de Estadísticas Vitales y Sociales en los Estados Unidos en el Undécimo Censo, Parte I, p. 238].</w:t>
        <w:br/>
        <w:t xml:space="preserve"/>
        <w:br/>
        <w:t xml:space="preserve">Diez años más tarde, la tasa de mortalidad fluctuaba entre 23 y 31 muertes por cada 100.000 habitantes. [Mortality Statistics 1900 to 1904 of the United States/Special Reports, redactado en 1906].</w:t>
        <w:br/>
        <w:t xml:space="preserve"> En cifras absolutas, eran más de 10.000 muertes anuales por sarampión. Pasemos a cifras algo más recientes.</w:t>
        <w:br/>
        <w:t xml:space="preserve"/>
        <w:br/>
        <w:t xml:space="preserve">En los "Escritos de la oficina federal de sanidad BGA" [BGA = Bundesgesundheitsamt = Oficina Federal de Sanidad] de 1994 se mencionan las tasas de mortalidad por sarampión de los años 1924 a 1938 en el Reino alemán.</w:t>
        <w:br/>
        <w:t xml:space="preserve">  </w:t>
        <w:br/>
        <w:t xml:space="preserve">En 1925, 11 de cada 100.000 personas murieron de sarampión, en 1930 sólo 4,6 y en 1935 sólo 2,5 de cada 100.000. Se dispone de datos de la República Federal de Alemania a partir de 1950. En este año murieron de sarampión 0,8 por 100.000. En 1960 era sólo del 0,29 y en 1970 del 0,13. 0,13 por 100.000 es menos de una tres centésima parte de la tasa de mortalidad de 1880, que entonces era de más de 40 por 100.000 habitantes.</w:t>
        <w:br/>
        <w:t xml:space="preserve">O dicho de otro modo: en 1970, sólo 79 personas murieron de sarampión en Alemania, en lugar de más de 10.000.</w:t>
        <w:br/>
        <w:t xml:space="preserve">  </w:t>
        <w:br/>
        <w:t xml:space="preserve"/>
        <w:br/>
        <w:t xml:space="preserve">En otras palabras, la tasa de mortalidad por sarampión en Alemania se redujo en torno al 99,7% entre 1880 y 1970, ¡y todo ello sin vacunación!</w:t>
        <w:br/>
        <w:t xml:space="preserve">Hasta principios de la década de 1970 no se administraron las primeras vacunas contra el sarampión en Alemania.</w:t>
        <w:br/>
        <w:t xml:space="preserve">La afirmación de "Der Spiegel" citada al principio de que la vacunación es responsable del descenso del sarampión es, por tanto, obviamente una mentira.</w:t>
        <w:br/>
        <w:t xml:space="preserve">  </w:t>
        <w:br/>
        <w:t xml:space="preserve">Ya en 1962, el sarampión se había vuelto aparentemente tan inofensivo que el entonces Vicepresidente de la Oficina Federal de Sanidad y Presidente del Instituto Robert Koch, el Prof. Dr. Georg Henneberg, escribió en el Boletín Federal de Sanidad:</w:t>
        <w:br/>
        <w:t xml:space="preserve">"La vacunación contra el sarampión no es aconsejable actualmente por la razón de que el sarampión sólo se vuelve peligroso en casos raros que pueden tratarse terapéuticamente. Por tanto, la profilaxis masiva no está justificada".</w:t>
        <w:br/>
        <w:t xml:space="preserve">  </w:t>
        <w:br/>
        <w:t xml:space="preserve"/>
        <w:br/>
        <w:t xml:space="preserve">No obstante, la vacunación contra el sarampión comenzó en Alemania a principios de los años setenta.</w:t>
        <w:br/>
        <w:t xml:space="preserve">Al parecer, el profesor Henneberg, ahora miembro de la STIKO, ya no quiso saber nada de su evaluación y, junto con los demás miembros de la STIKO, apoyó la recomendación de vacunación.</w:t>
        <w:br/>
        <w:t xml:space="preserve">  </w:t>
        <w:br/>
        <w:t xml:space="preserve">El autor de este programa preguntó al Ministerio Federal de Sanidad (BMG).</w:t>
        <w:br/>
        <w:t xml:space="preserve">  "¿Qué pruebas tiene el Ministerio Federal de Sanidad [...] de por qué las muertes por sarampión han descendido en un 99%, incluso antes de que se introdujera la vacunación contra el sarampión?".</w:t>
        <w:br/>
        <w:t xml:space="preserve">  [Respuesta BMG:]  </w:t>
        <w:br/>
        <w:t xml:space="preserve">El BMG afirma: </w:t>
        <w:br/>
        <w:t xml:space="preserve">“Sólo se han logrado avances significativos en la lucha contra el sarampión en todo el mundo mediante programas de vacunación de amplia base.</w:t>
        <w:br/>
        <w:t xml:space="preserve">Según la OMS, el número de muertes por sarampión se redujo en un 84% entre 2000 y 2016, es decir, de 550.000 muertes por sarampión a 89.780.</w:t>
        <w:br/>
        <w:t xml:space="preserve">En el mismo periodo, las vacunaciones contra el sarampión evitaron alrededor de 20,4 millones de muertes. [...]"</w:t>
        <w:br/>
        <w:t xml:space="preserve"/>
        <w:br/>
        <w:t xml:space="preserve">Al hacerlo, la BMG repitió la propaganda habitual de la industria farmacéutica, pero no respondió a la pregunta planteada. Por ello, el autor del programa hizo un seguimiento, que el Ministerio Federal de Sanidad admitió:</w:t>
        <w:br/>
        <w:t xml:space="preserve">  </w:t>
        <w:br/>
        <w:t xml:space="preserve">"Es cierto que la tasa de mortalidad de numerosas enfermedades infecciosas ha disminuido considerablemente, debido sobre todo a la mejora del nivel de vida y de la situación nutricional asociada, a la mejora de la higiene (especialmente del suministro de agua potable y de la eliminación de aguas residuales), a medidas epidemiológicas específicas como el aislamiento y la cuarentena en caso de brotes y al uso de medicamentos, incluso antes de la introducción de programas de vacunación de amplia base.</w:t>
        <w:br/>
        <w:t xml:space="preserve">Como consecuencia, la carga de las enfermedades infecciosas ha disminuido en todo el mundo, en los países industrializados y también en Alemania. Esto también se aplica a la situación del sarampión en Alemania. [...]"</w:t>
        <w:br/>
        <w:t xml:space="preserve">  </w:t>
        <w:br/>
        <w:t xml:space="preserve">Por lo tanto, está claro que el sarampión -incluso antes de la introducción de la vacuna antisarampión- ya no suponía una amenaza, debido principalmente a la mejora de las condiciones de vida.</w:t>
        <w:br/>
        <w:t xml:space="preserve">Esto se aplica no sólo a Alemania, sino a todos los países industrializados ricos.</w:t>
        <w:br/>
        <w:t xml:space="preserve">El autor y crítico de la vacunación Wolfram Klingele lo demuestra detalladamente en su serie de libros de 5 volúmenes "Vacunación: los hechos" utilizando muchas estadísticas oficiales.</w:t>
        <w:br/>
        <w:t xml:space="preserve">  </w:t>
        <w:br/>
        <w:t xml:space="preserve">Si las vacunaciones contra el sarampión tuvieran algún impacto positivo, el éxito de los programas de vacunación contra el sarampión también se reflejaría en las estadísticas de mortalidad.</w:t>
        <w:br/>
        <w:t xml:space="preserve">  </w:t>
        <w:br/>
        <w:t xml:space="preserve">Aquí puede ver un diagrama de la publicación "Prevalencia de la vacunación y protección inmunológica contra el sarampión, las paperas, la rubéola y la encefalitis transmitida por garrapatas en alumnos de cuarto curso de Baden-Württemberg en 2008/09" de la Oficina de Salud del Estado de Baden-Württemberg.</w:t>
        <w:br/>
        <w:t xml:space="preserve">En él puede observarse el descenso extremo de la tasa de mortalidad por sarampión desde 1950 hasta el inicio de la vacunación a principios de los años setenta, así como un nuevo descenso hasta 1989.</w:t>
        <w:br/>
        <w:t xml:space="preserve">Haga su propio juicio. ¿Ve un descenso acelerado con la introducción de las vacunas a partir de 1973?</w:t>
        <w:br/>
        <w:t xml:space="preserve"/>
        <w:br/>
        <w:t xml:space="preserve"/>
        <w:br/>
        <w:t xml:space="preserve">Concluimos con una cita del abogado y físico Clifford Miller, que expone la repetida afirmación de que sólo gracias a las vacunas se han suprimido enfermedades infecciosas como el sarampión en los países industrializados como una ingeniosa estratagema propagandística de las empresas farmacéuticas:</w:t>
        <w:br/>
        <w:t xml:space="preserve">  </w:t>
        <w:br/>
        <w:t xml:space="preserve">"Cada vez tengo más claro, debido a este tipo de exageración de las cifras que se había producido una y otra vez, que las empresas farmacéuticas en la época de posguerra de los años 50 y 60 simplemente observaban con atención el rápido descenso de las tasas de enfermedad en el mundo occidental. [...]</w:t>
        <w:br/>
        <w:t xml:space="preserve">Se trataba de una lucrativa oportunidad de negocio para introducir programas de vacunación masiva. Sólo podían ganar.</w:t>
        <w:br/>
        <w:t xml:space="preserve">Las estadísticas de enfermedades de dos siglos mostraron que las tasas de enfermedad habían descendido drásticamente y que este descenso continuó a este bajo nivel después de 1940.</w:t>
        <w:br/>
        <w:t xml:space="preserve">Así que fue como jugar al fútbol cuesta abajo, con un fuerte viento de cola, contra un equipo con una sola pierna.</w:t>
        <w:br/>
        <w:t xml:space="preserve">Ellos (las empresas farmacéuticas) debieron darse cuenta de que sus vacunas serían aclamadas como las salvadoras del mundo frente a las enfermedades.</w:t>
        <w:br/>
        <w:t xml:space="preserve">También debieron darse cuenta de que si alguien no hacía algo realmente rápido, esta oportunidad se acabaría porque las tasas de morbilidad y mortalidad caerían aún más hasta niveles muy bajos a finales del siglo XX."   </w:t>
        <w:br/>
        <w:t xml:space="preserve"/>
        <w:br/>
        <w:t xml:space="preserve">[Traducción de Wolfram Klingele (Vacunación. Los hechos. Volume 3, p. 412 f.); original en inglés en http://www.whale.to/vaccine/miller45.html ]</w:t>
        <w:br/>
        <w:t xml:space="preserve">  </w:t>
        <w:br/>
        <w:t xml:space="preserve">¡Ya es hora de que este truco propagandístico de la industria farmacéutica -encubierto por la política y los medios de comunicación- se conozca no sólo en EE.UU., sino en todo el mundo y quede al descubierto!</w:t>
        <w:br/>
        <w:t xml:space="preserve">Por lo tanto, también debe confrontar estos hechos con su médico, autoridades, oficinas, colegas, amigos y conocidos.</w:t>
        <w:br/>
        <w:t xml:space="preserve">Y escribir una carta al director, por ejemplo, si en otro artículo se afirma que las vacunas han hecho retroceder enfermedades infecciosas como el sarampión.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0026191C">
        <w:rPr/>
        <w:br/>
      </w:r>
      <w:r w:rsidRPr="002B28C8">
        <w:t xml:space="preserve">Neue Zürcher Zeitung:</w:t>
        <w:rPr>
          <w:sz w:val="18"/>
        </w:rPr>
      </w:r>
      <w:r w:rsidR="0026191C">
        <w:rPr/>
        <w:br/>
      </w:r>
      <w:r w:rsidRPr="002B28C8">
        <w:t xml:space="preserve">In den USA bestimmen Impfkritiker die Gesundheitspolitik. Welche Folgen hat das für die Impfquoten weltweit?</w:t>
        <w:rPr>
          <w:sz w:val="18"/>
        </w:rPr>
      </w:r>
      <w:r w:rsidR="0026191C">
        <w:rPr/>
        <w:br/>
      </w:r>
      <w:hyperlink w:history="true" r:id="rId22">
        <w:r w:rsidRPr="00F24C6F">
          <w:rPr>
            <w:rStyle w:val="Hyperlink"/>
          </w:rPr>
          <w:rPr>
            <w:sz w:val="18"/>
          </w:rPr>
          <w:t>https://www.nzz.ch/wissenschaft/in-den-usa-bestimmen-impfkritiker-die-gesundheitspolitik-welche-folgen-hat-das-fuer-die-impfquoten-weltweit-ld.1901856</w:t>
        </w:r>
      </w:hyperlink>
      <w:r w:rsidR="0026191C">
        <w:rPr/>
        <w:br/>
      </w:r>
      <w:r w:rsidR="0026191C">
        <w:rPr/>
        <w:br/>
      </w:r>
      <w:r w:rsidRPr="002B28C8">
        <w:t xml:space="preserve">Spiegel: Spätfolgen der Impfangst – Masern weltweit auf dem Vormarsch( 20.05.2013)</w:t>
        <w:rPr>
          <w:sz w:val="18"/>
        </w:rPr>
      </w:r>
      <w:r w:rsidR="0026191C">
        <w:rPr/>
        <w:br/>
      </w:r>
      <w:hyperlink w:history="true" r:id="rId23">
        <w:r w:rsidRPr="00F24C6F">
          <w:rPr>
            <w:rStyle w:val="Hyperlink"/>
          </w:rPr>
          <w:rPr>
            <w:sz w:val="18"/>
          </w:rPr>
          <w:t>https://www.spiegel.de/gesundheit/diagnose/zahl-der-masernfaelle-steigt-durch-impfabstinenz-a-900821.html</w:t>
        </w:r>
      </w:hyperlink>
      <w:r w:rsidR="0026191C">
        <w:rPr/>
        <w:br/>
      </w:r>
      <w:r w:rsidR="0026191C">
        <w:rPr/>
        <w:br/>
      </w:r>
      <w:r w:rsidRPr="002B28C8">
        <w:t xml:space="preserve">Impfbeginn in Deutschland ab Anfang der 70er Jahre (DDR: 1970, BRD: 1974)</w:t>
        <w:rPr>
          <w:sz w:val="18"/>
        </w:rPr>
      </w:r>
      <w:r w:rsidR="0026191C">
        <w:rPr/>
        <w:br/>
      </w:r>
      <w:hyperlink w:history="true" r:id="rId24">
        <w:r w:rsidRPr="00F24C6F">
          <w:rPr>
            <w:rStyle w:val="Hyperlink"/>
          </w:rPr>
          <w:rPr>
            <w:sz w:val="18"/>
          </w:rPr>
          <w:t>https://www.rki.de/SharedDocs/FAQs/DE/Impfen/MMR/FAQ_Uebersicht_MSG.html</w:t>
        </w:r>
      </w:hyperlink>
      <w:r w:rsidR="0026191C">
        <w:rPr/>
        <w:br/>
      </w:r>
      <w:r w:rsidR="0026191C">
        <w:rPr/>
        <w:br/>
      </w:r>
      <w:r w:rsidRPr="002B28C8">
        <w:t xml:space="preserve">Zitat Henneberg( Bundesgesundheitsblatt Nr. 4/1962, S. 55-58)</w:t>
        <w:rPr>
          <w:sz w:val="18"/>
        </w:rPr>
      </w:r>
      <w:r w:rsidR="0026191C">
        <w:rPr/>
        <w:br/>
      </w:r>
      <w:hyperlink w:history="true" r:id="rId25">
        <w:r w:rsidRPr="00F24C6F">
          <w:rPr>
            <w:rStyle w:val="Hyperlink"/>
          </w:rPr>
          <w:rPr>
            <w:sz w:val="18"/>
          </w:rPr>
          <w:t>https://tkp.at/2024/04/20/wie-kam-1973-die-masern-impfempfehlung-der-stiko-zustande/</w:t>
        </w:r>
      </w:hyperlink>
      <w:r w:rsidR="0026191C">
        <w:rPr/>
        <w:br/>
      </w:r>
      <w:r w:rsidR="0026191C">
        <w:rPr/>
        <w:br/>
      </w:r>
      <w:r w:rsidRPr="002B28C8">
        <w:t xml:space="preserve">Report of Vital and social Statistics in the United States at the Eleventh Census, Part I, S. 238</w:t>
        <w:rPr>
          <w:sz w:val="18"/>
        </w:rPr>
      </w:r>
      <w:r w:rsidR="0026191C">
        <w:rPr/>
        <w:br/>
      </w:r>
      <w:hyperlink w:history="true" r:id="rId26">
        <w:r w:rsidRPr="00F24C6F">
          <w:rPr>
            <w:rStyle w:val="Hyperlink"/>
          </w:rPr>
          <w:rPr>
            <w:sz w:val="18"/>
          </w:rPr>
          <w:t>https://www.cdc.gov/nchs/data/vsushistorical/vsush_1890_1.pdf</w:t>
        </w:r>
      </w:hyperlink>
      <w:r w:rsidR="0026191C">
        <w:rPr/>
        <w:br/>
      </w:r>
      <w:r w:rsidR="0026191C">
        <w:rPr/>
        <w:br/>
      </w:r>
      <w:r w:rsidRPr="002B28C8">
        <w:t xml:space="preserve">„Mortality Statistic of the United States 1900 to 1904, Special Reports“, Department</w:t>
        <w:rPr>
          <w:sz w:val="18"/>
        </w:rPr>
      </w:r>
      <w:r w:rsidR="0026191C">
        <w:rPr/>
        <w:br/>
      </w:r>
      <w:r w:rsidRPr="002B28C8">
        <w:t xml:space="preserve">of Commerce and Labor, United States of America, Washington, Government Printing</w:t>
        <w:rPr>
          <w:sz w:val="18"/>
        </w:rPr>
      </w:r>
      <w:r w:rsidR="0026191C">
        <w:rPr/>
        <w:br/>
      </w:r>
      <w:r w:rsidRPr="002B28C8">
        <w:t xml:space="preserve">Office 1906, S. XXVI</w:t>
        <w:rPr>
          <w:sz w:val="18"/>
        </w:rPr>
      </w:r>
      <w:r w:rsidR="0026191C">
        <w:rPr/>
        <w:br/>
      </w:r>
      <w:hyperlink w:history="true" r:id="rId27">
        <w:r w:rsidRPr="00F24C6F">
          <w:rPr>
            <w:rStyle w:val="Hyperlink"/>
          </w:rPr>
          <w:rPr>
            <w:sz w:val="18"/>
          </w:rPr>
          <w:t>https://www.cdc.gov/nchs/data/vsushistorical/mortstatsh_1900-1904.pdf</w:t>
        </w:r>
      </w:hyperlink>
      <w:r w:rsidR="0026191C">
        <w:rPr/>
        <w:br/>
      </w:r>
      <w:r w:rsidR="0026191C">
        <w:rPr/>
        <w:br/>
      </w:r>
      <w:r w:rsidRPr="002B28C8">
        <w:t xml:space="preserve">Pöhn, Hans Philipp / Rasch, Gernot: bga Schriften. Statistik meldepflichtiger übertragbarer Krankheiten. Vom Beginn der Aufzeichnungen bis heute (Stand 31. Dezember 1989) – MMV Medizin-Verlag, München 1994, S. 81.</w:t>
        <w:rPr>
          <w:sz w:val="18"/>
        </w:rPr>
      </w:r>
      <w:r w:rsidR="0026191C">
        <w:rPr/>
        <w:br/>
      </w:r>
      <w:hyperlink w:history="true" r:id="rId28">
        <w:r w:rsidRPr="00F24C6F">
          <w:rPr>
            <w:rStyle w:val="Hyperlink"/>
          </w:rPr>
          <w:rPr>
            <w:sz w:val="18"/>
          </w:rPr>
          <w:t>https://edoc.rki.de/handle/176904/161</w:t>
        </w:r>
      </w:hyperlink>
      <w:r w:rsidR="0026191C">
        <w:rPr/>
        <w:br/>
      </w:r>
      <w:r w:rsidR="0026191C">
        <w:rPr/>
        <w:br/>
      </w:r>
      <w:r w:rsidRPr="002B28C8">
        <w:t xml:space="preserve">Statistisches Bundesamt (2025). Sterbefälle, Sterbeziffern (ab 1998). GBE – Gesundheitsberichterstattung des Bundes.</w:t>
        <w:rPr>
          <w:sz w:val="18"/>
        </w:rPr>
      </w:r>
      <w:r w:rsidR="0026191C">
        <w:rPr/>
        <w:br/>
      </w:r>
      <w:hyperlink w:history="true" r:id="rId29">
        <w:r w:rsidRPr="00F24C6F">
          <w:rPr>
            <w:rStyle w:val="Hyperlink"/>
          </w:rPr>
          <w:rPr>
            <w:sz w:val="18"/>
          </w:rPr>
          <w:t>https://www.gbe-bund.de:443/gbe/isgbe.archiv?p_indnr=6&amp;p_archiv_id=7199293&amp;p_sprache=D&amp;p_action=A</w:t>
        </w:r>
      </w:hyperlink>
      <w:r w:rsidR="0026191C">
        <w:rPr/>
        <w:br/>
      </w:r>
      <w:r w:rsidRPr="002B28C8">
        <w:t xml:space="preserve">( Abgerufen: 01. November 2025)</w:t>
        <w:rPr>
          <w:sz w:val="18"/>
        </w:rPr>
      </w:r>
      <w:r w:rsidR="0026191C">
        <w:rPr/>
        <w:br/>
      </w:r>
      <w:r w:rsidR="0026191C">
        <w:rPr/>
        <w:br/>
      </w:r>
      <w:r w:rsidRPr="002B28C8">
        <w:t xml:space="preserve">„Impfprävalenz und Immunschutz gegenüber Masern, Mumps, Röteln und FSME bei Viertklässlern in Baden-Württemberg 2008/09“ des Landesgesundheitsamts Baden-Württemberg, in Kooperation mit dem Robert-Koch-Institut (von Dezember 2011), Seite 5</w:t>
        <w:rPr>
          <w:sz w:val="18"/>
        </w:rPr>
      </w:r>
      <w:r w:rsidR="0026191C">
        <w:rPr/>
        <w:br/>
      </w:r>
      <w:hyperlink w:history="true" r:id="rId30">
        <w:r w:rsidRPr="00F24C6F">
          <w:rPr>
            <w:rStyle w:val="Hyperlink"/>
          </w:rPr>
          <w:rPr>
            <w:sz w:val="18"/>
          </w:rPr>
          <w:t>https://www.gesundheitsamt-bw.de/fileadmin/LGA/_DocumentLibraries/SiteCollectionDocuments/03_Fachinformationen/FachpublikationenInfo_Materialien/impfpraevalenz_und_immunschutz.pdf</w:t>
        </w:r>
      </w:hyperlink>
      <w:r w:rsidR="0026191C">
        <w:rPr/>
        <w:br/>
      </w:r>
      <w:r w:rsidR="0026191C">
        <w:rPr/>
        <w:br/>
      </w:r>
      <w:r w:rsidRPr="002B28C8">
        <w:t xml:space="preserve">False Government Rubella Scare Stories – Only 20,000 Percent Overstated</w:t>
        <w:rPr>
          <w:sz w:val="18"/>
        </w:rPr>
      </w:r>
      <w:r w:rsidR="0026191C">
        <w:rPr/>
        <w:br/>
      </w:r>
      <w:hyperlink w:history="true" r:id="rId31">
        <w:r w:rsidRPr="00F24C6F">
          <w:rPr>
            <w:rStyle w:val="Hyperlink"/>
          </w:rPr>
          <w:rPr>
            <w:sz w:val="18"/>
          </w:rPr>
          <w:t>http://www.whale.to/vaccine/miller45.html</w:t>
        </w:r>
      </w:hyperlink>
      <w:r w:rsidR="0026191C">
        <w:rPr/>
        <w:br/>
      </w:r>
      <w:r w:rsidR="0026191C">
        <w:rPr/>
        <w:br/>
      </w:r>
      <w:r w:rsidRPr="002B28C8">
        <w:t xml:space="preserve">Wolfram Klingele: Impfen – Die Fakten. Band 3: Masern und andere Kinderkrankheiten, 1. Aufl. 2016, Verlag Netzwerk Impfentscheid, ISBN 978-3-905353-47-1, S. 51 ff., 412 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#Medicina_de_la_salud - </w:t>
      </w:r>
      <w:hyperlink w:history="true" r:id="rId32">
        <w:r w:rsidRPr="00F24C6F">
          <w:rPr>
            <w:rStyle w:val="Hyperlink"/>
          </w:rPr>
          <w:t>www.kla.tv/Medicina_de_la_salud</w:t>
        </w:r>
      </w:hyperlink>
      <w:r w:rsidR="0026191C">
        <w:rPr/>
        <w:br/>
      </w:r>
      <w:r w:rsidR="0026191C">
        <w:rPr/>
        <w:br/>
      </w:r>
      <w:r w:rsidRPr="002B28C8">
        <w:t xml:space="preserve">#vacunacion - vacunación - </w:t>
      </w:r>
      <w:hyperlink w:history="true" r:id="rId33">
        <w:r w:rsidRPr="00F24C6F">
          <w:rPr>
            <w:rStyle w:val="Hyperlink"/>
          </w:rPr>
          <w:t>www.kla.tv/vacunacion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Descenso del 99 % en las muertes por sarampión ANTES del inicio de las vacunaciones: las estadísticas de mortalidad desenmascaran el truco propagandístico de la industria farmacéutica.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www.kla.tv/39780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nzz.ch/wissenschaft/in-den-usa-bestimmen-impfkritiker-die-gesundheitspolitik-welche-folgen-hat-das-fuer-die-impfquoten-weltweit-ld.1901856" TargetMode="External" Id="rId22" /><Relationship Type="http://schemas.openxmlformats.org/officeDocument/2006/relationships/hyperlink" Target="https://www.spiegel.de/gesundheit/diagnose/zahl-der-masernfaelle-steigt-durch-impfabstinenz-a-900821.html" TargetMode="External" Id="rId23" /><Relationship Type="http://schemas.openxmlformats.org/officeDocument/2006/relationships/hyperlink" Target="https://www.rki.de/SharedDocs/FAQs/DE/Impfen/MMR/FAQ_Uebersicht_MSG.html" TargetMode="External" Id="rId24" /><Relationship Type="http://schemas.openxmlformats.org/officeDocument/2006/relationships/hyperlink" Target="https://tkp.at/2024/04/20/wie-kam-1973-die-masern-impfempfehlung-der-stiko-zustande/" TargetMode="External" Id="rId25" /><Relationship Type="http://schemas.openxmlformats.org/officeDocument/2006/relationships/hyperlink" Target="https://www.cdc.gov/nchs/data/vsushistorical/vsush_1890_1.pdf" TargetMode="External" Id="rId26" /><Relationship Type="http://schemas.openxmlformats.org/officeDocument/2006/relationships/hyperlink" Target="https://www.cdc.gov/nchs/data/vsushistorical/mortstatsh_1900-1904.pdf" TargetMode="External" Id="rId27" /><Relationship Type="http://schemas.openxmlformats.org/officeDocument/2006/relationships/hyperlink" Target="https://edoc.rki.de/handle/176904/161" TargetMode="External" Id="rId28" /><Relationship Type="http://schemas.openxmlformats.org/officeDocument/2006/relationships/hyperlink" Target="https://www.gbe-bund.de:443/gbe/isgbe.archiv?p_indnr=6&amp;p_archiv_id=7199293&amp;p_sprache=D&amp;p_action=A" TargetMode="External" Id="rId29" /><Relationship Type="http://schemas.openxmlformats.org/officeDocument/2006/relationships/hyperlink" Target="https://www.gesundheitsamt-bw.de/fileadmin/LGA/_DocumentLibraries/SiteCollectionDocuments/03_Fachinformationen/FachpublikationenInfo_Materialien/impfpraevalenz_und_immunschutz.pdf" TargetMode="External" Id="rId30" /><Relationship Type="http://schemas.openxmlformats.org/officeDocument/2006/relationships/hyperlink" Target="http://www.whale.to/vaccine/miller45.html" TargetMode="External" Id="rId31" /><Relationship Type="http://schemas.openxmlformats.org/officeDocument/2006/relationships/hyperlink" Target="https://www.kla.tv/Medicina_de_la_salud" TargetMode="External" Id="rId32" /><Relationship Type="http://schemas.openxmlformats.org/officeDocument/2006/relationships/hyperlink" Target="https://www.kla.tv/vacunacio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Descenso del 99 % en las muertes por sarampión ANTES del inicio de las vacunaciones: las estadísticas de mortalidad desenmascaran el truco propagandístico de la industria farmacéutica.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