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49f8d7dab748d4" /><Relationship Type="http://schemas.openxmlformats.org/package/2006/relationships/metadata/core-properties" Target="/package/services/metadata/core-properties/c6fb852ac0ef4c6097e2aec2fcedaf3f.psmdcp" Id="Rc424ac58e24044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Monsanto-Pflanzenmittel hat Landwirt vergiftet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Monsanto Pflanzenmittel hat einen französischen 
Landwirt vergiftet. 
Ein Gericht in Lyon hat entschieden,
dass der Getreidebauer Paul Francois...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darf Sie herzlichst willkommen heißen aus dem Klagemauer TV Studio Klagenfurt. </w:t>
        <w:br/>
        <w:t xml:space="preserve"/>
        <w:br/>
        <w:t xml:space="preserve"/>
        <w:br/>
        <w:t xml:space="preserve">Ein Monsanto Pflanzenmittel hat einen französischen </w:t>
        <w:br/>
        <w:t xml:space="preserve">Landwirt vergiftet. </w:t>
        <w:br/>
        <w:t xml:space="preserve">Ein Gericht in Lyon hat entschieden,</w:t>
        <w:br/>
        <w:t xml:space="preserve">dass der Getreidebauer Paul Francois</w:t>
        <w:br/>
        <w:t xml:space="preserve">durch das „Herbizid Lasso“ des US-Konzerns</w:t>
        <w:br/>
        <w:t xml:space="preserve">Monsanto gesundheitliche Schäden erlitten habe.</w:t>
        <w:br/>
        <w:t xml:space="preserve"/>
        <w:br/>
        <w:t xml:space="preserve">Der 47-jährige leidet nun unter Gedächtnisverlust,</w:t>
        <w:br/>
        <w:t xml:space="preserve">Kopfschmerzen und stottern. </w:t>
        <w:br/>
        <w:t xml:space="preserve"/>
        <w:br/>
        <w:t xml:space="preserve">Er hatte 2004 das Pestizid eingeatmet und</w:t>
        <w:br/>
        <w:t xml:space="preserve">wirft Monsanto vor, nicht genügend</w:t>
        <w:br/>
        <w:t xml:space="preserve">vor Gefahren gewarnt zu haben. </w:t>
        <w:br/>
        <w:t xml:space="preserve"/>
        <w:br/>
        <w:t xml:space="preserve">Dieses Urteil könnte für ähnliche Verfahren</w:t>
        <w:br/>
        <w:t xml:space="preserve">wegweisend sein. Bislang sind Landwirte</w:t>
        <w:br/>
        <w:t xml:space="preserve">mit Klagen gegen Hersteller von Schädlingsbekämpfungsmitteln</w:t>
        <w:br/>
        <w:t xml:space="preserve">gescheitert, weil kein direkter Zusammenhang</w:t>
        <w:br/>
        <w:t xml:space="preserve">zwischen Krankheit und dem Einsatz der Pestizide </w:t>
        <w:br/>
        <w:t xml:space="preserve">nachgewiesen werden konnte.</w:t>
        <w:br/>
        <w:t xml:space="preserve">Und deshalb bleiben wir dran um solche positiven Entwicklungen aufzuzeigen damit Mensch und Natur nicht weitere Schädigungen durch Monsanto davontragen müssen.</w:t>
        <w:br/>
        <w:t xml:space="preserve">Somit verabschieden wir uns heute von ihnen und wünschen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Wirtschaft, Seite 41, vom 14.2.2012, Frankreich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1">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Monsanto-Pflanzenmittel hat Landwirt vergiftet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MinuteAufDenPunk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Monsanto-Pflanzenmittel hat Landwirt vergiftet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