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d7802170bba742cd" /><Relationship Type="http://schemas.openxmlformats.org/package/2006/relationships/metadata/core-properties" Target="/package/services/metadata/core-properties/70e733dcd4834e98872be84f46d33dd5.psmdcp" Id="R827516f81a1e408a"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Alarm!! Cep telefonu radyasyonu araçları genetik miras tahrip eder kılavuz değerlerinin bile altında</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Mevcut mobil iletişim güvenlik standartları genetik hasarlara karşı koruma sağlamamaktadır! Yeni sınır değerleri getirilmelidir. Ancak siyaset ve önde gelen medya kuruluşları da halkı kapsamlı bir şekilde bilgilendirmelidir!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Radyofrekans elektromanyetik radyasyona ilişkin yeni ve kapsamlı bir inceleme çalışması, tartışılmaz ve korkutucu kanıtlar sunmaktadır: Ortalama bir insanın her gün maruz kaldığı radyasyon DNA'ya, yani genetik bilgiye zarar verir! Griffith Üniversitesi ve Okyanusya Radyofrekans Bilimsel Danışma Derneği uzmanları tarafından yürütülen bu çalışmada 509 çalışma sistematik olarak kaydedilmiştir. Bunların her biri farklı biyolojik sistemlerde ve maruz kalma senaryolarında gerçekleştirilmiştir. 7 Temmuz 2025'te şu başlıkla yayınlandı "Radyofrekans alanına maruz kalma ve genotoksisite üzerine bir inceleme ve kanıt haritası başlığıyla yayınlandı: Frontiers in Public Health dergisinde yayınlanan In vivo, in vitro ve epidemiyolojik verilerin değerlendirilmesi" başlıklı makale.</w:t>
        <w:br/>
        <w:t xml:space="preserve">Açıkça söylemek gerekirse: 500'den fazla çalışma, cep telefonları, WLAN ve darbeli RF sinyalleri gibi yaygın kablosuz teknolojilerin DNA hasarını ve oksidatif stresi tetiklediğini açıkça göstermektedir. Endişe verici bir şekilde, çalışmanın da açıkça gösterdiği gibi, belgelenen etkilerin yarısından fazlası mevcut kılavuz değerlerin altında meydana gelmiştir. Bu, mobil iletişim için mevcut güvenlik standartlarını ortadan kaldırır. Yeni sınır değerlere ihtiyaç var! Ama aynı zamanda politikacılar ve önde gelen medya tarafından halkın kapsamlı bir şekilde eğitilmesi! Bunun yıllardır yapılmamış olması, siyasetin ve önde gelen medyanın cep telefonu lobisi tarafından ne ölçüde ele geçirildiğini ve halkı korumak ve yararına hareket etmediğini göstermektedir.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hm.'dan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Araştırma: Günlük radyasyona maruz kalma genotoksik risklere neden oluyor</w:t>
        <w:rPr>
          <w:sz w:val="18"/>
        </w:rPr>
      </w:r>
      <w:r w:rsidR="0026191C">
        <w:rPr/>
        <w:br/>
      </w:r>
      <w:hyperlink w:history="true" r:id="R5cef00bb0d5d4337">
        <w:r w:rsidRPr="00F24C6F">
          <w:rPr>
            <w:rStyle w:val="Hyperlink"/>
          </w:rPr>
          <w:rPr>
            <w:sz w:val="18"/>
          </w:rPr>
          <w:t>https://tkp.at/2025/07/15/studie-taegliche-strahlenbelastung-verursacht-genotoxische-risiken/?utm_source=mailpoet&amp;utm_medium=email&amp;utm_source_platform=mailpoet&amp;utm_</w:t>
        </w:r>
      </w:hyperlink>
      <w:r w:rsidR="0026191C">
        <w:rPr/>
        <w:br/>
      </w:r>
      <w:r w:rsidRPr="002B28C8">
        <w:t xml:space="preserve">campaign=daily-notification</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8f8ff0c1c1374bb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55ef1d9eafec4489">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7b061f854da4411a">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54fdcedf21b544e2">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7f894b94bac74358">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2ecf88aff21c4a25">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Alarm!! Cep telefonu radyasyonu araçları genetik miras tahrip eder kılavuz değerlerinin bile altında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www.kla.tv/40201</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04.02.2026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tkp.at/2025/07/15/studie-taegliche-strahlenbelastung-verursacht-genotoxische-risiken/?utm_source=mailpoet&amp;utm_medium=email&amp;utm_source_platform=mailpoet&amp;utm_" TargetMode="External" Id="R5cef00bb0d5d4337" /><Relationship Type="http://schemas.openxmlformats.org/officeDocument/2006/relationships/hyperlink" Target="https://www.kla.tv/tr" TargetMode="External" Id="R8f8ff0c1c1374bba" /><Relationship Type="http://schemas.openxmlformats.org/officeDocument/2006/relationships/hyperlink" Target="https://www.kla.tv/tr" TargetMode="External" Id="R55ef1d9eafec4489" /><Relationship Type="http://schemas.openxmlformats.org/officeDocument/2006/relationships/hyperlink" Target="https://www.kla.tv/abo&amp;lang=tr" TargetMode="External" Id="R7b061f854da4411a" /><Relationship Type="http://schemas.openxmlformats.org/officeDocument/2006/relationships/hyperlink" Target="https://www.kla.tv/vernetzung&amp;lang=tr" TargetMode="External" Id="R54fdcedf21b544e2" /><Relationship Type="http://schemas.openxmlformats.org/officeDocument/2006/relationships/hyperlink" Target="https://www.kla.tv/licence" TargetMode="External" Id="R7f894b94bac74358" /><Relationship Type="http://schemas.openxmlformats.org/officeDocument/2006/relationships/hyperlink" Target="https://www.kla.tv/licence" TargetMode="External" Id="R2ecf88aff21c4a25"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0201"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0201"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231</ap:Words>
  <ap:DocSecurity>0</ap:DocSecurity>
  <ap:ScaleCrop>false</ap:ScaleCrop>
  <ap:HeadingPairs>
    <vt:vector baseType="variant" size="2">
      <vt:variant>
        <vt:lpstr>Alarm!! Cep telefonu radyasyonu araçları genetik miras tahrip eder kılavuz değerlerinin bile altında</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