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f9b056f1d1421c" /><Relationship Type="http://schemas.openxmlformats.org/package/2006/relationships/metadata/core-properties" Target="/package/services/metadata/core-properties/ed1360fdd94046648bfb972be2e95f7c.psmdcp" Id="R2033352089f64d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Werden Fernsehbilder vorsätzlich gefälscht?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wir durch die öffentlich-rechtlichen Medien absichtlich belogen und betrogen?
Zu diesen Fragen heiße ich Sie ganz herzlich willkommen auf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Werden wir durch die öffentlich-rechtlichen Medien absichtlich belogen und betrogen?</w:t>
        <w:br/>
        <w:t xml:space="preserve"/>
        <w:br/>
        <w:t xml:space="preserve">Zu diesen Fragen heiße ich Sie ganz herzlich willkommen auf kla.tv.</w:t>
        <w:br/>
        <w:t xml:space="preserve">Es kann heute anhand von Fakten bewiesen werden, dass öffentlich-rechtliche Fernsehsender in mehreren Fällen gefälschte Fernsehbilder ausgestrahlt haben.</w:t>
        <w:br/>
        <w:t xml:space="preserve"/>
        <w:br/>
        <w:t xml:space="preserve">Diese Fakten können Sie anhand der am Ende der Sendung angegebenen Quellen selbst überprüfen.</w:t>
        <w:br/>
        <w:t xml:space="preserve"/>
        <w:br/>
        <w:t xml:space="preserve">Am 29. Mai, um nur ein Beispiel zu nennen, haben „Tagesschau“ und „Heute“ gefälschte Bilder eines Helikopterabschusses, der durch sogenannte Seperatisten in der Ukraine erfolgt sein soll, gesendet.</w:t>
        <w:br/>
        <w:t xml:space="preserve"/>
        <w:br/>
        <w:t xml:space="preserve">Das gezeigte Video stammt aber nachweißlich aus Syrien und wurde in der Tagesschau mit dem merkwürdigen Kommentar versehen:“ Das sollen Bilder sein, die einen heute durch Seperatisten abgeschossenen Militärhubschrauber zeigen…“</w:t>
        <w:br/>
        <w:t xml:space="preserve"/>
        <w:br/>
        <w:t xml:space="preserve">Wie so oft wird hier geschickt mit Eventualitäten und Möglichformen gearbeitet, die mit Bildern unterlegt nichts anderes als handfeste Tatsachen im Kopf der geblendeten Zuschauer hinterlassen. Durch solche Lügenpropaganda wird die Wahrheit absichtlich verfälscht und den Zuschauern ein falsches Bild impliziert Die ARD konnte sich nach Aufdeckung des Betrugs mit der Aussage:“ Die Bilder wurden von anderer Seite offensichtlich gezielt manipuliert“ höflich auf ihrer Internetseite entschuldigen.</w:t>
        <w:br/>
        <w:t xml:space="preserve">Der mündige Bürger kommt kaum noch um die Schlussfolgerung herum, dass das öffentlich-rechtliche Fernsehen hier gezielt juristische Tricks anwendet, um die vorsätzlich und wissentliche Täuschung der Zuschauer durch Formulierung in der Möglichkeitsform rechtlich abzusichern.</w:t>
        <w:br/>
        <w:t xml:space="preserve">Das eigentliche Ziel wurde somit trotzdem erreicht: Durch „versehntlich“ falsche Bilder das Feindbild von gewalttätigen russischen Terroristen in die Köpfe der Zuschauer zu indoktinieren.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w:t>
        </w:r>
      </w:hyperlink>
      <w:r w:rsidRPr="002B28C8">
        <w:t xml:space="preserve">, Sendung vom 11.6.2014 </w:t>
        <w:rPr>
          <w:sz w:val="18"/>
        </w:rPr>
      </w:r>
      <w:r w:rsidR="0026191C">
        <w:rPr/>
        <w:br/>
      </w:r>
      <w:hyperlink w:history="true" r:id="rId22">
        <w:r w:rsidRPr="00F24C6F">
          <w:rPr>
            <w:rStyle w:val="Hyperlink"/>
          </w:rPr>
          <w:rPr>
            <w:sz w:val="18"/>
          </w:rPr>
          <w:t>https://www.youtube.com/watch?feature=player_embedded&amp;v=pvZqlDwUeGg</w:t>
        </w:r>
      </w:hyperlink>
      <w:r w:rsidR="0026191C">
        <w:rPr/>
        <w:br/>
      </w:r>
      <w:hyperlink w:history="true" r:id="rId23">
        <w:r w:rsidRPr="00F24C6F">
          <w:rPr>
            <w:rStyle w:val="Hyperlink"/>
          </w:rPr>
          <w:rPr>
            <w:sz w:val="18"/>
          </w:rPr>
          <w:t>http://www.luegenrepublik.eu/ukraine-so-dreist-manipuliert-die-ard-und-beluegt-die-zuschauer/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Werden Fernsehbilder vorsätzlich gefälscht?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youtube.com/watch?feature=player_embedded&amp;v=pvZqlDwUeGg" TargetMode="External" Id="rId22" /><Relationship Type="http://schemas.openxmlformats.org/officeDocument/2006/relationships/hyperlink" Target="http://www.luegenrepublik.eu/ukraine-so-dreist-manipuliert-die-ard-und-beluegt-die-zuschauer/"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Fernsehbilder vorsätzlich gefälscht?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