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38bbe0f616c42aa" /><Relationship Type="http://schemas.openxmlformats.org/package/2006/relationships/metadata/core-properties" Target="/package/services/metadata/core-properties/7e7e10ccb57647ec8a1b7f89359696d8.psmdcp" Id="R0b575796dea847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Suisse - référendum du 8 mars 2026 :  Réduction des subventions pour la radio et la télévision – « 200 francs, ça suffit !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8 mars, le peuple suisse se prononcera sur l'initiative « 200 francs, ça suffit ! » visant à réduire les redevances audiovisuelles. Cette initiative vise à réduire les redevances obligatoires, les plus élevées au monde, de 335 CHF à 200 CHF. Si vous estimez que la position quasi monopolistique de la SSR sur la scène médiatique suisse doit être ramenée à un niveau raisonnable, votez « OUI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 Une société libre a besoin de médias indépendants et libres, tant dans la presse écrite, à la radio, à la télévision, sur Internet que dans les médias sociaux. Seule la concurrence économique entre les différents fournisseurs de médias garantit une démocratie vivante et fonctionnelle. » Il s'agit d'un bref extrait de l'argumentaire de l'initiative « 200 francs, ça suffit ! » lancée au printemps [ajouter la déclaration : printemps 2022]. Le comité d'initiative, composé d'une vingtaine de parlementaires fédéraux et d'autres personnalités politiques, s'oppose au fait que la population suisse paie les redevances obligatoires les plus élevées au monde, indépendamment du nombre d'appareils. Il demande que ces redevances soient réduites de 335 CHF à 200 CHF. En outre, toutes les entreprises et tous les commerces devraient être exemptés de cette taxe. L'activité de la Société suisse de radiodiffusion et télévision (SSR) devrait se limiter à nouveau à sa mission première, à savoir la prestation de service public. Les redevances restent certes élevées, mais leur réduction contribuerait à ramener la position de la SSR quasi monopolistique sur la scène médiatique suisse à un niveau raisonnable, dans le but de favoriser le développement du marché et de réduire l'influence de l'État dans le secteur des médias.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hyperlink w:history="true" r:id="Rcecacd9c4a1a46bf">
        <w:r w:rsidRPr="00F24C6F">
          <w:rPr>
            <w:rStyle w:val="Hyperlink"/>
          </w:rPr>
          <w:rPr>
            <w:sz w:val="18"/>
          </w:rPr>
          <w:t>https://initiative-ssr.ch/</w:t>
        </w:r>
      </w:hyperlink>
      <w:r w:rsidR="0026191C">
        <w:rPr/>
        <w:br/>
      </w:r>
      <w:r w:rsidR="0026191C">
        <w:rPr/>
        <w:br/>
      </w:r>
      <w:hyperlink w:history="true" r:id="Rb028b04f369345aa">
        <w:r w:rsidRPr="00F24C6F">
          <w:rPr>
            <w:rStyle w:val="Hyperlink"/>
          </w:rPr>
          <w:rPr>
            <w:sz w:val="18"/>
          </w:rPr>
          <w:t>https://www.udf-suisse.ch/aktuelles/neuigkeiten/recommandations-de-vote-de-ludf-2x-oui-et-2x-non-a-la-votation-federale-d8-8-mars-2026/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#InitiativesPopulairesSuisses - Initiatives populaires suisses - </w:t>
      </w:r>
      <w:hyperlink w:history="true" r:id="R2bb2a5409ee24155">
        <w:r w:rsidRPr="00F24C6F">
          <w:rPr>
            <w:rStyle w:val="Hyperlink"/>
          </w:rPr>
          <w:t>www.kla.tv/InitiativesPopulairesSuisses</w:t>
        </w:r>
      </w:hyperlink>
      <w:r w:rsidR="0026191C">
        <w:rPr/>
        <w:br/>
      </w:r>
      <w:r w:rsidR="0026191C">
        <w:rPr/>
        <w:br/>
      </w:r>
      <w:r w:rsidRPr="002B28C8">
        <w:t xml:space="preserve">#Suisse - </w:t>
      </w:r>
      <w:hyperlink w:history="true" r:id="Rec34839998884099">
        <w:r w:rsidRPr="00F24C6F">
          <w:rPr>
            <w:rStyle w:val="Hyperlink"/>
          </w:rPr>
          <w:t>www.kla.tv/Suisse</w:t>
        </w:r>
      </w:hyperlink>
      <w:r w:rsidR="0026191C">
        <w:rPr/>
        <w:br/>
      </w:r>
      <w:r w:rsidR="0026191C">
        <w:rPr/>
        <w:br/>
      </w:r>
      <w:r w:rsidRPr="002B28C8">
        <w:t xml:space="preserve">#Serafe-fr - Serafe - </w:t>
      </w:r>
      <w:hyperlink w:history="true" r:id="Reebb8ca8de0044f2">
        <w:r w:rsidRPr="00F24C6F">
          <w:rPr>
            <w:rStyle w:val="Hyperlink"/>
          </w:rPr>
          <w:t>www.kla.tv/Serafe-fr</w:t>
        </w:r>
      </w:hyperlink>
      <w:r w:rsidR="0026191C">
        <w:rPr/>
        <w:br/>
      </w:r>
      <w:r w:rsidR="0026191C">
        <w:rPr/>
        <w:br/>
      </w:r>
      <w:r w:rsidRPr="002B28C8">
        <w:t xml:space="preserve">#RedevanceObligatoireDesMedias - Redevance obligatoire des médias - </w:t>
      </w:r>
      <w:hyperlink w:history="true" r:id="Rde45775117e24d33">
        <w:r w:rsidRPr="00F24C6F">
          <w:rPr>
            <w:rStyle w:val="Hyperlink"/>
          </w:rPr>
          <w:t>www.kla.tv/RedevanceObligatoireDesMedias</w:t>
        </w:r>
      </w:hyperlink>
      <w:r w:rsidR="0026191C">
        <w:rPr/>
        <w:br/>
      </w:r>
      <w:r w:rsidR="0026191C">
        <w:rPr/>
        <w:br/>
      </w:r>
      <w:r w:rsidRPr="002B28C8">
        <w:t xml:space="preserve">#SSR-fr - SSR - </w:t>
      </w:r>
      <w:hyperlink w:history="true" r:id="Rcfd24488f2264475">
        <w:r w:rsidRPr="00F24C6F">
          <w:rPr>
            <w:rStyle w:val="Hyperlink"/>
          </w:rPr>
          <w:t>www.kla.tv/SSR-fr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20f3bbb5b67243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5e1bba4c9ee54c72">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48097078aae345fe">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41d61f52156f46c6">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dc38e242609449b0">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77d905f2bf05446d">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Suisse - référendum du 8 mars 2026 :  Réduction des subventions pour la radio et la télévision – « 200 francs, ça suffit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www.kla.tv/40427</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23.02.2026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initiative-ssr.ch/" TargetMode="External" Id="Rcecacd9c4a1a46bf" /><Relationship Type="http://schemas.openxmlformats.org/officeDocument/2006/relationships/hyperlink" Target="https://www.udf-suisse.ch/aktuelles/neuigkeiten/recommandations-de-vote-de-ludf-2x-oui-et-2x-non-a-la-votation-federale-d8-8-mars-2026/" TargetMode="External" Id="Rb028b04f369345aa" /><Relationship Type="http://schemas.openxmlformats.org/officeDocument/2006/relationships/hyperlink" Target="https://www.kla.tv/InitiativesPopulairesSuisses" TargetMode="External" Id="R2bb2a5409ee24155" /><Relationship Type="http://schemas.openxmlformats.org/officeDocument/2006/relationships/hyperlink" Target="https://www.kla.tv/Suisse" TargetMode="External" Id="Rec34839998884099" /><Relationship Type="http://schemas.openxmlformats.org/officeDocument/2006/relationships/hyperlink" Target="https://www.kla.tv/Serafe-fr" TargetMode="External" Id="Reebb8ca8de0044f2" /><Relationship Type="http://schemas.openxmlformats.org/officeDocument/2006/relationships/hyperlink" Target="https://www.kla.tv/RedevanceObligatoireDesMedias" TargetMode="External" Id="Rde45775117e24d33" /><Relationship Type="http://schemas.openxmlformats.org/officeDocument/2006/relationships/hyperlink" Target="https://www.kla.tv/SSR-fr" TargetMode="External" Id="Rcfd24488f2264475" /><Relationship Type="http://schemas.openxmlformats.org/officeDocument/2006/relationships/hyperlink" Target="https://www.kla.tv/fr" TargetMode="External" Id="R20f3bbb5b6724387" /><Relationship Type="http://schemas.openxmlformats.org/officeDocument/2006/relationships/hyperlink" Target="https://www.kla.tv/fr" TargetMode="External" Id="R5e1bba4c9ee54c72" /><Relationship Type="http://schemas.openxmlformats.org/officeDocument/2006/relationships/hyperlink" Target="https://www.kla.tv/abo-fr" TargetMode="External" Id="R48097078aae345fe" /><Relationship Type="http://schemas.openxmlformats.org/officeDocument/2006/relationships/hyperlink" Target="https://www.kla.tv/vernetzung&amp;lang=fr" TargetMode="External" Id="R41d61f52156f46c6" /><Relationship Type="http://schemas.openxmlformats.org/officeDocument/2006/relationships/hyperlink" Target="https://www.kla.tv/licence" TargetMode="External" Id="Rdc38e242609449b0" /><Relationship Type="http://schemas.openxmlformats.org/officeDocument/2006/relationships/hyperlink" Target="https://www.kla.tv/licence" TargetMode="External" Id="R77d905f2bf05446d"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427"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4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299</ap:Words>
  <ap:DocSecurity>0</ap:DocSecurity>
  <ap:ScaleCrop>false</ap:ScaleCrop>
  <ap:HeadingPairs>
    <vt:vector baseType="variant" size="2">
      <vt:variant>
        <vt:lpstr>Suisse - référendum du 8 mars 2026 :  Réduction des subventions pour la radio et la télévision – « 200 francs, ça suffit !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