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6dd8a9aecb64c45" /><Relationship Type="http://schemas.openxmlformats.org/package/2006/relationships/metadata/core-properties" Target="/package/services/metadata/core-properties/860f98c541d746faa01201c292e2ba5e.psmdcp" Id="R1c65795b346c4ba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Ernst Wolff uyarıyor: WEF 2026, dünyamızda yaşanacak devasa bir değişimin başlangıcıydı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Geleneksel bir balık avlama aracı olan balık kafesi gibi: İçeri girmek kolaydır, ancak çıkmak neredeyse imkansızdır. Alman serbest gazeteci ve yazar Ernst Wolff, aşağıdaki videoda dünya çapında ve neredeyse fark edilmeden ilerleyen bir dijital gelişme konusunda uyarıda bulunuyor. Tokenizasyondan dijital merkez bankası parasına (CBDC'ler) ve dijital kimliklere ve sözde 15 dakikalık şehirlere kadar – adım adım, önemli "kaçış yolları" kapatılıyor.
Wolff, WEF 2026'yı, onun tahminine göre tam kontrol ve bir “dijital hapishane” ile sonuçlanabilecek bu devasa dönüşümün başlangıcı olarak nitelendiriyor.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Balık kapanı, geçmişi Taş Devri'ne kadar uzanan geleneksel bir balık avlama aracıdır. Genellikle eskiden söğüt ağacından, günümüzde ise tel veya plastikten yapılmış huni şeklinde bir ağdan oluşur. Balıklar veya yengeçler geniş huniden içeri yüzerler, ancak artık dışarı çıkamazlar. Sıkıca tutturulmuşlardır ve daha sonra çıkarılabilirler. Bazı balık tuzaklarında cezbedici maddeler kullanılırken, bazılarında hayvanların bu maddeler olmadan girmesine izin verilir. Bugün kafes aynı zamanda "sıkışıp kalmayı" da simgeliyor.</w:t>
        <w:br/>
        <w:t xml:space="preserve">Kafes mantığı, Alman serbest gazeteci ve yazar Ernst Wolff'un aşağıdaki videoda açıkladığı şeyi uygun bir şekilde tanımlamaktadır. Wolff, dijitalleşmenin dünya çapında ve toplumun neredeyse tüm alanlarında ilerlediğini belirtiyor. Bu süreç, tokenizasyondan [bilgileri birbirine bağlayan ve aynı anda birçok bilgisayar tarafından kontrol edilen dijital, merkezi olmayan bir veritabanı] merkez bankası dijital para birimlerine (CBDC'ler), dijital kimliklere ve 15 dakikalık şehirler kavramına kadar kademeli olarak ve büyük ölçüde fark edilmeden gerçekleşmektedir. Bu şekilde, nüfusun geniş kesimleri tarafından hemen fark edilmeden "kaçış yolları" kademeli olarak engellenmektedir. Wolff, WEF 2026'yı dünyamızda "dijital bir hapishane" ve tam kontrolle sonuçlanabileceğine inandığı bu devasa altüst oluşun başlangıcı olarak tanımlıyor.</w:t>
        <w:br/>
        <w:t xml:space="preserve">[https://www.youtube.com/watch?v=hgHlQsS6Efo]</w:t>
        <w:br/>
        <w:t xml:space="preserve"/>
        <w:br/>
        <w:t xml:space="preserve">Merhaba, ben Ernst Wolff. Birkaç gün önce, 19-23 Ocak tarihleri arasında Davos'ta Dünya Ekonomik Forumu WEF'in yıllık büyük toplantısını gerçekleştirdik. Ancak bu, diğerleri gibi yıllık bir toplantı değildi. Bu, dünyamızdaki devasa bir altüst oluşun başlangıcıydı. Bu çalkantı, geçtiğimiz yıl WEF'in yönetimini devralan Larry Fink tarafından yönetiliyor. Sadece bir hatırlatma: Larry Fink, ekonomi tarihinin en güçlü finans şirketi olan BlackRock'ın kurucusu ve CEO'sudur. Bana göre Davos konferansında özellikle iki konu tarihi önem taşımaktadır. Birincisi, tokenizasyon ve ikincisi, yeni paranın piyasaya sürülmesi. Önce tokenizasyona bir göz atalım. Bu kelime aslında ne anlama geliyor?</w:t>
        <w:br/>
        <w:t xml:space="preserve">Tokenleştirme, gayrimenkul, hisse senetleri, tahviller, emtialar veya sanat eserleri gibi varlıkların dijital olarak kaydedilmesinden ve bunların bir blok zincirinde [bilgileri birbirine bağlayan ve aynı anda birçok bilgisayar tarafından kontrol edilen dijital, merkezi olmayan bir veritabanı] temsil edilmesinden başka bir şey değildir. Basitçe söylemek gerekirse: değeri olan her şey dijital alana bir veri kaydı olarak girer. WEF'in kendisi şöyle yazıyor ve ben de alıntılıyorum: "2026 dijital varlıklar için belirleyici bir an. Tüm varlık sınıfları zincir üzerinde alınıp satılabilir hale gelir. Bu durum sermaye akışlarını, yatırım likiditesini ve küresel finansmanı yeniden şekillendirecektir." Son alıntı.</w:t>
        <w:br/>
        <w:t xml:space="preserve">Larry Fink Davos'ta tokenizasyonun pek çok avantajını açıkça tanıtmakla kalmadı, aynı zamanda aşağıdaki videoda olduğu gibi bunu mutlak bir gereklilik olarak ilan etti: "Tüm yatırımları, tokenize edilmiş bir para piyasası fonundan hisse senetlerine ve tahvillere ve ileri geri gidebileceğiniz tokenize edilmiş bir platformda yapsaydık - ortak bir blok zincirimiz var - bilirsiniz, yolsuzluğu azaltabilirdik. Bu nedenle, tek bir blok zincirine hepimizin tartışabileceği daha fazla bağımlılığımız olsa da, faaliyetlerin muhtemelen her zamankinden daha güvenli ve daha iyi işlendiğini iddia ediyorum."</w:t>
        <w:br/>
        <w:t xml:space="preserve">Bu bizim için ne anlama geliyor? Oldukça basit. Bu jetonlar artık kasalarımızda değil. Artık banka hesaplarımızda değiller. Fiziksel olarak bizden uzaktalar ve yalnızca blok zincirinde varlar. Ancak bu blok zinciri dijital alanda yer almaktadır. Ve sadece sunucular çalıştığı ve güç sağlandığı sürece onlara erişebiliyoruz. Ancak bunların hiçbiri bizim elimizde değil, BlackRock ve Co. şirketlerinin hisse sahibi olduğu şirketlerin elinde.</w:t>
        <w:br/>
        <w:t xml:space="preserve">Ama bu sadece buzdağının görünen kısmı. Varlıkların tokenlaştırılması tüm hızıyla sürerken, arka planda çok daha önemli bir şey gerçekleşiyor - paranın kendisinin dönüşümü. WEF üç paralel sistemden bahsetmektedir:</w:t>
        <w:br/>
        <w:t xml:space="preserve"/>
        <w:br/>
        <w:t xml:space="preserve">1. stablecoins: [ABD dolarına sabitlenmiş dijital kripto para birimleri ]private</w:t>
        <w:br/>
        <w:t xml:space="preserve">ABD dolarına sabitlenmiş dijital para birimleri.</w:t>
        <w:br/>
        <w:t xml:space="preserve">2. CBDC'ler, Merkez Bankası Dijital Para Birimleri, yani dijital merkez bankası parası. Ve</w:t>
        <w:br/>
        <w:t xml:space="preserve">3. mevduat jetonları, dijital banka mevduatları.</w:t>
        <w:br/>
        <w:t xml:space="preserve"/>
        <w:br/>
        <w:t xml:space="preserve">Sabit coinlere bir göz atalım. Stablecoinler geçtiğimiz yıl büyük bir yükseliş yaşadı. Bunların küresel transfer hacmi yaklaşık 27,6 trilyon ABD dolarıdır. Bu rakam Visa ve Mastercard'ın yıllık toplam hacminden daha fazladır ve neredeyse ABD'nin yıllık ekonomik çıktısına eşittir. Ancak - ve bu çok önemli - bu işlemlerin %92'si kripto alım satımıydı. Bu nedenle ödemeler için fiili kullanım hala oldukça düşüktür. Ancak, vurgu hala devam etmektedir. Çünkü 2026'dan itibaren değişecek olan -ve hızla değişecek olan- tam da budur.</w:t>
        <w:br/>
        <w:t xml:space="preserve">İşte Davos'tan bir başka video. Videoda, stabilcoin USDC'yi yöneten kripto şirketi Circle'ın CEO'su Jeremy Allaire yer alıyor: "Circle'ın üzerine inşa edildiği ARC gibi yeni nesil blok zinciri ağları. Ajan tabanlı hesaplama için özel olarak tasarlanan başka yeni blok zinciri ağları da var. Bunlar özellikle, bence üç ya da beş yıl içinde, dünyada durmaksızın ekonomik faaliyet yürüten milyarlarca, kelimenin tam anlamıyla milyarlarca yapay zeka ajanının olmasını bekleyebileceğiniz bir dünyanın finansal ve ekonomik faaliyetleri için tasarlanmıştır. Ekonomik bir sisteme ihtiyacınız var. Bir finansal sisteme ihtiyacınız var. Bir ödeme sistemine ihtiyacınız var. Bence şu anda teknolojik değişimin hızına ayak uydurabilecek sabit coinlerden başka bir alternatif yok. Ve bu bizim için kritik bir odak noktası, ancak sadece bizim için değil. Dijital ekonomik sistemimizin bu yükseltilmesini desteklemek için teknik standartlara ilgi duyan ve katkıda bulunan daha pek çok kişi var."</w:t>
        <w:br/>
        <w:t xml:space="preserve">Jimmy Allaire Davos'ta hala bunun üç yıl mı yoksa beş yıl mı süreceğini tartışırken, dünyanın dört bir yanındaki hükümetler şimdiden gerçekleri yaratıyor. Singapur, Birleşik Arap Emirlikleri ve Hong Kong gibi stabilcoin düzenlemesi getirmiştir. AB, Kripto Varlıkları Yönetmeliğindeki Piyasalar ile ilk düzenlemeleri zaten kabul etti. Stabilcoinler için Genius Yasası ABD'de halihazırda yasalaşmış durumda. ABD kripto piyasasının tamamını ve dolayısıyla dünyanın en büyüğünü yeniden düzenlemeyi amaçlayan Clarity Act ise halihazırda masada ve Kongre'den geçmeyi bekliyor:</w:t>
        <w:br/>
        <w:t xml:space="preserve">"Finansal hizmetlerin bu yönde gelişeceğini düşünüyor musunuz? Bugün büyük bankalar ve brokerlar giderek tokenizasyona doğru mu ilerliyor?" "Oh, kesinlikle. Ve dünya da böyle olacak. Bilirsiniz, burada, yani belki on yıl içinde bile değil, belki çok daha kısa bir süre içinde."</w:t>
        <w:br/>
        <w:t xml:space="preserve"/>
        <w:br/>
        <w:t xml:space="preserve">Başka bir deyişle, yeni paranın yasal temelleri tüm dünyada aynı anda oluşturulmaktadır. Koordineli ve senkronize, açıkçası küresel bir plan olarak.</w:t>
        <w:br/>
        <w:t xml:space="preserve">Davos'ta geleceğimiz tartışılırken İngiltere'de hepimizi nelerin beklediğinin testleri yapılmaya başlandı bile. Ocak 2026'da İngiliz İşçi Partisi hükümeti, 15 dakikalık şehirler olarak adlandırılan uygulamaların ülke çapında başlatılmasına onay verdi. Oxford pilot şehirdir. Ve orada olup bitenler hepimizin dikkatini çekmeli. Oxford, aralarında sözde trafik filtreleri bulunan bölgelere ayrılmıştır: Tüm araç trafiğini izleyen kameralar ve bariyerler. Her şehir vatandaşı, yılda tam 100 gün bölgelerinden araçla ayrılmalarına izin veren bir ruhsat alıyor. Ödenmesi gereken cezalar otomatik olarak hesaptan düşülür. Aynı zamanda, elbette güvenlik bahanesiyle ülke genelinde yapay zeka tabanlı bir yüz tanıma sistemi uygulamaya konuluyor:</w:t>
        <w:br/>
        <w:t xml:space="preserve">"Bu, İngiltere ve Galler'de canlı yüz tanıma teknolojisinin şimdiye kadarki en büyük uygulaması olacak. Bu yaklaşımın işe yaradığını biliyoruz. Londra'da Metropolitan Polisi sadece iki yıl içinde 1.700 tutuklama yaparak gaspçıları, aile içi tacizcileri ve tecavüzcüleri sokaklarımızdan uzaklaştırdı. Gelecek geldiğinde, her zaman şüpheciler vardır. Yüz yıl önce parmak izi, medeni haklarımızın kısıtlanması olarak eleştiriliyordu, ancak bugün onsuz bir polislik düşünemiyoruz. Aynı şeyin önümüzdeki yıllarda yüz tanıma teknolojisi için de geçerli olacağından hiç şüphem yok. Aynı zamanda, polisliği daha etkili ve verimli hale getirmek ve idari yükleri azaltmak için yapay zeka ve otomasyona 115 milyon sterlinlik rekor bir yatırımla Police.ai'yi başlatacağız ve yalnızca bir polis memurunun sağlayabileceği insan faktörüne kapasite bırakacağız."</w:t>
        <w:br/>
        <w:t xml:space="preserve">İyi ama tüm bunların tokenizasyon ve yeni para ile ne ilgisi var? Basitçe söylemek gerekirse, bu dijital gözetimle, tam kontrolle ilgili. Yapbozun parçalarını tek tek bir araya getirelim:</w:t>
        <w:br/>
        <w:t xml:space="preserve"/>
        <w:br/>
        <w:t xml:space="preserve">Adım 1: Tüm varlıklarımız tokenize edilmiştir. Evimiz, hisselerimiz, birikimlerimiz. Bunların hepsi artık sadece dijital ortamda var.</w:t>
        <w:br/>
        <w:t xml:space="preserve"/>
        <w:br/>
        <w:t xml:space="preserve">Adım 2: Paramız CBDC veya stablecoin olur. Nakit para ortadan kaldırılmıştır. Her işlem dijital ve izlenebilirdir.</w:t>
        <w:br/>
        <w:t xml:space="preserve"/>
        <w:br/>
        <w:t xml:space="preserve">3. Adım: Hepimiz, onsuz ekonomik hayata katılamayacağımız bir dijital kimlik alıyoruz.</w:t>
        <w:br/>
        <w:t xml:space="preserve">Ve 4. adım: Hareket özgürlüğümüz kısıtlandı. Karantina şehirleri, CO2 bütçeleri ve nihayetinde Çin modeline dayalı sosyal kredi sistemleri aracılığıyla.</w:t>
        <w:br/>
        <w:t xml:space="preserve">Ve asıl haince olan, tüm bu önlemlerin bize ilerleme olarak satılmasıdır. Her şey daha verimli, daha şeffaf, daha güvenli ve daha çevre dostu. Ama gerçek şu ki: bu güçle ilgili. Kontrolle ilgili. Hepimiz, bizim tarafımızdan değil, BlackRock ve Co. tarafından kontrol edilen dijital sistemlere bağımlı hale getirileceğiz.</w:t>
        <w:br/>
        <w:t xml:space="preserve">Ernst Wolff, planın işe yarayıp yaramayacağını kimsenin tam olarak bilmediği sonucuna varıyor. İnsanların dijital hapishaneye girmelerine gerçekten izin verip vermeyecekleri ve yeni zorlayıcı sistemin işe yarayıp yaramayacağı. Güçlü olduğu varsayılanlar arasında bile belirsizliğe neden olan şey de tam olarak budur.</w:t>
        <w:br/>
        <w:t xml:space="preserve">İşte tam da bu belirsizlikten faydalanılması ve dijital hapishanenin yapı taşlarının tek tek ortaya çıkarılması gerekmektedir. Örneğin, bu programı ve arkasındaki birkaç kişi hakkında önemli arka plan bilgilerini yaygınlaştırarak. Dijital sistemleri kontrol edenlere ilişkin arka plan bilgileri vetopedia.org adresinde bulunabilir. "Mason Vakıfları" başlığı altında, BlackRock gibi, masonların küresel gizli toplum terörünün güçlü etkisi altında olan kuruluşlar ve şirketler kamuoyuna açıklanmaktadır.</w:t>
        <w:br/>
        <w:t xml:space="preserve">[https://vetopedia.org/de/freimaurer]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dd.'dan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fbda85d9bb284bcb">
        <w:r w:rsidRPr="00F24C6F">
          <w:rPr>
            <w:rStyle w:val="Hyperlink"/>
          </w:rPr>
          <w:rPr>
            <w:sz w:val="18"/>
          </w:rPr>
          <w:t>https://www.creativecommons.org/licenses/</w:t>
        </w:r>
      </w:hyperlink>
      <w:r w:rsidR="0026191C">
        <w:rPr/>
        <w:br/>
      </w:r>
      <w:r w:rsidR="0026191C">
        <w:rPr/>
        <w:br/>
      </w:r>
      <w:r w:rsidRPr="002B28C8">
        <w:t xml:space="preserve">15 dakikalık şehir gerçeğe dönüşüyor! Oxford deneme çalışması | Ernst Wolff Aktuell</w:t>
        <w:rPr>
          <w:sz w:val="18"/>
        </w:rPr>
      </w:r>
      <w:r w:rsidR="0026191C">
        <w:rPr/>
        <w:br/>
      </w:r>
      <w:hyperlink w:history="true" r:id="R47f5bfcf69884e1d">
        <w:r w:rsidRPr="00F24C6F">
          <w:rPr>
            <w:rStyle w:val="Hyperlink"/>
          </w:rPr>
          <w:rPr>
            <w:sz w:val="18"/>
          </w:rPr>
          <w:t>https://www.youtube.com/watch?v=hgHlQsS6Efo</w:t>
        </w:r>
      </w:hyperlink>
      <w:r w:rsidR="0026191C">
        <w:rPr/>
        <w:br/>
      </w:r>
      <w:r w:rsidR="0026191C">
        <w:rPr/>
        <w:br/>
      </w:r>
      <w:r w:rsidRPr="002B28C8">
        <w:t xml:space="preserve">Reuse</w:t>
        <w:rPr>
          <w:sz w:val="18"/>
        </w:rPr>
      </w:r>
      <w:r w:rsidR="0026191C">
        <w:rPr/>
        <w:br/>
      </w:r>
      <w:hyperlink w:history="true" r:id="R5453f582ae43411f">
        <w:r w:rsidRPr="00F24C6F">
          <w:rPr>
            <w:rStyle w:val="Hyperlink"/>
          </w:rPr>
          <w:rPr>
            <w:sz w:val="18"/>
          </w:rPr>
          <w:t>https://de.wikipedia.org/wiki/Reuse</w:t>
        </w:r>
      </w:hyperlink>
      <w:r w:rsidR="0026191C">
        <w:rPr/>
        <w:br/>
      </w:r>
      <w:r w:rsidR="0026191C">
        <w:rPr/>
        <w:br/>
      </w:r>
      <w:r w:rsidRPr="002B28C8">
        <w:t xml:space="preserve">Yılan balığı Reuse</w:t>
        <w:rPr>
          <w:sz w:val="18"/>
        </w:rPr>
      </w:r>
      <w:r w:rsidR="0026191C">
        <w:rPr/>
        <w:br/>
      </w:r>
      <w:hyperlink w:history="true" r:id="Rc35da3d27aec43b5">
        <w:r w:rsidRPr="00F24C6F">
          <w:rPr>
            <w:rStyle w:val="Hyperlink"/>
          </w:rPr>
          <w:rPr>
            <w:sz w:val="18"/>
          </w:rPr>
          <w:t>https://de.wikipedia.org/wiki/Aalreuse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932544d9c274b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21ea8ea25724bb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7067b9381a94e8e">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0622fccbd1f4c6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c597bea05c0646c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15adbf6cecc145fa">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Ernst Wolff uyarıyor: WEF 2026, dünyamızda yaşanacak devasa bir değişimin başlangıcıydı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www.kla.tv/40995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17.04.2026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fbda85d9bb284bcb" /><Relationship Type="http://schemas.openxmlformats.org/officeDocument/2006/relationships/hyperlink" Target="https://www.youtube.com/watch?v=hgHlQsS6Efo" TargetMode="External" Id="R47f5bfcf69884e1d" /><Relationship Type="http://schemas.openxmlformats.org/officeDocument/2006/relationships/hyperlink" Target="https://de.wikipedia.org/wiki/Reuse" TargetMode="External" Id="R5453f582ae43411f" /><Relationship Type="http://schemas.openxmlformats.org/officeDocument/2006/relationships/hyperlink" Target="https://de.wikipedia.org/wiki/Aalreuse" TargetMode="External" Id="Rc35da3d27aec43b5" /><Relationship Type="http://schemas.openxmlformats.org/officeDocument/2006/relationships/hyperlink" Target="https://www.kla.tv/tr" TargetMode="External" Id="R5932544d9c274b37" /><Relationship Type="http://schemas.openxmlformats.org/officeDocument/2006/relationships/hyperlink" Target="https://www.kla.tv/tr" TargetMode="External" Id="Ra21ea8ea25724bba" /><Relationship Type="http://schemas.openxmlformats.org/officeDocument/2006/relationships/hyperlink" Target="https://www.kla.tv/abo&amp;lang=tr" TargetMode="External" Id="Ra7067b9381a94e8e" /><Relationship Type="http://schemas.openxmlformats.org/officeDocument/2006/relationships/hyperlink" Target="https://www.kla.tv/vernetzung&amp;lang=tr" TargetMode="External" Id="R40622fccbd1f4c69" /><Relationship Type="http://schemas.openxmlformats.org/officeDocument/2006/relationships/hyperlink" Target="https://www.kla.tv/licence" TargetMode="External" Id="Rc597bea05c0646c0" /><Relationship Type="http://schemas.openxmlformats.org/officeDocument/2006/relationships/hyperlink" Target="https://www.kla.tv/licence" TargetMode="External" Id="R15adbf6cecc145fa"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99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99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1427</ap:Words>
  <ap:DocSecurity>0</ap:DocSecurity>
  <ap:ScaleCrop>false</ap:ScaleCrop>
  <ap:HeadingPairs>
    <vt:vector baseType="variant" size="2">
      <vt:variant>
        <vt:lpstr>Ernst Wolff uyarıyor: WEF 2026, dünyamızda yaşanacak devasa bir değişimin başlangıcıydı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