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ab70c4d561e4988" /><Relationship Type="http://schemas.openxmlformats.org/package/2006/relationships/metadata/core-properties" Target="/package/services/metadata/core-properties/a23e58dde8b0476389333b113ed6d2ed.psmdcp" Id="R41d7188fc0eb471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Produsele ecologice interzise de autorități o agendă globală aruncă umbra sa</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O întreprindere familială îi povestește Kla.TV despre situația sa dificilă: unele dintre produsele sale ecologice au fost interzise de autorități. Mass-media mainstream nu a avut timp și nici nu a acordat atenție acestei situații. Nu e de mirare, având în vedere că în spatele acestui lucru se află o agendă globală.
mirare, pentru că există o agendă globală în fundal.</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Din nou și din nou, victime ale comportamentului arbitrar al sistemului judiciar, al poliției și al autorităților contactează Kla.TV și își descriu destinele tragice. Este evident că nu pot găsi pe nimeni care să-și facă timp pentru ei și să le asculte suferința. Este șocant faptul că sistemul nostru media, care este finanțat de fiecare gospodărie privată, este complet absent ca organism de supraveghere a organelor de stat și avocat al acestor victime ale arbitrariului.</w:t>
        <w:br/>
        <w:t xml:space="preserve">Despre ce fel de victime vorbim? Iată doar un exemplu, reprezentativ pentru multe altele:</w:t>
        <w:br/>
        <w:t xml:space="preserve">Întreprinderea familială elvețiană Kräuter Lötsch susține că vinde produse naturale exclusive de peste opt ani. În 2025, această companie a trebuit să își retragă de pe piață mai multe produse din cauza unui ordin de 20 de pagini din partea autorității alimentare, chiar dacă - după cum au scris pentru Kla.TV - metoda de producție este legitimă. Această interdicție oficială a produselor a pus compania în dificultate financiară. Dar acesta nu este un caz izolat. Kräuter Lötsch continuă să scrie că producătorii de plante din întreaga lume sunt brusc persecutați ca niște infractori. Sunt acestea toate destine individuale regretabile, dar justificate, ale unor „guru" nebuni după plante medicinale pe care statul grijuliu TREBUIA să le oprească? Programul nostru Kla.TV „Artemisia, rockrose &amp; co.: De ce plantele medicinale dovedite sunt din ce în ce mai des interzise" dezvăluie următorul context al criminalizării producătorilor de plante:</w:t>
        <w:br/>
        <w:t xml:space="preserve">Familia americană Rockefeller, considerată filantrop de presa tradițională, controla 90 % din întreaga piață petrolieră americană în jurul anului 1880. În jurul anului 1900, oamenii de știință au descoperit producerea de substanțe chimice din țiței și au început să sintetizeze ingrediente active pe bază de plante. Acestea ar putea fi brevetate și comercializate cu un profit ridicat. Prin urmare, Rockefeller intenționa să creeze o piață de desfacere pentru produsele medicale chimice. Cu toate acestea, preferința americanilor pentru medicamentele naturale și pe bază de plante i-a stat în cale. Acesta este motivul pentru care studiile medicale americane au fost introduse pe calea dorită de Rockefeller - cu consecințe de mare amploare asupra formării medicilor: Toate școlile care nu predau "farmacochimie", adică "medicină științifică", și-au pierdut licența și tot sprijinul financiar. Școlile medicale rămase și-au pierdut independența.</w:t>
        <w:br/>
        <w:t xml:space="preserve">Americanii au inventat sloganul:„o pastilă pentru fiecare boală". Medicamentele de origine naturală au fost defăimate. Totul s-a repetat în Europa încă din 1937 - cu aceleași consecințe. Rockefeller a investit în total 100 de milioane de dolari în „General Education Board" pentru a pune capăt studiului medicinei naturale în școlile de medicină din America și pentru a autoriza permanent numai medicamentele farmaceutice pentru studii și spitale. În acest proces, au creat o piață gigantică de vânzări pentru produsele medicale chimice. În același timp, au influențat cercetarea științifică prin înființarea unor universități influente, a unui spital de cercetare foarte important și a unei școli medicale de elită.</w:t>
        <w:br/>
        <w:t xml:space="preserve">Este interesant și alarmant în același timp faptul că doar acest destin individual documentat în acest program este în mod evident victima unei agende globale. Dacă și dumneavoastră ați fost o victimă a comportamentului arbitrar al sistemului judiciar, al poliției și al autorităților sau dacă cunoașteți astfel de victime, scrieți la Kla.TV și descrieți cazul dumneavoastră. Acest lucru ne-ar putea ajuta să înțelegem mai bine cauzele problemelor lumii și să descoperim creierele din spatele scenei.</w:t>
        <w:br/>
        <w:t xml:space="preserve">Kla.TV aduce lumina în întuneric!</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John D. Rockefeller Sr.</w:t>
        <w:rPr>
          <w:sz w:val="18"/>
        </w:rPr>
      </w:r>
      <w:r w:rsidR="0026191C">
        <w:rPr/>
        <w:br/>
      </w:r>
      <w:hyperlink w:history="true" r:id="rId21">
        <w:r w:rsidRPr="00F24C6F">
          <w:rPr>
            <w:rStyle w:val="Hyperlink"/>
          </w:rPr>
          <w:rPr>
            <w:sz w:val="18"/>
          </w:rPr>
          <w:t>https://www.zeitenschrift.com/artikel/wie-die-medizin-dem-mammon-erlag</w:t>
        </w:r>
      </w:hyperlink>
      <w:r w:rsidR="0026191C">
        <w:rPr/>
        <w:br/>
      </w:r>
      <w:hyperlink w:history="true" r:id="rId22">
        <w:r w:rsidRPr="00F24C6F">
          <w:rPr>
            <w:rStyle w:val="Hyperlink"/>
          </w:rPr>
          <w:rPr>
            <w:sz w:val="18"/>
          </w:rPr>
          <w:t>https://www.linkedin.com/pulse/how-rockefeller-founded-deep-state-pharma-waged-war-cures-mukhamedin</w:t>
        </w:r>
      </w:hyperlink>
      <w:r w:rsidR="0026191C">
        <w:rPr/>
        <w:br/>
      </w:r>
      <w:r w:rsidRPr="002B28C8">
        <w:t xml:space="preserve">General Education Board</w:t>
        <w:rPr>
          <w:sz w:val="18"/>
        </w:rPr>
      </w:r>
      <w:r w:rsidR="0026191C">
        <w:rPr/>
        <w:br/>
      </w:r>
      <w:hyperlink w:history="true" r:id="rId23">
        <w:r w:rsidRPr="00F24C6F">
          <w:rPr>
            <w:rStyle w:val="Hyperlink"/>
          </w:rPr>
          <w:rPr>
            <w:sz w:val="18"/>
          </w:rPr>
          <w:t>https://en.wikipedia.org/wiki/Flexner_Report</w:t>
        </w:r>
      </w:hyperlink>
      <w:r w:rsidR="0026191C">
        <w:rPr/>
        <w:br/>
      </w:r>
      <w:hyperlink w:history="true" r:id="rId24">
        <w:r w:rsidRPr="00F24C6F">
          <w:rPr>
            <w:rStyle w:val="Hyperlink"/>
          </w:rPr>
          <w:rPr>
            <w:sz w:val="18"/>
          </w:rPr>
          <w:t>https://gesellschaft-medizinische-ausbildung.org/files/ZMA-Archiv/1991/1/Lohölter_R-l.pdf</w:t>
        </w:r>
      </w:hyperlink>
      <w:r w:rsidRPr="002B28C8">
        <w:t xml:space="preserve">,</w:t>
        <w:rPr>
          <w:sz w:val="18"/>
        </w:rPr>
      </w:r>
      <w:r w:rsidR="0026191C">
        <w:rPr/>
        <w:br/>
      </w:r>
      <w:r w:rsidRPr="002B28C8">
        <w:t xml:space="preserve">S. 3</w:t>
        <w:rPr>
          <w:sz w:val="18"/>
        </w:rPr>
      </w:r>
      <w:r w:rsidR="0026191C">
        <w:rPr/>
        <w:br/>
      </w:r>
      <w:r w:rsidRPr="002B28C8">
        <w:t xml:space="preserve">International Education Board</w:t>
        <w:rPr>
          <w:sz w:val="18"/>
        </w:rPr>
      </w:r>
      <w:r w:rsidR="0026191C">
        <w:rPr/>
        <w:br/>
      </w:r>
      <w:hyperlink w:history="true" r:id="rId25">
        <w:r w:rsidRPr="00F24C6F">
          <w:rPr>
            <w:rStyle w:val="Hyperlink"/>
          </w:rPr>
          <w:rPr>
            <w:sz w:val="18"/>
          </w:rPr>
          <w:t>https://www.philanthropyroundtable.org/almanac/international-education-board/</w:t>
        </w:r>
      </w:hyperlink>
      <w:r w:rsidR="0026191C">
        <w:rPr/>
        <w:br/>
      </w:r>
      <w:hyperlink w:history="true" r:id="rId26">
        <w:r w:rsidRPr="00F24C6F">
          <w:rPr>
            <w:rStyle w:val="Hyperlink"/>
          </w:rPr>
          <w:rPr>
            <w:sz w:val="18"/>
          </w:rPr>
          <w:t>https://resource.rockarch.org/story/the-international-education-board-1923-1938/</w:t>
        </w:r>
      </w:hyperlink>
      <w:r w:rsidR="0026191C">
        <w:rPr/>
        <w:br/>
      </w:r>
      <w:r w:rsidRPr="002B28C8">
        <w:t xml:space="preserve">Weitere Gründungen der Rockefellers</w:t>
        <w:rPr>
          <w:sz w:val="18"/>
        </w:rPr>
      </w:r>
      <w:r w:rsidR="0026191C">
        <w:rPr/>
        <w:br/>
      </w:r>
      <w:r w:rsidRPr="002B28C8">
        <w:t xml:space="preserve">Rockefeller Institute for Medical Research</w:t>
        <w:rPr>
          <w:sz w:val="18"/>
        </w:rPr>
      </w:r>
      <w:r w:rsidR="0026191C">
        <w:rPr/>
        <w:br/>
      </w:r>
      <w:hyperlink w:history="true" r:id="rId27">
        <w:r w:rsidRPr="00F24C6F">
          <w:rPr>
            <w:rStyle w:val="Hyperlink"/>
          </w:rPr>
          <w:rPr>
            <w:sz w:val="18"/>
          </w:rPr>
          <w:t>https://de.wikipedia.org/wiki/Rockefeller_University</w:t>
        </w:r>
      </w:hyperlink>
      <w:r w:rsidR="0026191C">
        <w:rPr/>
        <w:br/>
      </w:r>
      <w:r w:rsidRPr="002B28C8">
        <w:t xml:space="preserve">The Rockefeller University Hospital</w:t>
        <w:rPr>
          <w:sz w:val="18"/>
        </w:rPr>
      </w:r>
      <w:r w:rsidR="0026191C">
        <w:rPr/>
        <w:br/>
      </w:r>
      <w:hyperlink w:history="true" r:id="rId28">
        <w:r w:rsidRPr="00F24C6F">
          <w:rPr>
            <w:rStyle w:val="Hyperlink"/>
          </w:rPr>
          <w:rPr>
            <w:sz w:val="18"/>
          </w:rPr>
          <w:t>https://www.rucares.org/clinicalresearch/mission-history</w:t>
        </w:r>
      </w:hyperlink>
      <w:r w:rsidR="0026191C">
        <w:rPr/>
        <w:br/>
      </w:r>
      <w:hyperlink w:history="true" r:id="rId29">
        <w:r w:rsidRPr="00F24C6F">
          <w:rPr>
            <w:rStyle w:val="Hyperlink"/>
          </w:rPr>
          <w:rPr>
            <w:sz w:val="18"/>
          </w:rPr>
          <w:t>https://de.wikipedia.org/wiki/Klinische_Studie</w:t>
        </w:r>
      </w:hyperlink>
      <w:r w:rsidR="0026191C">
        <w:rPr/>
        <w:br/>
      </w:r>
      <w:r w:rsidRPr="002B28C8">
        <w:t xml:space="preserve">Creative Commons Lizenzen</w:t>
        <w:rPr>
          <w:sz w:val="18"/>
        </w:rPr>
      </w:r>
      <w:r w:rsidR="0026191C">
        <w:rPr/>
        <w:br/>
      </w:r>
      <w:hyperlink w:history="true" r:id="rId30">
        <w:r w:rsidRPr="00F24C6F">
          <w:rPr>
            <w:rStyle w:val="Hyperlink"/>
          </w:rPr>
          <w:rPr>
            <w:sz w:val="18"/>
          </w:rPr>
          <w:t>https://www.creativecommons.org/licenses/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Produsele ecologice interzise de autorități o agendă globală aruncă umbra sa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www.kla.tv/41267</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13.05.2026</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zeitenschrift.com/artikel/wie-die-medizin-dem-mammon-erlag" TargetMode="External" Id="rId21" /><Relationship Type="http://schemas.openxmlformats.org/officeDocument/2006/relationships/hyperlink" Target="https://www.linkedin.com/pulse/how-rockefeller-founded-deep-state-pharma-waged-war-cures-mukhamedin" TargetMode="External" Id="rId22" /><Relationship Type="http://schemas.openxmlformats.org/officeDocument/2006/relationships/hyperlink" Target="https://en.wikipedia.org/wiki/Flexner_Report" TargetMode="External" Id="rId23" /><Relationship Type="http://schemas.openxmlformats.org/officeDocument/2006/relationships/hyperlink" Target="https://gesellschaft-medizinische-ausbildung.org/files/ZMA-Archiv/1991/1/Loh&#246;lter_R-l.pdf" TargetMode="External" Id="rId24" /><Relationship Type="http://schemas.openxmlformats.org/officeDocument/2006/relationships/hyperlink" Target="https://www.philanthropyroundtable.org/almanac/international-education-board/" TargetMode="External" Id="rId25" /><Relationship Type="http://schemas.openxmlformats.org/officeDocument/2006/relationships/hyperlink" Target="https://resource.rockarch.org/story/the-international-education-board-1923-1938/" TargetMode="External" Id="rId26" /><Relationship Type="http://schemas.openxmlformats.org/officeDocument/2006/relationships/hyperlink" Target="https://de.wikipedia.org/wiki/Rockefeller_University" TargetMode="External" Id="rId27" /><Relationship Type="http://schemas.openxmlformats.org/officeDocument/2006/relationships/hyperlink" Target="https://www.rucares.org/clinicalresearch/mission-history" TargetMode="External" Id="rId28" /><Relationship Type="http://schemas.openxmlformats.org/officeDocument/2006/relationships/hyperlink" Target="https://de.wikipedia.org/wiki/Klinische_Studie" TargetMode="External" Id="rId29" /><Relationship Type="http://schemas.openxmlformats.org/officeDocument/2006/relationships/hyperlink" Target="https://www.creativecommons.org/licenses/"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1267"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126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Produsele ecologice interzise de autorități o agendă globală aruncă umbra sa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