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4C042">
      <w:pPr>
        <w:widowControl w:val="0"/>
        <w:spacing w:after="120"/>
        <w:rPr>
          <w:rFonts w:ascii="Arial" w:hAnsi="Arial" w:cs="Arial"/>
        </w:rPr>
      </w:pPr>
      <w:r>
        <w:rPr>
          <w:rFonts w:ascii="Arial" w:hAnsi="Arial" w:cs="Arial"/>
          <w:sz w:val="18"/>
          <w:szCs w:val="18"/>
        </w:rPr>
        <w:drawing>
          <wp:anchor distT="0" distB="71755" distL="144145" distR="114300" simplePos="0" relativeHeight="251661312" behindDoc="1" locked="0" layoutInCell="1" allowOverlap="1">
            <wp:simplePos x="0" y="0"/>
            <wp:positionH relativeFrom="column">
              <wp:posOffset>3554095</wp:posOffset>
            </wp:positionH>
            <wp:positionV relativeFrom="paragraph">
              <wp:posOffset>-10795</wp:posOffset>
            </wp:positionV>
            <wp:extent cx="2228215" cy="1382395"/>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228400" cy="1382400"/>
                    </a:xfrm>
                    <a:prstGeom prst="rect">
                      <a:avLst/>
                    </a:prstGeom>
                    <a:noFill/>
                    <a:ln>
                      <a:noFill/>
                    </a:ln>
                  </pic:spPr>
                </pic:pic>
              </a:graphicData>
            </a:graphic>
          </wp:anchor>
        </w:drawing>
      </w:r>
      <w:r>
        <w:rPr>
          <w:rStyle w:val="12"/>
          <w:rFonts w:ascii="Arial" w:hAnsi="Arial" w:cs="Arial"/>
          <w:color w:val="808080" w:themeColor="background1" w:themeShade="80"/>
          <w:sz w:val="20"/>
        </w:rPr>
        <w:t>Medienkommentar</w:t>
      </w:r>
      <w:r>
        <w:rPr>
          <w:rFonts w:ascii="Arial" w:hAnsi="Arial" w:cs="Arial"/>
        </w:rPr>
        <w:t xml:space="preserve"> </w:t>
      </w:r>
    </w:p>
    <w:p w14:paraId="43BBF362">
      <w:pPr>
        <w:widowControl w:val="0"/>
        <w:spacing w:after="160"/>
        <w:rPr>
          <w:rStyle w:val="12"/>
          <w:rFonts w:ascii="Arial" w:hAnsi="Arial" w:cs="Arial"/>
          <w:sz w:val="44"/>
          <w:szCs w:val="44"/>
        </w:rPr>
      </w:pPr>
      <w:r>
        <w:rPr>
          <w:rFonts w:ascii="Arial" w:hAnsi="Arial" w:cs="Arial"/>
        </w:rPr>
        <w:drawing>
          <wp:anchor distT="0" distB="0" distL="114300" distR="114300" simplePos="0" relativeHeight="251659264" behindDoc="1" locked="0" layoutInCell="1" allowOverlap="1">
            <wp:simplePos x="0" y="0"/>
            <wp:positionH relativeFrom="column">
              <wp:posOffset>-542290</wp:posOffset>
            </wp:positionH>
            <wp:positionV relativeFrom="paragraph">
              <wp:posOffset>-254000</wp:posOffset>
            </wp:positionV>
            <wp:extent cx="381000" cy="381000"/>
            <wp:effectExtent l="0" t="0" r="0" b="0"/>
            <wp:wrapTight wrapText="bothSides">
              <wp:wrapPolygon>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81000" cy="381000"/>
                    </a:xfrm>
                    <a:prstGeom prst="rect">
                      <a:avLst/>
                    </a:prstGeom>
                    <a:noFill/>
                    <a:ln>
                      <a:noFill/>
                    </a:ln>
                  </pic:spPr>
                </pic:pic>
              </a:graphicData>
            </a:graphic>
          </wp:anchor>
        </w:drawing>
      </w:r>
      <w:r>
        <w:rPr>
          <w:rStyle w:val="12"/>
          <w:rFonts w:ascii="Arial" w:hAnsi="Arial" w:cs="Arial"/>
          <w:sz w:val="44"/>
          <w:szCs w:val="44"/>
        </w:rPr>
        <w:t>EU-Chatkontrolle: Schutz der Jugend oder allumfängliche Überwachung?</w:t>
      </w:r>
      <w:bookmarkStart w:id="0" w:name="_GoBack"/>
      <w:bookmarkEnd w:id="0"/>
    </w:p>
    <w:p w14:paraId="125006AF">
      <w:pPr>
        <w:widowControl w:val="0"/>
        <w:spacing w:after="160"/>
        <w:rPr>
          <w:rStyle w:val="12"/>
          <w:rFonts w:ascii="Arial" w:hAnsi="Arial" w:cs="Arial"/>
          <w:sz w:val="44"/>
          <w:szCs w:val="44"/>
        </w:rPr>
      </w:pPr>
    </w:p>
    <w:p w14:paraId="131ECEDF">
      <w:pPr>
        <w:widowControl w:val="0"/>
        <w:spacing w:after="160"/>
        <w:rPr>
          <w:rStyle w:val="13"/>
          <w:rFonts w:ascii="Arial" w:hAnsi="Arial" w:cs="Arial"/>
          <w:b/>
          <w:color w:val="000000"/>
        </w:rPr>
      </w:pPr>
      <w:r>
        <w:rPr>
          <w:rStyle w:val="13"/>
          <w:rFonts w:ascii="Arial" w:hAnsi="Arial" w:cs="Arial"/>
          <w:b/>
          <w:color w:val="000000"/>
        </w:rPr>
        <w:t>Die EU plante Messenger-Dienste zu verpflichten, Chats und Inhalte bereits lokal zu überprüfen. Anlasslose Chatkontrolle war bisher ein Tabu im Rechtsstaat. EU-Abgeordnete Christine Anderson sagt dazu, dass das Social-Media-Verbot für unter 16-Jährige nur ein Vorwand sei, um Online-Aktivitäten mit einer digitalen Identität zu verknüpfen.</w:t>
      </w:r>
    </w:p>
    <w:p w14:paraId="0A5E2514">
      <w:pPr>
        <w:spacing w:after="160"/>
        <w:rPr>
          <w:rStyle w:val="13"/>
          <w:rFonts w:ascii="Arial" w:hAnsi="Arial" w:cs="Arial"/>
          <w:color w:val="000000"/>
        </w:rPr>
      </w:pPr>
      <w:r>
        <w:rPr>
          <w:rStyle w:val="13"/>
          <w:rFonts w:ascii="Arial" w:hAnsi="Arial" w:cs="Arial"/>
          <w:color w:val="000000"/>
        </w:rPr>
        <w:t xml:space="preserve">Die EU wollte Nachrichten-Apps dazu verpflichten, ihre Chats auf Missbrauchsmaterial zu scannen. Der vorgesehene Verordnungsentwurf zur Prävention und Bekämpfung des sexuellen Missbrauchs von Kindern (CSAR - Child Sexual Abuse Regulation) ist auch bekannt als sogenannte Chatkontrolle. Messenger-Dienste wie WhatsApp, Signal oder Telegram wären damit verpflichtet worden, Inhalte bereits lokal auf privaten Geräten zu durchsuchen und zu analysieren. Die Verschlüsselung, die bisher sichergestellt hat, dass nur Sender und Empfänger eine Nachricht lesen können, würde damit umgangen werden. </w:t>
      </w:r>
      <w:r>
        <w:rPr>
          <w:rStyle w:val="13"/>
          <w:rFonts w:ascii="Arial" w:hAnsi="Arial" w:cs="Arial"/>
          <w:color w:val="000000"/>
        </w:rPr>
        <w:br w:type="textWrapping"/>
      </w:r>
      <w:r>
        <w:rPr>
          <w:rStyle w:val="13"/>
          <w:rFonts w:ascii="Arial" w:hAnsi="Arial" w:cs="Arial"/>
          <w:color w:val="000000"/>
        </w:rPr>
        <w:t>Der Entwurf stieß auf heftige Kritik und das verpflichtende Scanning wurde unter anderem von Deutschland gestoppt. Justizministerin Stefanie Hubig formulierte die Regierungsposition ganz klar: „Anlasslose Chatkontrolle muss in einem Rechtsstaat tabu sein.“ Auch die Datenschutzkonferenz - ein Zusammenschluss der Datenschutzbehörden Deutschlands - forderte die Bundesregierung explizit auf, die Chatkontrolle abzulehnen. Das EU-Parlament soll nun im Juni 2026 über ein Verhandlungsmandat für eine neue CSAR-Richtlinie abstimmen. In einer Rede vor dem EU-Parlament warnte die deutsche Europaabgeordnete Christine Anderson davor, dass Social-Media-Verbote für unter 16-Jährige lediglich ein Vorwand seien, um Online-Aktivitäten mit einer digitalen Identität zu verknüpfen: „Die EU will private Nachrichten, die von Ihrem Handy gesendet werden, scannen. Angeblich geht es um illegales Material im Internet, aber in der Praxis bedeutet es, alles zu scannen, was die Leute sagen. [...] Dies würde zwangsläufig die Identifizierung jedes einzelnen Nutzers mittels digitaler ID erfordern. [...] Das nennt man Überwachung. Und die Überwachung der eigenen Bürger ist eine Praxis, die vor allem von totalitären Regimen bekannt ist.“  Sehen Sie dazu auch die Sendung: Widerstand jetzt! Die digitale ID und ihre schrecklichen Folge</w:t>
      </w:r>
      <w:r>
        <w:rPr>
          <w:rStyle w:val="13"/>
          <w:rFonts w:hint="default" w:ascii="Arial" w:hAnsi="Arial" w:cs="Arial"/>
          <w:color w:val="000000"/>
          <w:lang w:val="de-DE"/>
        </w:rPr>
        <w:t>n</w:t>
      </w:r>
      <w:r>
        <w:rPr>
          <w:rStyle w:val="13"/>
          <w:rFonts w:ascii="Arial" w:hAnsi="Arial" w:cs="Arial"/>
          <w:color w:val="000000"/>
        </w:rPr>
        <w:t>! [www.kla.tv/40587]</w:t>
      </w:r>
    </w:p>
    <w:p w14:paraId="3172032A">
      <w:pPr>
        <w:spacing w:after="160"/>
        <w:rPr>
          <w:rStyle w:val="13"/>
          <w:rFonts w:ascii="Arial" w:hAnsi="Arial" w:cs="Arial"/>
          <w:b/>
          <w:color w:val="000000"/>
          <w:sz w:val="18"/>
          <w:szCs w:val="18"/>
        </w:rPr>
      </w:pPr>
      <w:r>
        <w:rPr>
          <w:rStyle w:val="13"/>
          <w:rFonts w:ascii="Arial" w:hAnsi="Arial" w:cs="Arial"/>
          <w:b/>
          <w:color w:val="000000"/>
          <w:sz w:val="18"/>
          <w:szCs w:val="18"/>
        </w:rPr>
        <w:t>von nis</w:t>
      </w:r>
    </w:p>
    <w:p w14:paraId="62E087FF">
      <w:pPr>
        <w:keepNext/>
        <w:keepLines/>
        <w:pBdr>
          <w:top w:val="single" w:color="366091" w:themeColor="accent1" w:themeShade="BF" w:sz="6" w:space="8"/>
        </w:pBdr>
        <w:spacing w:after="160"/>
        <w:rPr>
          <w:rStyle w:val="13"/>
          <w:rFonts w:ascii="Arial" w:hAnsi="Arial" w:cs="Arial"/>
          <w:b/>
          <w:color w:val="000000"/>
          <w:szCs w:val="18"/>
        </w:rPr>
      </w:pPr>
      <w:r>
        <w:rPr>
          <w:rStyle w:val="13"/>
          <w:rFonts w:ascii="Arial" w:hAnsi="Arial" w:cs="Arial"/>
          <w:b/>
          <w:color w:val="000000"/>
          <w:szCs w:val="18"/>
        </w:rPr>
        <w:t>Quellen:</w:t>
      </w:r>
    </w:p>
    <w:p w14:paraId="71907D88">
      <w:pPr>
        <w:spacing w:after="160"/>
        <w:rPr>
          <w:rStyle w:val="13"/>
          <w:rFonts w:ascii="Arial" w:hAnsi="Arial" w:cs="Arial"/>
          <w:color w:val="000000"/>
          <w:szCs w:val="18"/>
        </w:rPr>
      </w:pPr>
      <w:r>
        <w:rPr>
          <w:sz w:val="18"/>
        </w:rPr>
        <w:t>Pressemitteilung EU:</w:t>
      </w:r>
      <w:r>
        <w:br w:type="textWrapping"/>
      </w:r>
      <w:r>
        <w:fldChar w:fldCharType="begin"/>
      </w:r>
      <w:r>
        <w:instrText xml:space="preserve"> HYPERLINK "https://www.europarl.europa.eu/pdfs/news/expert/2025/11/press_release/20251120IPR31496/20251120IPR31496_de.pdf" </w:instrText>
      </w:r>
      <w:r>
        <w:fldChar w:fldCharType="separate"/>
      </w:r>
      <w:r>
        <w:rPr>
          <w:rStyle w:val="4"/>
          <w:sz w:val="18"/>
        </w:rPr>
        <w:t>https://www.europarl.europa.eu/pdfs/news/expert/2025/11/press_release/20251120IPR31496/20251120IPR31496_de.pdf</w:t>
      </w:r>
      <w:r>
        <w:rPr>
          <w:rStyle w:val="4"/>
          <w:sz w:val="18"/>
        </w:rPr>
        <w:fldChar w:fldCharType="end"/>
      </w:r>
      <w:r>
        <w:br w:type="textWrapping"/>
      </w:r>
      <w:r>
        <w:br w:type="textWrapping"/>
      </w:r>
      <w:r>
        <w:br w:type="textWrapping"/>
      </w:r>
      <w:r>
        <w:rPr>
          <w:sz w:val="18"/>
        </w:rPr>
        <w:t>EU-Chatkontrolle - Ende sicherer Messenger Dienste?</w:t>
      </w:r>
      <w:r>
        <w:br w:type="textWrapping"/>
      </w:r>
      <w:r>
        <w:fldChar w:fldCharType="begin"/>
      </w:r>
      <w:r>
        <w:instrText xml:space="preserve"> HYPERLINK "https://www.br.de/nachrichten/netzwelt/eu-chatkontrolle-das-ende-sicherer-messenger-in-europa,UyvjpNW" </w:instrText>
      </w:r>
      <w:r>
        <w:fldChar w:fldCharType="separate"/>
      </w:r>
      <w:r>
        <w:rPr>
          <w:rStyle w:val="4"/>
          <w:sz w:val="18"/>
        </w:rPr>
        <w:t>https://www.br.de/nachrichten/netzwelt/eu-chatkontrolle-das-ende-sicherer-messenger-in-europa,UyvjpNW</w:t>
      </w:r>
      <w:r>
        <w:rPr>
          <w:rStyle w:val="4"/>
          <w:sz w:val="18"/>
        </w:rPr>
        <w:fldChar w:fldCharType="end"/>
      </w:r>
      <w:r>
        <w:br w:type="textWrapping"/>
      </w:r>
      <w:r>
        <w:br w:type="textWrapping"/>
      </w:r>
      <w:r>
        <w:br w:type="textWrapping"/>
      </w:r>
      <w:r>
        <w:rPr>
          <w:sz w:val="18"/>
        </w:rPr>
        <w:t>Deutschland stoppt verpflichtendes Scanning:</w:t>
      </w:r>
      <w:r>
        <w:br w:type="textWrapping"/>
      </w:r>
      <w:r>
        <w:fldChar w:fldCharType="begin"/>
      </w:r>
      <w:r>
        <w:instrText xml:space="preserve"> HYPERLINK "https://www.securitytoday.de/2026/03/27/eu-chatkontrolle-2026-signal-verschluesselung-backdoor-bverfg-csar/" </w:instrText>
      </w:r>
      <w:r>
        <w:fldChar w:fldCharType="separate"/>
      </w:r>
      <w:r>
        <w:rPr>
          <w:rStyle w:val="4"/>
          <w:sz w:val="18"/>
        </w:rPr>
        <w:t>https://www.securitytoday.de/2026/03/27/eu-chatkontrolle-2026-signal-verschluesselung-backdoor-bverfg-csar/</w:t>
      </w:r>
      <w:r>
        <w:rPr>
          <w:rStyle w:val="4"/>
          <w:sz w:val="18"/>
        </w:rPr>
        <w:fldChar w:fldCharType="end"/>
      </w:r>
      <w:r>
        <w:br w:type="textWrapping"/>
      </w:r>
      <w:r>
        <w:br w:type="textWrapping"/>
      </w:r>
      <w:r>
        <w:br w:type="textWrapping"/>
      </w:r>
      <w:r>
        <w:rPr>
          <w:sz w:val="18"/>
        </w:rPr>
        <w:t>Zitat Justizministerin Stefanie Hubig:</w:t>
      </w:r>
      <w:r>
        <w:br w:type="textWrapping"/>
      </w:r>
      <w:r>
        <w:fldChar w:fldCharType="begin"/>
      </w:r>
      <w:r>
        <w:instrText xml:space="preserve"> HYPERLINK "https://www.bmjv.de/SharedDocs/Zitate/DE/2025/1008_Chatkontrolle.html" </w:instrText>
      </w:r>
      <w:r>
        <w:fldChar w:fldCharType="separate"/>
      </w:r>
      <w:r>
        <w:rPr>
          <w:rStyle w:val="4"/>
          <w:sz w:val="18"/>
        </w:rPr>
        <w:t>https://www.bmjv.de/SharedDocs/Zitate/DE/2025/1008_Chatkontrolle.html</w:t>
      </w:r>
      <w:r>
        <w:rPr>
          <w:rStyle w:val="4"/>
          <w:sz w:val="18"/>
        </w:rPr>
        <w:fldChar w:fldCharType="end"/>
      </w:r>
      <w:r>
        <w:br w:type="textWrapping"/>
      </w:r>
      <w:r>
        <w:br w:type="textWrapping"/>
      </w:r>
      <w:r>
        <w:br w:type="textWrapping"/>
      </w:r>
      <w:r>
        <w:rPr>
          <w:sz w:val="18"/>
        </w:rPr>
        <w:t>Datenschutzkonferenz fordert Absage an die Chatkontrolle:</w:t>
      </w:r>
      <w:r>
        <w:br w:type="textWrapping"/>
      </w:r>
      <w:r>
        <w:fldChar w:fldCharType="begin"/>
      </w:r>
      <w:r>
        <w:instrText xml:space="preserve"> HYPERLINK "https://www.datenschutzkonferenz-online.de/media/en/2026-05-05_Entschliessung_DSK_zur_Chatkontrolle.pdf" </w:instrText>
      </w:r>
      <w:r>
        <w:fldChar w:fldCharType="separate"/>
      </w:r>
      <w:r>
        <w:rPr>
          <w:rStyle w:val="4"/>
          <w:sz w:val="18"/>
        </w:rPr>
        <w:t>https://www.datenschutzkonferenz-online.de/media/en/2026-05-05_Entschliessung_DSK_zur_Chatkontrolle.pdf</w:t>
      </w:r>
      <w:r>
        <w:rPr>
          <w:rStyle w:val="4"/>
          <w:sz w:val="18"/>
        </w:rPr>
        <w:fldChar w:fldCharType="end"/>
      </w:r>
      <w:r>
        <w:br w:type="textWrapping"/>
      </w:r>
      <w:r>
        <w:br w:type="textWrapping"/>
      </w:r>
      <w:r>
        <w:br w:type="textWrapping"/>
      </w:r>
      <w:r>
        <w:rPr>
          <w:sz w:val="18"/>
        </w:rPr>
        <w:t>EU  Neuabstimmung Juni 26:</w:t>
      </w:r>
      <w:r>
        <w:br w:type="textWrapping"/>
      </w:r>
      <w:r>
        <w:fldChar w:fldCharType="begin"/>
      </w:r>
      <w:r>
        <w:instrText xml:space="preserve"> HYPERLINK "https://www.focus.de/digital/eu-stoppt-regelung-und-reisst-luecke-beim-missbrauchsschutz_1dc566e8-ca52-407c-a12d-af925d416493.html" </w:instrText>
      </w:r>
      <w:r>
        <w:fldChar w:fldCharType="separate"/>
      </w:r>
      <w:r>
        <w:rPr>
          <w:rStyle w:val="4"/>
          <w:sz w:val="18"/>
        </w:rPr>
        <w:t>https://www.focus.de/digital/eu-stoppt-regelung-und-reisst-luecke-beim-missbrauchsschutz_1dc566e8-ca52-407c-a12d-af925d416493.html</w:t>
      </w:r>
      <w:r>
        <w:rPr>
          <w:rStyle w:val="4"/>
          <w:sz w:val="18"/>
        </w:rPr>
        <w:fldChar w:fldCharType="end"/>
      </w:r>
      <w:r>
        <w:br w:type="textWrapping"/>
      </w:r>
      <w:r>
        <w:br w:type="textWrapping"/>
      </w:r>
      <w:r>
        <w:br w:type="textWrapping"/>
      </w:r>
      <w:r>
        <w:rPr>
          <w:sz w:val="18"/>
        </w:rPr>
        <w:t>Rede Christine Anderson:</w:t>
      </w:r>
      <w:r>
        <w:br w:type="textWrapping"/>
      </w:r>
      <w:r>
        <w:fldChar w:fldCharType="begin"/>
      </w:r>
      <w:r>
        <w:instrText xml:space="preserve"> HYPERLINK "https://t.me/antiilluminaten/93591" </w:instrText>
      </w:r>
      <w:r>
        <w:fldChar w:fldCharType="separate"/>
      </w:r>
      <w:r>
        <w:rPr>
          <w:rStyle w:val="4"/>
          <w:sz w:val="18"/>
        </w:rPr>
        <w:t>https://t.me/antiilluminaten/93591</w:t>
      </w:r>
      <w:r>
        <w:rPr>
          <w:rStyle w:val="4"/>
          <w:sz w:val="18"/>
        </w:rPr>
        <w:fldChar w:fldCharType="end"/>
      </w:r>
      <w:r>
        <w:br w:type="textWrapping"/>
      </w:r>
      <w:r>
        <w:fldChar w:fldCharType="begin"/>
      </w:r>
      <w:r>
        <w:instrText xml:space="preserve"> HYPERLINK "https://x.com/i/status/2035287879820124297" </w:instrText>
      </w:r>
      <w:r>
        <w:fldChar w:fldCharType="separate"/>
      </w:r>
      <w:r>
        <w:rPr>
          <w:rStyle w:val="4"/>
          <w:sz w:val="18"/>
        </w:rPr>
        <w:t>https://x.com/i/status/2035287879820124297</w:t>
      </w:r>
      <w:r>
        <w:rPr>
          <w:rStyle w:val="4"/>
          <w:sz w:val="18"/>
        </w:rPr>
        <w:fldChar w:fldCharType="end"/>
      </w:r>
    </w:p>
    <w:p w14:paraId="41AD446F">
      <w:pPr>
        <w:keepNext/>
        <w:keepLines/>
        <w:pBdr>
          <w:top w:val="single" w:color="366091" w:themeColor="accent1" w:themeShade="BF" w:sz="6" w:space="8"/>
        </w:pBdr>
        <w:spacing w:after="160"/>
        <w:rPr>
          <w:rStyle w:val="13"/>
          <w:rFonts w:ascii="Arial" w:hAnsi="Arial" w:cs="Arial"/>
          <w:b/>
          <w:color w:val="000000"/>
          <w:szCs w:val="18"/>
        </w:rPr>
      </w:pPr>
      <w:r>
        <w:rPr>
          <w:rStyle w:val="13"/>
          <w:rFonts w:ascii="Arial" w:hAnsi="Arial" w:cs="Arial"/>
          <w:b/>
          <w:color w:val="000000"/>
          <w:szCs w:val="18"/>
        </w:rPr>
        <w:t>Das könnte Sie auch interessieren:</w:t>
      </w:r>
    </w:p>
    <w:p w14:paraId="7E6277A6">
      <w:pPr>
        <w:keepLines/>
        <w:spacing w:after="160"/>
        <w:rPr>
          <w:rFonts w:ascii="Arial" w:hAnsi="Arial" w:cs="Arial"/>
          <w:sz w:val="18"/>
          <w:szCs w:val="18"/>
        </w:rPr>
      </w:pPr>
      <w:r>
        <w:t xml:space="preserve">#Digitalisierung - </w:t>
      </w:r>
      <w:r>
        <w:fldChar w:fldCharType="begin"/>
      </w:r>
      <w:r>
        <w:instrText xml:space="preserve"> HYPERLINK "https://www.kla.tv/Digitalisierung" </w:instrText>
      </w:r>
      <w:r>
        <w:fldChar w:fldCharType="separate"/>
      </w:r>
      <w:r>
        <w:rPr>
          <w:rStyle w:val="4"/>
        </w:rPr>
        <w:t>www.kla.tv/Digitalisierung</w:t>
      </w:r>
      <w:r>
        <w:rPr>
          <w:rStyle w:val="4"/>
        </w:rPr>
        <w:fldChar w:fldCharType="end"/>
      </w:r>
      <w:r>
        <w:br w:type="textWrapping"/>
      </w:r>
      <w:r>
        <w:br w:type="textWrapping"/>
      </w:r>
      <w:r>
        <w:t xml:space="preserve">#EU-Politik - </w:t>
      </w:r>
      <w:r>
        <w:fldChar w:fldCharType="begin"/>
      </w:r>
      <w:r>
        <w:instrText xml:space="preserve"> HYPERLINK "https://www.kla.tv/EU-Politik" </w:instrText>
      </w:r>
      <w:r>
        <w:fldChar w:fldCharType="separate"/>
      </w:r>
      <w:r>
        <w:rPr>
          <w:rStyle w:val="4"/>
        </w:rPr>
        <w:t>www.kla.tv/EU-Politik</w:t>
      </w:r>
      <w:r>
        <w:rPr>
          <w:rStyle w:val="4"/>
        </w:rPr>
        <w:fldChar w:fldCharType="end"/>
      </w:r>
      <w:r>
        <w:br w:type="textWrapping"/>
      </w:r>
      <w:r>
        <w:br w:type="textWrapping"/>
      </w:r>
      <w:r>
        <w:t xml:space="preserve">#Ueberwachung - Totalüberwachung - </w:t>
      </w:r>
      <w:r>
        <w:fldChar w:fldCharType="begin"/>
      </w:r>
      <w:r>
        <w:instrText xml:space="preserve"> HYPERLINK "https://www.kla.tv/Ueberwachung" </w:instrText>
      </w:r>
      <w:r>
        <w:fldChar w:fldCharType="separate"/>
      </w:r>
      <w:r>
        <w:rPr>
          <w:rStyle w:val="4"/>
        </w:rPr>
        <w:t>www.kla.tv/Ueberwachung</w:t>
      </w:r>
      <w:r>
        <w:rPr>
          <w:rStyle w:val="4"/>
        </w:rPr>
        <w:fldChar w:fldCharType="end"/>
      </w:r>
      <w:r>
        <w:br w:type="textWrapping"/>
      </w:r>
      <w:r>
        <w:br w:type="textWrapping"/>
      </w:r>
      <w:r>
        <w:t xml:space="preserve">#SocialMedia - Social Media - </w:t>
      </w:r>
      <w:r>
        <w:fldChar w:fldCharType="begin"/>
      </w:r>
      <w:r>
        <w:instrText xml:space="preserve"> HYPERLINK "https://www.kla.tv/SocialMedia" </w:instrText>
      </w:r>
      <w:r>
        <w:fldChar w:fldCharType="separate"/>
      </w:r>
      <w:r>
        <w:rPr>
          <w:rStyle w:val="4"/>
        </w:rPr>
        <w:t>www.kla.tv/SocialMedia</w:t>
      </w:r>
      <w:r>
        <w:rPr>
          <w:rStyle w:val="4"/>
        </w:rPr>
        <w:fldChar w:fldCharType="end"/>
      </w:r>
      <w:r>
        <w:br w:type="textWrapping"/>
      </w:r>
      <w:r>
        <w:br w:type="textWrapping"/>
      </w:r>
      <w:r>
        <w:t xml:space="preserve">#Medienkommentar - </w:t>
      </w:r>
      <w:r>
        <w:fldChar w:fldCharType="begin"/>
      </w:r>
      <w:r>
        <w:instrText xml:space="preserve"> HYPERLINK "https://www.kla.tv/Medienkommentare" </w:instrText>
      </w:r>
      <w:r>
        <w:fldChar w:fldCharType="separate"/>
      </w:r>
      <w:r>
        <w:rPr>
          <w:rStyle w:val="4"/>
        </w:rPr>
        <w:t>www.kla.tv/Medienkommentare</w:t>
      </w:r>
      <w:r>
        <w:rPr>
          <w:rStyle w:val="4"/>
        </w:rPr>
        <w:fldChar w:fldCharType="end"/>
      </w:r>
    </w:p>
    <w:p w14:paraId="6A0824C9">
      <w:pPr>
        <w:keepNext/>
        <w:keepLines/>
        <w:pBdr>
          <w:top w:val="single" w:color="366091" w:themeColor="accent1" w:themeShade="BF" w:sz="6" w:space="8"/>
        </w:pBdr>
        <w:spacing w:after="160"/>
        <w:rPr>
          <w:rStyle w:val="13"/>
          <w:rFonts w:ascii="Arial" w:hAnsi="Arial" w:cs="Arial"/>
          <w:b/>
          <w:color w:val="000000"/>
          <w:szCs w:val="18"/>
        </w:rPr>
      </w:pPr>
      <w:r>
        <w:rPr>
          <w:rFonts w:ascii="Arial" w:hAnsi="Arial" w:cs="Arial"/>
          <w:sz w:val="18"/>
          <w:szCs w:val="18"/>
        </w:rPr>
        <w:drawing>
          <wp:anchor distT="0" distB="0" distL="114300" distR="114300" simplePos="0" relativeHeight="251660288"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990600" cy="719455"/>
                    </a:xfrm>
                    <a:prstGeom prst="rect">
                      <a:avLst/>
                    </a:prstGeom>
                    <a:noFill/>
                    <a:ln>
                      <a:noFill/>
                    </a:ln>
                  </pic:spPr>
                </pic:pic>
              </a:graphicData>
            </a:graphic>
          </wp:anchor>
        </w:drawing>
      </w:r>
      <w:r>
        <w:rPr>
          <w:rStyle w:val="13"/>
          <w:rFonts w:ascii="Arial" w:hAnsi="Arial" w:cs="Arial"/>
          <w:b/>
          <w:color w:val="000000"/>
          <w:szCs w:val="18"/>
        </w:rPr>
        <w:t>Kla.TV – Die anderen Nachrichten ... frei – unabhängig – unzensiert ...</w:t>
      </w:r>
    </w:p>
    <w:p w14:paraId="33C22A07">
      <w:pPr>
        <w:pStyle w:val="14"/>
        <w:keepNext/>
        <w:keepLines/>
        <w:numPr>
          <w:ilvl w:val="0"/>
          <w:numId w:val="1"/>
        </w:numPr>
        <w:ind w:left="714" w:hanging="357"/>
      </w:pPr>
      <w:r>
        <w:t>was die Medien nicht verschweigen sollten ...</w:t>
      </w:r>
    </w:p>
    <w:p w14:paraId="3F05E5DA">
      <w:pPr>
        <w:pStyle w:val="14"/>
        <w:keepNext/>
        <w:keepLines/>
        <w:numPr>
          <w:ilvl w:val="0"/>
          <w:numId w:val="1"/>
        </w:numPr>
        <w:ind w:left="714" w:hanging="357"/>
      </w:pPr>
      <w:r>
        <w:t>wenig Gehörtes vom Volk, für das Volk ...</w:t>
      </w:r>
    </w:p>
    <w:p w14:paraId="223B7839">
      <w:pPr>
        <w:pStyle w:val="14"/>
        <w:keepNext/>
        <w:keepLines/>
        <w:numPr>
          <w:ilvl w:val="0"/>
          <w:numId w:val="1"/>
        </w:numPr>
        <w:ind w:left="714" w:hanging="357"/>
      </w:pPr>
      <w:r>
        <w:t xml:space="preserve">tägliche News ab 19:45 Uhr auf </w:t>
      </w:r>
      <w:r>
        <w:fldChar w:fldCharType="begin"/>
      </w:r>
      <w:r>
        <w:instrText xml:space="preserve"> HYPERLINK "https://www.kla.tv" </w:instrText>
      </w:r>
      <w:r>
        <w:fldChar w:fldCharType="separate"/>
      </w:r>
      <w:r>
        <w:rPr>
          <w:rStyle w:val="4"/>
        </w:rPr>
        <w:t>www.kla.tv</w:t>
      </w:r>
      <w:r>
        <w:rPr>
          <w:rStyle w:val="4"/>
        </w:rPr>
        <w:fldChar w:fldCharType="end"/>
      </w:r>
    </w:p>
    <w:p w14:paraId="0D4EFDF8">
      <w:pPr>
        <w:keepNext/>
        <w:keepLines/>
        <w:ind w:firstLine="357"/>
      </w:pPr>
      <w:r>
        <w:t>Dranbleiben lohnt sich!</w:t>
      </w:r>
    </w:p>
    <w:p w14:paraId="7FC8CAE2">
      <w:pPr>
        <w:keepLines/>
        <w:spacing w:after="160"/>
        <w:rPr>
          <w:rStyle w:val="4"/>
          <w:b/>
        </w:rPr>
      </w:pPr>
      <w:r>
        <w:rPr>
          <w:rFonts w:ascii="Arial" w:hAnsi="Arial" w:cs="Arial"/>
          <w:b/>
          <w:sz w:val="18"/>
          <w:szCs w:val="18"/>
        </w:rPr>
        <w:t xml:space="preserve">Kostenloses Abonnement mit wöchentlichen News per E-Mail erhalten Sie unter: </w:t>
      </w:r>
      <w:r>
        <w:fldChar w:fldCharType="begin"/>
      </w:r>
      <w:r>
        <w:instrText xml:space="preserve"> HYPERLINK "https://www.kla.tv/abo" </w:instrText>
      </w:r>
      <w:r>
        <w:fldChar w:fldCharType="separate"/>
      </w:r>
      <w:r>
        <w:rPr>
          <w:rStyle w:val="4"/>
          <w:b/>
        </w:rPr>
        <w:t>www.kla.tv/abo</w:t>
      </w:r>
      <w:r>
        <w:rPr>
          <w:rStyle w:val="4"/>
          <w:b/>
        </w:rPr>
        <w:fldChar w:fldCharType="end"/>
      </w:r>
    </w:p>
    <w:p w14:paraId="075D5475">
      <w:pPr>
        <w:keepNext/>
        <w:keepLines/>
        <w:pBdr>
          <w:top w:val="single" w:color="366091" w:themeColor="accent1" w:themeShade="BF" w:sz="6" w:space="8"/>
        </w:pBdr>
        <w:spacing w:after="160"/>
        <w:rPr>
          <w:rStyle w:val="13"/>
          <w:rFonts w:ascii="Arial" w:hAnsi="Arial" w:cs="Arial"/>
          <w:b/>
          <w:color w:val="000000"/>
          <w:szCs w:val="18"/>
        </w:rPr>
      </w:pPr>
      <w:r>
        <w:rPr>
          <w:rStyle w:val="13"/>
          <w:rFonts w:ascii="Arial" w:hAnsi="Arial" w:cs="Arial"/>
          <w:b/>
          <w:color w:val="000000"/>
          <w:szCs w:val="18"/>
        </w:rPr>
        <w:t>Sicherheitshinweis:</w:t>
      </w:r>
    </w:p>
    <w:p w14:paraId="3AC17CDF">
      <w:pPr>
        <w:keepNext/>
        <w:keepLines/>
        <w:spacing w:after="160"/>
        <w:rPr>
          <w:rFonts w:ascii="Arial" w:hAnsi="Arial" w:cs="Arial"/>
          <w:sz w:val="18"/>
          <w:szCs w:val="18"/>
        </w:rPr>
      </w:pPr>
      <w:r>
        <w:rPr>
          <w:rStyle w:val="13"/>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8170219">
      <w:pPr>
        <w:keepLines/>
        <w:spacing w:after="160"/>
        <w:rPr>
          <w:rStyle w:val="4"/>
          <w:b/>
        </w:rPr>
      </w:pPr>
      <w:r>
        <w:rPr>
          <w:rFonts w:ascii="Arial" w:hAnsi="Arial" w:cs="Arial"/>
          <w:b/>
          <w:sz w:val="18"/>
          <w:szCs w:val="18"/>
        </w:rPr>
        <w:t>Vernetzen Sie sich darum heute noch internetunabhängig!</w:t>
      </w:r>
      <w:r>
        <w:rPr>
          <w:rFonts w:ascii="Arial" w:hAnsi="Arial" w:cs="Arial"/>
          <w:b/>
          <w:sz w:val="18"/>
          <w:szCs w:val="18"/>
        </w:rPr>
        <w:br w:type="textWrapping"/>
      </w:r>
      <w:r>
        <w:rPr>
          <w:rFonts w:ascii="Arial" w:hAnsi="Arial" w:cs="Arial"/>
          <w:b/>
          <w:sz w:val="18"/>
          <w:szCs w:val="18"/>
        </w:rPr>
        <w:t>Klicken Sie hier:</w:t>
      </w:r>
      <w:r>
        <w:rPr>
          <w:rFonts w:ascii="Arial" w:hAnsi="Arial" w:cs="Arial"/>
          <w:sz w:val="18"/>
          <w:szCs w:val="18"/>
        </w:rPr>
        <w:t xml:space="preserve"> </w:t>
      </w:r>
      <w:r>
        <w:fldChar w:fldCharType="begin"/>
      </w:r>
      <w:r>
        <w:instrText xml:space="preserve"> HYPERLINK "https://www.kla.tv/vernetzung" </w:instrText>
      </w:r>
      <w:r>
        <w:fldChar w:fldCharType="separate"/>
      </w:r>
      <w:r>
        <w:rPr>
          <w:rStyle w:val="4"/>
          <w:b/>
        </w:rPr>
        <w:t>www.kla.tv/vernetzung</w:t>
      </w:r>
      <w:r>
        <w:rPr>
          <w:rStyle w:val="4"/>
          <w:b/>
        </w:rPr>
        <w:fldChar w:fldCharType="end"/>
      </w:r>
    </w:p>
    <w:p w14:paraId="432D7654">
      <w:pPr>
        <w:keepNext/>
        <w:keepLines/>
        <w:pBdr>
          <w:top w:val="single" w:color="366091" w:themeColor="accent1" w:themeShade="BF" w:sz="6" w:space="8"/>
        </w:pBdr>
        <w:spacing w:after="0"/>
      </w:pPr>
      <w:r>
        <w:rPr>
          <w:rFonts w:ascii="Calibri" w:hAnsi="Calibri" w:cs="Calibri"/>
          <w:i/>
          <w:iCs/>
          <w:sz w:val="18"/>
          <w:szCs w:val="18"/>
        </w:rPr>
        <w:t xml:space="preserve">Nutzungsrecht:  </w:t>
      </w:r>
      <w:r>
        <w:fldChar w:fldCharType="begin"/>
      </w:r>
      <w:r>
        <w:instrText xml:space="preserve"> HYPERLINK "https://www.kla.tv/licence" </w:instrText>
      </w:r>
      <w:r>
        <w:fldChar w:fldCharType="separate"/>
      </w:r>
      <w:r>
        <w:rPr>
          <w:rStyle w:val="4"/>
          <w:sz w:val="18"/>
        </w:rPr>
        <w:t>Standard-Kla.TV-Lizenz</w:t>
      </w:r>
      <w:r>
        <w:rPr>
          <w:rStyle w:val="4"/>
          <w:sz w:val="18"/>
        </w:rPr>
        <w:fldChar w:fldCharType="end"/>
      </w:r>
    </w:p>
    <w:p w14:paraId="4C843678">
      <w:pPr>
        <w:keepNext/>
        <w:keepLines/>
        <w:spacing w:after="0"/>
      </w:pPr>
      <w:r>
        <w:rPr>
          <w:rFonts w:ascii="Calibri" w:hAnsi="Calibri" w:cs="Calibri"/>
          <w:sz w:val="12"/>
          <w:szCs w:val="12"/>
        </w:rPr>
        <w:t xml:space="preserve">Kla.TV produziert alle Sendungen ehrenamtlich und ohne Gewinnabsichten. In der Verbreitung unserer Produkte durch Sie liegt unser einziger Lohn! Mehr unter </w:t>
      </w:r>
      <w:r>
        <w:fldChar w:fldCharType="begin"/>
      </w:r>
      <w:r>
        <w:instrText xml:space="preserve"> HYPERLINK "https://www.kla.tv/licence" </w:instrText>
      </w:r>
      <w:r>
        <w:fldChar w:fldCharType="separate"/>
      </w:r>
      <w:r>
        <w:rPr>
          <w:rStyle w:val="4"/>
          <w:sz w:val="12"/>
        </w:rPr>
        <w:t>www.kla.tv/licence</w:t>
      </w:r>
      <w:r>
        <w:rPr>
          <w:rStyle w:val="4"/>
          <w:sz w:val="12"/>
        </w:rPr>
        <w:fldChar w:fldCharType="end"/>
      </w:r>
    </w:p>
    <w:sectPr>
      <w:headerReference r:id="rId5" w:type="default"/>
      <w:footerReference r:id="rId6" w:type="default"/>
      <w:pgSz w:w="11906" w:h="16838"/>
      <w:pgMar w:top="1417" w:right="1417" w:bottom="1134"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C772E">
    <w:pPr>
      <w:pStyle w:val="7"/>
      <w:pBdr>
        <w:top w:val="single" w:color="366091" w:themeColor="accent1" w:themeShade="BF" w:sz="6" w:space="3"/>
      </w:pBdr>
      <w:rPr>
        <w:sz w:val="18"/>
      </w:rPr>
    </w:pPr>
    <w:r>
      <w:rPr>
        <w:sz w:val="18"/>
      </w:rPr>
      <w:t xml:space="preserve">EU-Chatkontrolle: Schutz der Jugend oder allumfängliche Überwachung?  </w:t>
    </w:r>
    <w:r>
      <w:rPr>
        <w:sz w:val="18"/>
      </w:rPr>
      <w:ptab w:relativeTo="margin" w:alignment="right" w:leader="none"/>
    </w:r>
    <w:r>
      <w:rPr>
        <w:bCs/>
        <w:sz w:val="18"/>
      </w:rPr>
      <w:fldChar w:fldCharType="begin"/>
    </w:r>
    <w:r>
      <w:rPr>
        <w:bCs/>
        <w:sz w:val="18"/>
      </w:rPr>
      <w:instrText xml:space="preserve">PAGE  \* Arabic  \* MERGEFORMAT</w:instrText>
    </w:r>
    <w:r>
      <w:rPr>
        <w:bCs/>
        <w:sz w:val="18"/>
      </w:rPr>
      <w:fldChar w:fldCharType="separate"/>
    </w:r>
    <w:r>
      <w:rPr>
        <w:bCs/>
        <w:sz w:val="18"/>
      </w:rPr>
      <w:t>1</w:t>
    </w:r>
    <w:r>
      <w:rPr>
        <w:bCs/>
        <w:sz w:val="18"/>
      </w:rPr>
      <w:fldChar w:fldCharType="end"/>
    </w:r>
    <w:r>
      <w:rPr>
        <w:sz w:val="18"/>
      </w:rPr>
      <w:t xml:space="preserve"> / </w:t>
    </w:r>
    <w:r>
      <w:rPr>
        <w:bCs/>
        <w:sz w:val="18"/>
      </w:rPr>
      <w:fldChar w:fldCharType="begin"/>
    </w:r>
    <w:r>
      <w:rPr>
        <w:bCs/>
        <w:sz w:val="18"/>
      </w:rPr>
      <w:instrText xml:space="preserve">NUMPAGES  \* Arabic  \* MERGEFORMAT</w:instrText>
    </w:r>
    <w:r>
      <w:rPr>
        <w:bCs/>
        <w:sz w:val="18"/>
      </w:rPr>
      <w:fldChar w:fldCharType="separate"/>
    </w:r>
    <w:r>
      <w:rPr>
        <w:bCs/>
        <w:sz w:val="18"/>
      </w:rPr>
      <w:t>1</w:t>
    </w:r>
    <w:r>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pPr w:leftFromText="142" w:rightFromText="142" w:vertAnchor="text" w:tblpX="92" w:tblpY="1"/>
      <w:tblOverlap w:val="never"/>
      <w:tblW w:w="0" w:type="auto"/>
      <w:tblInd w:w="0" w:type="dxa"/>
      <w:tblBorders>
        <w:top w:val="none" w:color="auto" w:sz="0" w:space="0"/>
        <w:left w:val="single" w:color="auto" w:sz="4" w:space="0"/>
        <w:bottom w:val="single" w:color="366091" w:themeColor="accent1" w:themeShade="BF"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17"/>
    </w:tblGrid>
    <w:tr w14:paraId="4278B53C">
      <w:tblPrEx>
        <w:tblBorders>
          <w:top w:val="none" w:color="auto" w:sz="0" w:space="0"/>
          <w:left w:val="single" w:color="auto" w:sz="4" w:space="0"/>
          <w:bottom w:val="single" w:color="366091" w:themeColor="accent1" w:themeShade="BF"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7717" w:type="dxa"/>
          <w:tcBorders>
            <w:left w:val="nil"/>
            <w:bottom w:val="single" w:color="366091" w:themeColor="accent1" w:themeShade="BF" w:sz="8" w:space="0"/>
          </w:tcBorders>
        </w:tcPr>
        <w:p w14:paraId="4B9FC93C">
          <w:pPr>
            <w:pStyle w:val="6"/>
            <w:ind w:left="-57"/>
            <w:rPr>
              <w:rFonts w:ascii="Arial" w:hAnsi="Arial" w:cs="Arial"/>
              <w:sz w:val="18"/>
            </w:rPr>
          </w:pPr>
          <w:r>
            <w:rPr>
              <w:rFonts w:ascii="Arial" w:hAnsi="Arial" w:cs="Arial"/>
              <w:b/>
              <w:sz w:val="18"/>
            </w:rPr>
            <w:t>Online-Link:</w:t>
          </w:r>
          <w:r>
            <w:rPr>
              <w:rFonts w:ascii="Arial" w:hAnsi="Arial" w:cs="Arial"/>
              <w:sz w:val="18"/>
            </w:rPr>
            <w:t xml:space="preserve"> </w:t>
          </w:r>
          <w:r>
            <w:fldChar w:fldCharType="begin"/>
          </w:r>
          <w:r>
            <w:instrText xml:space="preserve"> HYPERLINK "https://www.kla.tv/41300" </w:instrText>
          </w:r>
          <w:r>
            <w:fldChar w:fldCharType="separate"/>
          </w:r>
          <w:r>
            <w:rPr>
              <w:rStyle w:val="4"/>
              <w:rFonts w:ascii="Arial" w:hAnsi="Arial" w:cs="Arial"/>
              <w:sz w:val="18"/>
            </w:rPr>
            <w:t>www.kla.tv/41300</w:t>
          </w:r>
          <w:r>
            <w:rPr>
              <w:rStyle w:val="4"/>
              <w:rFonts w:ascii="Arial" w:hAnsi="Arial" w:cs="Arial"/>
              <w:sz w:val="18"/>
            </w:rPr>
            <w:fldChar w:fldCharType="end"/>
          </w:r>
          <w:r>
            <w:rPr>
              <w:rFonts w:ascii="Arial" w:hAnsi="Arial" w:cs="Arial"/>
              <w:sz w:val="18"/>
            </w:rPr>
            <w:t xml:space="preserve"> | </w:t>
          </w:r>
          <w:r>
            <w:rPr>
              <w:rFonts w:ascii="Arial" w:hAnsi="Arial" w:cs="Arial"/>
              <w:b/>
              <w:sz w:val="18"/>
            </w:rPr>
            <w:t xml:space="preserve">Veröffentlicht: </w:t>
          </w:r>
          <w:r>
            <w:rPr>
              <w:rFonts w:ascii="Arial" w:hAnsi="Arial" w:cs="Arial"/>
              <w:sz w:val="18"/>
            </w:rPr>
            <w:t>26.05.2026</w:t>
          </w:r>
        </w:p>
        <w:p w14:paraId="36ADFEE3">
          <w:pPr>
            <w:pStyle w:val="6"/>
            <w:rPr>
              <w:rFonts w:ascii="Arial" w:hAnsi="Arial" w:cs="Arial"/>
              <w:sz w:val="18"/>
            </w:rPr>
          </w:pPr>
        </w:p>
      </w:tc>
    </w:tr>
  </w:tbl>
  <w:p w14:paraId="7B3F07DE">
    <w:pPr>
      <w:pStyle w:val="6"/>
      <w:tabs>
        <w:tab w:val="left" w:pos="7995"/>
        <w:tab w:val="clear" w:pos="4536"/>
        <w:tab w:val="clear" w:pos="9072"/>
      </w:tabs>
      <w:rPr>
        <w:rFonts w:ascii="Arial" w:hAnsi="Arial" w:cs="Arial"/>
        <w:sz w:val="18"/>
      </w:rPr>
    </w:pPr>
    <w:r>
      <w:rPr>
        <w:rFonts w:ascii="Arial" w:hAnsi="Arial" w:cs="Arial"/>
        <w:sz w:val="18"/>
        <w:szCs w:val="18"/>
      </w:rPr>
      <w:drawing>
        <wp:anchor distT="0" distB="0" distL="114300" distR="114300" simplePos="0" relativeHeight="251660288"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C:\Users\W\3WAR\2P\1IT\_git\SW\KlaTvVideoDocGen.git\KlaTvVideoDocGen\Material\klatv_logo_200dpi-forf2.75x1.99cm.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741045" cy="5397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BB3CEA"/>
    <w:multiLevelType w:val="multilevel"/>
    <w:tmpl w:val="49BB3CEA"/>
    <w:lvl w:ilvl="0" w:tentative="0">
      <w:start w:val="0"/>
      <w:numFmt w:val="bullet"/>
      <w:lvlText w:val="è"/>
      <w:lvlJc w:val="left"/>
      <w:pPr>
        <w:ind w:left="720" w:hanging="360"/>
      </w:pPr>
      <w:rPr>
        <w:rFonts w:hint="default" w:ascii="Wingdings" w:hAnsi="Wingdings"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 w:val="65F770DC"/>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000FF" w:themeColor="hyperlink"/>
      <w:u w:val="single"/>
      <w14:textFill>
        <w14:solidFill>
          <w14:schemeClr w14:val="hlink"/>
        </w14:solidFill>
      </w14:textFill>
    </w:rPr>
  </w:style>
  <w:style w:type="paragraph" w:styleId="5">
    <w:name w:val="Balloon Text"/>
    <w:basedOn w:val="1"/>
    <w:link w:val="11"/>
    <w:semiHidden/>
    <w:unhideWhenUsed/>
    <w:uiPriority w:val="99"/>
    <w:pPr>
      <w:spacing w:after="0" w:line="240" w:lineRule="auto"/>
    </w:pPr>
    <w:rPr>
      <w:rFonts w:ascii="Tahoma" w:hAnsi="Tahoma" w:cs="Tahoma"/>
      <w:sz w:val="16"/>
      <w:szCs w:val="16"/>
    </w:rPr>
  </w:style>
  <w:style w:type="paragraph" w:styleId="6">
    <w:name w:val="header"/>
    <w:basedOn w:val="1"/>
    <w:link w:val="9"/>
    <w:unhideWhenUsed/>
    <w:uiPriority w:val="99"/>
    <w:pPr>
      <w:tabs>
        <w:tab w:val="center" w:pos="4536"/>
        <w:tab w:val="right" w:pos="9072"/>
      </w:tabs>
      <w:spacing w:after="0" w:line="240" w:lineRule="auto"/>
    </w:pPr>
  </w:style>
  <w:style w:type="paragraph" w:styleId="7">
    <w:name w:val="footer"/>
    <w:basedOn w:val="1"/>
    <w:link w:val="10"/>
    <w:unhideWhenUsed/>
    <w:uiPriority w:val="99"/>
    <w:pPr>
      <w:tabs>
        <w:tab w:val="center" w:pos="4536"/>
        <w:tab w:val="right" w:pos="9072"/>
      </w:tabs>
      <w:spacing w:after="0" w:line="240" w:lineRule="auto"/>
    </w:pPr>
  </w:style>
  <w:style w:type="table" w:styleId="8">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Kopfzeile Zchn"/>
    <w:basedOn w:val="2"/>
    <w:link w:val="6"/>
    <w:qFormat/>
    <w:uiPriority w:val="99"/>
  </w:style>
  <w:style w:type="character" w:customStyle="1" w:styleId="10">
    <w:name w:val="Fußzeile Zchn"/>
    <w:basedOn w:val="2"/>
    <w:link w:val="7"/>
    <w:uiPriority w:val="99"/>
  </w:style>
  <w:style w:type="character" w:customStyle="1" w:styleId="11">
    <w:name w:val="Sprechblasentext Zchn"/>
    <w:basedOn w:val="2"/>
    <w:link w:val="5"/>
    <w:semiHidden/>
    <w:uiPriority w:val="99"/>
    <w:rPr>
      <w:rFonts w:ascii="Tahoma" w:hAnsi="Tahoma" w:cs="Tahoma"/>
      <w:sz w:val="16"/>
      <w:szCs w:val="16"/>
    </w:rPr>
  </w:style>
  <w:style w:type="character" w:customStyle="1" w:styleId="12">
    <w:name w:val="text_titel_size"/>
    <w:basedOn w:val="2"/>
    <w:uiPriority w:val="0"/>
  </w:style>
  <w:style w:type="character" w:customStyle="1" w:styleId="13">
    <w:name w:val="edit"/>
    <w:basedOn w:val="2"/>
    <w:uiPriority w:val="0"/>
  </w:style>
  <w:style w:type="paragraph" w:styleId="14">
    <w:name w:val="List Paragraph"/>
    <w:basedOn w:val="1"/>
    <w:qFormat/>
    <w:uiPriority w:val="34"/>
    <w:pPr>
      <w:spacing w:after="160" w:line="259" w:lineRule="auto"/>
      <w:ind w:left="720"/>
      <w:contextualSpacing/>
    </w:pPr>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hyperlink" Target="https://www.kla.tv/41300" TargetMode="Externa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hyperlink" Target="https://www.kla.tv/" TargetMode="Externa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kla.tv/"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KLA.TV</Company>
  <Pages>3</Pages>
  <Words>306</Words>
  <TotalTime>4</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Bildung &amp; Erziehung; Digitalisierung, KI</cp:category>
  <dcterms:created xsi:type="dcterms:W3CDTF">2026-05-26T17:45:00Z</dcterms:created>
  <dc:creator>nis; Kla.tv DocGen 2.1.0.0</dc:creator>
  <dc:description>Medienkommentar, 2m13s</dc:description>
  <cp:keywords>Digitalisierung; EU-Politik; Ueberwachung; SocialMedia; Medienkommentar</cp:keywords>
  <cp:lastModifiedBy>WPS_1735847423</cp:lastModifiedBy>
  <dcterms:modified xsi:type="dcterms:W3CDTF">2026-05-26T17:59:58Z</dcterms:modified>
  <dc:title>EU-Chatkontrolle: Schutz der Jugend oder allumfängliche Überwachung?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1031-12.2.0.23196</vt:lpwstr>
  </property>
  <property fmtid="{D5CDD505-2E9C-101B-9397-08002B2CF9AE}" pid="3" name="ICV">
    <vt:lpwstr>46CF6F38D11140839230DCADF7561F2C_12</vt:lpwstr>
  </property>
</Properties>
</file>