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6800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58C1569" wp14:editId="6A1E19A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599D85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FCC45CA" wp14:editId="5441E75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Gericht doden met behulp van smartphonegegevens in de oorlog in Gaza: AI analyseert, bepaalt de locatie en bombardeert</w:t>
      </w:r>
    </w:p>
    <w:p w14:paraId="0A0C847B" w14:textId="77777777" w:rsidR="00A71903" w:rsidRPr="00C534E6" w:rsidRDefault="00A71903" w:rsidP="009B5DC6">
      <w:pPr>
        <w:widowControl w:val="0"/>
        <w:spacing w:after="160"/>
        <w:jc w:val="both"/>
        <w:rPr>
          <w:rStyle w:val="edit"/>
          <w:rFonts w:ascii="Arial" w:hAnsi="Arial" w:cs="Arial"/>
          <w:b/>
          <w:color w:val="000000"/>
        </w:rPr>
      </w:pPr>
      <w:r w:rsidRPr="00C534E6">
        <w:rPr>
          <w:rStyle w:val="edit"/>
          <w:rFonts w:ascii="Arial" w:hAnsi="Arial" w:cs="Arial"/>
          <w:b/>
          <w:color w:val="000000"/>
        </w:rPr>
        <w:t>Als de mobiele telefoon niet de trouwe metgezel van de bevolking in Gaza was, zou de AI niet weten wanneer, waar en wie ze kan opsporen en doden. De AI in Gaza gebruikt berichten op sociale media, telefoongesprekken en locatiegegevens van mobiele telefoons om mensen als „terroristen“ aan te merken. – Binnenkort ook bij ons?</w:t>
      </w:r>
    </w:p>
    <w:p w14:paraId="04CADBD8" w14:textId="77777777" w:rsidR="009B5DC6" w:rsidRPr="009B5DC6" w:rsidRDefault="009B5DC6" w:rsidP="009B5DC6">
      <w:pPr>
        <w:spacing w:after="0" w:line="240" w:lineRule="auto"/>
        <w:jc w:val="both"/>
        <w:rPr>
          <w:rFonts w:ascii="Arial" w:eastAsia="MS Mincho" w:hAnsi="Arial" w:cs="Arial"/>
          <w:lang w:eastAsia="en-US"/>
        </w:rPr>
      </w:pPr>
      <w:r w:rsidRPr="009B5DC6">
        <w:rPr>
          <w:rFonts w:ascii="Arial" w:eastAsia="MS Mincho" w:hAnsi="Arial" w:cs="Arial"/>
          <w:lang w:eastAsia="en-US"/>
        </w:rPr>
        <w:t>Sinds de broze wapenstilstand tussen Israël en Hamas op 10 oktober 2025 en de escalatie tussen de VS en Iran, is het Gazaconflict op de achtergrond geraakt in de media. De wapenstilstand ging van kracht op initiatief van de VS en zou moeten leiden tot duurzame vrede. Er worden echter nog steeds middelen van bestaan vernietigd en het is geen wapenstilstand, schreef "Artsen zonder Grenzen" in een persbericht op 10 april 2026. Volgens het ministerie van Volksgezondheid zijn er sinds het ingaan van de wapenstilstand tot 8 april 2026 in de Gazastrook 733 mensen omgekomen en ongeveer 2.000 gewond geraakt. Ondanks de verminderde intensiteit van het conflict zien de medische teams van Artsen zonder Grenzen een rampzalige humanitaire situatie.</w:t>
      </w:r>
    </w:p>
    <w:p w14:paraId="7560A2BD" w14:textId="77777777" w:rsidR="009B5DC6" w:rsidRPr="009B5DC6" w:rsidRDefault="009B5DC6" w:rsidP="009B5DC6">
      <w:pPr>
        <w:spacing w:after="0" w:line="240" w:lineRule="auto"/>
        <w:jc w:val="both"/>
        <w:rPr>
          <w:rFonts w:ascii="Arial" w:eastAsia="MS Mincho" w:hAnsi="Arial" w:cs="Arial"/>
          <w:lang w:eastAsia="en-US"/>
        </w:rPr>
      </w:pPr>
    </w:p>
    <w:p w14:paraId="1750327C" w14:textId="77777777" w:rsidR="009B5DC6" w:rsidRPr="009B5DC6" w:rsidRDefault="009B5DC6" w:rsidP="009B5DC6">
      <w:pPr>
        <w:spacing w:after="0" w:line="240" w:lineRule="auto"/>
        <w:jc w:val="both"/>
        <w:rPr>
          <w:rFonts w:ascii="Arial" w:eastAsia="MS Mincho" w:hAnsi="Arial" w:cs="Arial"/>
          <w:lang w:eastAsia="en-US"/>
        </w:rPr>
      </w:pPr>
      <w:r w:rsidRPr="009B5DC6">
        <w:rPr>
          <w:rFonts w:ascii="Arial" w:eastAsia="MS Mincho" w:hAnsi="Arial" w:cs="Arial"/>
          <w:lang w:eastAsia="en-US"/>
        </w:rPr>
        <w:t>Volgens Francesca Albanese, speciaal rapporteur van de VN, is de oorlog van de “Israël Defense Forces“, kortweg IDF</w:t>
      </w:r>
      <w:r w:rsidRPr="009B5DC6">
        <w:rPr>
          <w:rFonts w:ascii="Arial" w:eastAsia="MS Mincho" w:hAnsi="Arial" w:cs="Arial"/>
          <w:b/>
          <w:bCs/>
          <w:sz w:val="28"/>
          <w:szCs w:val="28"/>
          <w:highlight w:val="yellow"/>
          <w:lang w:eastAsia="en-US"/>
        </w:rPr>
        <w:t>*</w:t>
      </w:r>
      <w:r w:rsidRPr="009B5DC6">
        <w:rPr>
          <w:rFonts w:ascii="Arial" w:eastAsia="MS Mincho" w:hAnsi="Arial" w:cs="Arial"/>
          <w:b/>
          <w:bCs/>
          <w:sz w:val="28"/>
          <w:szCs w:val="28"/>
          <w:highlight w:val="yellow"/>
          <w:vertAlign w:val="superscript"/>
          <w:lang w:eastAsia="en-US"/>
        </w:rPr>
        <w:t>1</w:t>
      </w:r>
      <w:r w:rsidRPr="009B5DC6">
        <w:rPr>
          <w:rFonts w:ascii="Arial" w:eastAsia="MS Mincho" w:hAnsi="Arial" w:cs="Arial"/>
          <w:lang w:eastAsia="en-US"/>
        </w:rPr>
        <w:t>, tegen Hamas een genocide op het Palestijnse volk. Volgens de IDF waren er in november 2025 meer dan 70.000 doden, hoewel niet gerapporteerde gevallen niet in dit cijfer zijn opgenomen. Een derde van hen waren vrouwen en een derde kinderen. Gaza is momenteel de regio met de meeste kinderen met amputaties ter wereld. Volgens cijfers van de IDF zijn 83% van alle mensen die in Gaza worden gedood gewone burgers.</w:t>
      </w:r>
    </w:p>
    <w:p w14:paraId="7AAD8267" w14:textId="77777777" w:rsidR="009B5DC6" w:rsidRPr="009B5DC6" w:rsidRDefault="009B5DC6" w:rsidP="009B5DC6">
      <w:pPr>
        <w:spacing w:after="0" w:line="240" w:lineRule="auto"/>
        <w:jc w:val="both"/>
        <w:rPr>
          <w:rFonts w:ascii="Arial" w:eastAsia="MS Mincho" w:hAnsi="Arial" w:cs="Arial"/>
          <w:lang w:eastAsia="en-US"/>
        </w:rPr>
      </w:pPr>
    </w:p>
    <w:p w14:paraId="6D70B4EF" w14:textId="77777777" w:rsidR="009B5DC6" w:rsidRPr="009B5DC6" w:rsidRDefault="009B5DC6" w:rsidP="009B5DC6">
      <w:pPr>
        <w:spacing w:after="0" w:line="240" w:lineRule="auto"/>
        <w:jc w:val="both"/>
        <w:rPr>
          <w:rFonts w:ascii="Arial" w:eastAsia="MS Mincho" w:hAnsi="Arial" w:cs="Arial"/>
          <w:lang w:eastAsia="en-US"/>
        </w:rPr>
      </w:pPr>
      <w:r w:rsidRPr="009B5DC6">
        <w:rPr>
          <w:rFonts w:ascii="Arial" w:eastAsia="MS Mincho" w:hAnsi="Arial" w:cs="Arial"/>
          <w:lang w:eastAsia="en-US"/>
        </w:rPr>
        <w:t>Ja, u heeft het goed gehoord, een derde van de doden zijn vrouwen en een derde zijn kinderen.</w:t>
      </w:r>
    </w:p>
    <w:p w14:paraId="17DA170F" w14:textId="77777777" w:rsidR="009B5DC6" w:rsidRPr="009B5DC6" w:rsidRDefault="009B5DC6" w:rsidP="009B5DC6">
      <w:pPr>
        <w:spacing w:after="0" w:line="240" w:lineRule="auto"/>
        <w:jc w:val="both"/>
        <w:rPr>
          <w:rFonts w:ascii="Arial" w:eastAsia="MS Mincho" w:hAnsi="Arial" w:cs="Arial"/>
          <w:lang w:eastAsia="en-US"/>
        </w:rPr>
      </w:pPr>
      <w:r w:rsidRPr="009B5DC6">
        <w:rPr>
          <w:rFonts w:ascii="Arial" w:eastAsia="MS Mincho" w:hAnsi="Arial" w:cs="Arial"/>
          <w:lang w:eastAsia="en-US"/>
        </w:rPr>
        <w:t>Niet alleen het hoge aantal vrouwen en kinderen dat wordt gedood is schokkend, maar ook de manier waarop doelen worden gegenereerd voor bombardementen. Dit zal nu in dit programma worden onderzocht.</w:t>
      </w:r>
    </w:p>
    <w:p w14:paraId="24B35306" w14:textId="77777777" w:rsidR="009B5DC6" w:rsidRPr="009B5DC6" w:rsidRDefault="009B5DC6" w:rsidP="009B5DC6">
      <w:pPr>
        <w:spacing w:after="0" w:line="240" w:lineRule="auto"/>
        <w:jc w:val="both"/>
        <w:rPr>
          <w:rFonts w:ascii="Arial" w:eastAsia="MS Mincho" w:hAnsi="Arial" w:cs="Arial"/>
          <w:lang w:eastAsia="en-US"/>
        </w:rPr>
      </w:pPr>
    </w:p>
    <w:p w14:paraId="0E84C5FB" w14:textId="77777777" w:rsidR="009B5DC6" w:rsidRPr="009B5DC6" w:rsidRDefault="009B5DC6" w:rsidP="009B5DC6">
      <w:pPr>
        <w:spacing w:after="0" w:line="240" w:lineRule="auto"/>
        <w:jc w:val="both"/>
        <w:rPr>
          <w:rFonts w:ascii="Arial" w:eastAsia="MS Mincho" w:hAnsi="Arial" w:cs="Arial"/>
          <w:lang w:eastAsia="en-US"/>
        </w:rPr>
      </w:pPr>
      <w:r w:rsidRPr="009B5DC6">
        <w:rPr>
          <w:rFonts w:ascii="Arial" w:eastAsia="MS Mincho" w:hAnsi="Arial" w:cs="Arial"/>
          <w:lang w:eastAsia="en-US"/>
        </w:rPr>
        <w:t>De Duitse computerwetenschapper en technologieonderzoeker Rainer Rehak van het Weizenbaum Instituut legt in een lezing uit hoe de Israëlische defensiemacht (IDF) AI-ondersteunde systemen gebruikt om de definitie van doelen voor bombardementen massaal te versnellen. Hij baseert zijn presentatie op een artikel van de Israëlische journalist Yuval Abraham, die Israëlische soldaten interviewde.</w:t>
      </w:r>
    </w:p>
    <w:p w14:paraId="16ABD586" w14:textId="77777777" w:rsidR="009B5DC6" w:rsidRPr="009B5DC6" w:rsidRDefault="009B5DC6" w:rsidP="009B5DC6">
      <w:pPr>
        <w:spacing w:after="0" w:line="240" w:lineRule="auto"/>
        <w:jc w:val="both"/>
        <w:rPr>
          <w:rFonts w:ascii="Arial" w:eastAsia="MS Mincho" w:hAnsi="Arial" w:cs="Arial"/>
          <w:lang w:eastAsia="en-US"/>
        </w:rPr>
      </w:pPr>
    </w:p>
    <w:p w14:paraId="592B3704" w14:textId="77777777" w:rsidR="009B5DC6" w:rsidRPr="009B5DC6" w:rsidRDefault="009B5DC6" w:rsidP="009B5DC6">
      <w:pPr>
        <w:spacing w:after="0" w:line="240" w:lineRule="auto"/>
        <w:jc w:val="both"/>
        <w:rPr>
          <w:rFonts w:ascii="Arial" w:eastAsia="MS Mincho" w:hAnsi="Arial" w:cs="Arial"/>
          <w:lang w:eastAsia="en-US"/>
        </w:rPr>
      </w:pPr>
      <w:r w:rsidRPr="009B5DC6">
        <w:rPr>
          <w:rFonts w:ascii="Arial" w:eastAsia="MS Mincho" w:hAnsi="Arial" w:cs="Arial"/>
          <w:lang w:eastAsia="en-US"/>
        </w:rPr>
        <w:t>Hij zegt over de vernietiging:</w:t>
      </w:r>
    </w:p>
    <w:p w14:paraId="69EA7D47" w14:textId="77777777" w:rsidR="009B5DC6" w:rsidRPr="009B5DC6" w:rsidRDefault="009B5DC6" w:rsidP="009B5DC6">
      <w:pPr>
        <w:spacing w:after="0" w:line="240" w:lineRule="auto"/>
        <w:jc w:val="both"/>
        <w:rPr>
          <w:rFonts w:ascii="Arial" w:eastAsia="MS Mincho" w:hAnsi="Arial" w:cs="Arial"/>
          <w:lang w:eastAsia="en-US"/>
        </w:rPr>
      </w:pPr>
    </w:p>
    <w:p w14:paraId="63D4EB0D" w14:textId="77777777" w:rsidR="009B5DC6" w:rsidRPr="009B5DC6" w:rsidRDefault="009B5DC6" w:rsidP="009B5DC6">
      <w:pPr>
        <w:spacing w:after="0" w:line="240" w:lineRule="auto"/>
        <w:jc w:val="both"/>
        <w:rPr>
          <w:rFonts w:ascii="Arial" w:eastAsia="MS Mincho" w:hAnsi="Arial" w:cs="Arial"/>
          <w:lang w:eastAsia="en-US"/>
        </w:rPr>
      </w:pPr>
      <w:r w:rsidRPr="009B5DC6">
        <w:rPr>
          <w:rFonts w:ascii="Arial" w:eastAsia="MS Mincho" w:hAnsi="Arial" w:cs="Arial"/>
          <w:lang w:eastAsia="en-US"/>
        </w:rPr>
        <w:t>"We weten dat 70 tot 92% van alle gebouwen gedeeltelijk of volledig verwoest zijn." Hij voegt er in deze context aan toe: "We weten echter dat er ook veel onofficiële doden liggen - onder het puin van de ingestorte huizen."</w:t>
      </w:r>
    </w:p>
    <w:p w14:paraId="7A4A3EE4" w14:textId="77777777" w:rsidR="009B5DC6" w:rsidRPr="009B5DC6" w:rsidRDefault="009B5DC6" w:rsidP="009B5DC6">
      <w:pPr>
        <w:spacing w:after="0" w:line="240" w:lineRule="auto"/>
        <w:jc w:val="both"/>
        <w:rPr>
          <w:rFonts w:ascii="Arial" w:eastAsia="MS Mincho" w:hAnsi="Arial" w:cs="Arial"/>
          <w:lang w:eastAsia="en-US"/>
        </w:rPr>
      </w:pPr>
    </w:p>
    <w:p w14:paraId="0D5BA39F" w14:textId="77777777" w:rsidR="009B5DC6" w:rsidRPr="009B5DC6" w:rsidRDefault="009B5DC6" w:rsidP="009B5DC6">
      <w:pPr>
        <w:spacing w:after="0" w:line="240" w:lineRule="auto"/>
        <w:jc w:val="both"/>
        <w:rPr>
          <w:rFonts w:ascii="Arial" w:eastAsia="MS Mincho" w:hAnsi="Arial" w:cs="Arial"/>
          <w:lang w:eastAsia="en-US"/>
        </w:rPr>
      </w:pPr>
      <w:r w:rsidRPr="009B5DC6">
        <w:rPr>
          <w:rFonts w:ascii="Arial" w:eastAsia="MS Mincho" w:hAnsi="Arial" w:cs="Arial"/>
          <w:lang w:eastAsia="en-US"/>
        </w:rPr>
        <w:lastRenderedPageBreak/>
        <w:t>De presentatie van de heer Rehak kan als volgt worden samengevat: De IDF heeft veel gegevens over de bevolking in Gaza. Dit zijn teksten die op het internet te vinden zijn, maar ook audiobestanden, mobiele telefoonverbindingen, locatiegegevens, gegevens van sociale media, stambomen, familieverbindingen, enz. Deze informatie wordt geanalyseerd met behulp van een gegevensverwerkingssysteem om doelwitten voor bombardementen te bepalen en aanvallen uit te voeren.</w:t>
      </w:r>
    </w:p>
    <w:p w14:paraId="0FA0C8BB" w14:textId="77777777" w:rsidR="009B5DC6" w:rsidRPr="009B5DC6" w:rsidRDefault="009B5DC6" w:rsidP="009B5DC6">
      <w:pPr>
        <w:spacing w:after="0" w:line="240" w:lineRule="auto"/>
        <w:jc w:val="both"/>
        <w:rPr>
          <w:rFonts w:ascii="Arial" w:eastAsia="MS Mincho" w:hAnsi="Arial" w:cs="Arial"/>
          <w:lang w:eastAsia="en-US"/>
        </w:rPr>
      </w:pPr>
    </w:p>
    <w:p w14:paraId="264169BA" w14:textId="77777777" w:rsidR="009B5DC6" w:rsidRPr="009B5DC6" w:rsidRDefault="009B5DC6" w:rsidP="009B5DC6">
      <w:pPr>
        <w:spacing w:after="0" w:line="240" w:lineRule="auto"/>
        <w:jc w:val="both"/>
        <w:rPr>
          <w:rFonts w:ascii="Arial" w:eastAsia="MS Mincho" w:hAnsi="Arial" w:cs="Arial"/>
          <w:lang w:eastAsia="en-US"/>
        </w:rPr>
      </w:pPr>
      <w:r w:rsidRPr="009B5DC6">
        <w:rPr>
          <w:rFonts w:ascii="Arial" w:eastAsia="MS Mincho" w:hAnsi="Arial" w:cs="Arial"/>
          <w:lang w:eastAsia="en-US"/>
        </w:rPr>
        <w:t>Hieronder worden de gegevensverwerkingssystemen uitgelegd die worden gebruikt bij militaire operaties waarbij veel vrouwen en kinderen omkomen.</w:t>
      </w:r>
    </w:p>
    <w:p w14:paraId="3681DC76" w14:textId="77777777" w:rsidR="009B5DC6" w:rsidRPr="009B5DC6" w:rsidRDefault="009B5DC6" w:rsidP="009B5DC6">
      <w:pPr>
        <w:spacing w:after="0" w:line="240" w:lineRule="auto"/>
        <w:jc w:val="both"/>
        <w:rPr>
          <w:rFonts w:ascii="Arial" w:eastAsia="MS Mincho" w:hAnsi="Arial" w:cs="Arial"/>
          <w:lang w:eastAsia="en-US"/>
        </w:rPr>
      </w:pPr>
    </w:p>
    <w:p w14:paraId="2EF3772E" w14:textId="77777777" w:rsidR="009B5DC6" w:rsidRPr="009B5DC6" w:rsidRDefault="009B5DC6" w:rsidP="009B5DC6">
      <w:pPr>
        <w:spacing w:after="0" w:line="240" w:lineRule="auto"/>
        <w:jc w:val="both"/>
        <w:rPr>
          <w:rFonts w:ascii="Arial" w:eastAsia="MS Mincho" w:hAnsi="Arial" w:cs="Arial"/>
          <w:lang w:eastAsia="en-US"/>
        </w:rPr>
      </w:pPr>
      <w:r w:rsidRPr="009B5DC6">
        <w:rPr>
          <w:rFonts w:ascii="Arial" w:eastAsia="MS Mincho" w:hAnsi="Arial" w:cs="Arial"/>
          <w:lang w:eastAsia="en-US"/>
        </w:rPr>
        <w:t>Het bestaat uit drie systemen: Eén systeem heet "The Gospel" en bevat alle gebouwen in de Gazastrook en classificeert ze naar gebruik. De andere, genaamd "Lavender", classificeert mensen. Deze AI-gebaseerde component stuurt de resultaten naar het derde systeem, "Where's Daddy", dat de locatie van doelpersonen controleert. Het herkent met name wanneer mensen thuis zijn en bepaalt de tijd voor de aanvallen. Dit verhoogt het risico dat burgers ook getroffen worden door aanvallen. "Where’s Daddy" is daarom het uitvoerende systeem dat gebaseerd is op de andere twee systemen.</w:t>
      </w:r>
    </w:p>
    <w:p w14:paraId="4D2FF128" w14:textId="77777777" w:rsidR="009B5DC6" w:rsidRPr="009B5DC6" w:rsidRDefault="009B5DC6" w:rsidP="009B5DC6">
      <w:pPr>
        <w:spacing w:after="0" w:line="240" w:lineRule="auto"/>
        <w:jc w:val="both"/>
        <w:rPr>
          <w:rFonts w:ascii="Arial" w:eastAsia="MS Mincho" w:hAnsi="Arial" w:cs="Arial"/>
          <w:lang w:eastAsia="en-US"/>
        </w:rPr>
      </w:pPr>
    </w:p>
    <w:p w14:paraId="43437661" w14:textId="77777777" w:rsidR="009B5DC6" w:rsidRPr="009B5DC6" w:rsidRDefault="009B5DC6" w:rsidP="009B5DC6">
      <w:pPr>
        <w:spacing w:after="0" w:line="240" w:lineRule="auto"/>
        <w:jc w:val="both"/>
        <w:rPr>
          <w:rFonts w:ascii="Arial" w:eastAsia="MS Mincho" w:hAnsi="Arial" w:cs="Arial"/>
          <w:lang w:eastAsia="en-US"/>
        </w:rPr>
      </w:pPr>
      <w:r w:rsidRPr="009B5DC6">
        <w:rPr>
          <w:rFonts w:ascii="Arial" w:eastAsia="MS Mincho" w:hAnsi="Arial" w:cs="Arial"/>
          <w:lang w:eastAsia="en-US"/>
        </w:rPr>
        <w:t>De AI-gebaseerde resultaten van "Lavender", die voornamelijk afkomstig zijn van gegevens van de mobiele telefoons van de bevolking, kennen mensen een "Hamas"-score toe. Afhankelijk van de classificatie wordt bij een aanval een groter aantal doden onder vrouwen en kinderen voor lief genomen. Bomaanslagen worden meestal uitgevoerd als de doelwitten thuiskomen - vaak met bommen die hele flatgebouwen platgooien. Als gevolg hiervan wordt de dood van talrijke niet-betrokken personen aanvaard, aangezien verschillende partijen naast het doelwit in dergelijke appartementsblokken wonen.</w:t>
      </w:r>
    </w:p>
    <w:p w14:paraId="0E2141D4" w14:textId="77777777" w:rsidR="009B5DC6" w:rsidRPr="009B5DC6" w:rsidRDefault="009B5DC6" w:rsidP="009B5DC6">
      <w:pPr>
        <w:spacing w:after="0" w:line="240" w:lineRule="auto"/>
        <w:jc w:val="both"/>
        <w:rPr>
          <w:rFonts w:ascii="Arial" w:eastAsia="MS Mincho" w:hAnsi="Arial" w:cs="Arial"/>
          <w:lang w:eastAsia="en-US"/>
        </w:rPr>
      </w:pPr>
    </w:p>
    <w:p w14:paraId="2CE72CA5" w14:textId="77777777" w:rsidR="009B5DC6" w:rsidRPr="009B5DC6" w:rsidRDefault="009B5DC6" w:rsidP="009B5DC6">
      <w:pPr>
        <w:spacing w:after="0" w:line="240" w:lineRule="auto"/>
        <w:jc w:val="both"/>
        <w:rPr>
          <w:rFonts w:ascii="Arial" w:eastAsia="MS Mincho" w:hAnsi="Arial" w:cs="Arial"/>
          <w:lang w:eastAsia="en-US"/>
        </w:rPr>
      </w:pPr>
      <w:r w:rsidRPr="009B5DC6">
        <w:rPr>
          <w:rFonts w:ascii="Arial" w:eastAsia="MS Mincho" w:hAnsi="Arial" w:cs="Arial"/>
          <w:lang w:eastAsia="en-US"/>
        </w:rPr>
        <w:t>Israëlische soldaten melden dat de criteria voor wanneer iemand een doelwit wordt naar behoefte kunnen worden aangepast. Als bijvoorbeeld niet alle aanvalscapaciteiten zijn benut, wordt de drempelwaarde naar beneden bijgesteld om nog meer doelwitten te genereren. Volgens Israëlische soldaten is dit op AI gebaseerde systeem gebrekkig en wordt het, in tegenstelling tot de officiële communicatie van de IDF, summier gecontroleerd door mensen. Hoe is het dan mogelijk dat er zulke gebrekkige systemen in omloop zijn, die leiden tot 60.000 burgerslachtoffers op een totaal van meer dan 70.000 doden, en wie zit erachter?</w:t>
      </w:r>
    </w:p>
    <w:p w14:paraId="3BA88C7C" w14:textId="77777777" w:rsidR="009B5DC6" w:rsidRPr="009B5DC6" w:rsidRDefault="009B5DC6" w:rsidP="009B5DC6">
      <w:pPr>
        <w:spacing w:after="0" w:line="240" w:lineRule="auto"/>
        <w:jc w:val="both"/>
        <w:rPr>
          <w:rFonts w:ascii="Arial" w:eastAsia="MS Mincho" w:hAnsi="Arial" w:cs="Arial"/>
          <w:lang w:eastAsia="en-US"/>
        </w:rPr>
      </w:pPr>
    </w:p>
    <w:p w14:paraId="4C224305" w14:textId="77777777" w:rsidR="009B5DC6" w:rsidRPr="009B5DC6" w:rsidRDefault="009B5DC6" w:rsidP="009B5DC6">
      <w:pPr>
        <w:spacing w:after="0" w:line="240" w:lineRule="auto"/>
        <w:jc w:val="both"/>
        <w:rPr>
          <w:rFonts w:ascii="Arial" w:eastAsia="MS Mincho" w:hAnsi="Arial" w:cs="Arial"/>
          <w:lang w:eastAsia="en-US"/>
        </w:rPr>
      </w:pPr>
      <w:r w:rsidRPr="009B5DC6">
        <w:rPr>
          <w:rFonts w:ascii="Arial" w:eastAsia="MS Mincho" w:hAnsi="Arial" w:cs="Arial"/>
          <w:lang w:eastAsia="en-US"/>
        </w:rPr>
        <w:t>Het verwerken van de enorme hoeveelheden gegevens vereist een overeenkomstige digitale infrastructuur. Volgens Rainer Rehak en Francesca Albanese is dit precies wat Google en Amazon beschikbaar maken met het "Nimbus" project. In de overeenkomst met Israël worden de gebruikelijke gebruiksvoorwaarden buiten beschouwing gelaten, waarin het verboden is de rechten van anderen te schenden of geweld te gebruiken. Het Amerikaanse bedrijf Palantir Technologies [een van de meest invloedrijke en tegelijkertijd meest controversiële softwarebedrijven van onze tijd] gebruikt deze infrastructuur om met zijn software enorme hoeveelheden gegevens te analyseren. Andere betrokken bedrijven zijn: Microsoft, Cisco, Dell, Red Hat/IBM. Hier zien we bekende namen zoals Bill Gates van Microsoft of Peter Thiel van Palantir, wiens netwerken in de vrijmetselarij van de hoge graad aangetoond zijn. Bill Gates is lid van de "Compass Star-Rose" loge en zelf een hoge graad vrijmetselaar. Peter Thiel is lid van het leidinggevend comité van de Bilderbergconferenties, opgericht door vrijmetselaars van de hoge graad. Meer informatie is te vinden op Vetopedia's wereldkaart van de vrijmetselarij</w:t>
      </w:r>
      <w:r w:rsidRPr="009B5DC6">
        <w:rPr>
          <w:rFonts w:ascii="Arial" w:eastAsia="MS Mincho" w:hAnsi="Arial" w:cs="Arial"/>
          <w:b/>
          <w:bCs/>
          <w:sz w:val="28"/>
          <w:szCs w:val="28"/>
          <w:highlight w:val="yellow"/>
          <w:lang w:eastAsia="en-US"/>
        </w:rPr>
        <w:t>*</w:t>
      </w:r>
      <w:r w:rsidRPr="009B5DC6">
        <w:rPr>
          <w:rFonts w:ascii="Arial" w:eastAsia="MS Mincho" w:hAnsi="Arial" w:cs="Arial"/>
          <w:b/>
          <w:bCs/>
          <w:sz w:val="28"/>
          <w:szCs w:val="28"/>
          <w:highlight w:val="yellow"/>
          <w:vertAlign w:val="superscript"/>
          <w:lang w:eastAsia="en-US"/>
        </w:rPr>
        <w:t>2</w:t>
      </w:r>
      <w:r w:rsidRPr="009B5DC6">
        <w:rPr>
          <w:rFonts w:ascii="Arial" w:eastAsia="MS Mincho" w:hAnsi="Arial" w:cs="Arial"/>
          <w:lang w:eastAsia="en-US"/>
        </w:rPr>
        <w:t>. Opnieuw leiden de sporen van onschuldige burgerslachtoffers naar de hoge graad vrijmetselaars, die geen scrupules lijken te hebben en voor wie mensenoffers duidelijk heel belangrijk zijn vanwege hun satanische achtergrond.</w:t>
      </w:r>
    </w:p>
    <w:p w14:paraId="5971E5B7" w14:textId="77777777" w:rsidR="009B5DC6" w:rsidRPr="009B5DC6" w:rsidRDefault="009B5DC6" w:rsidP="009B5DC6">
      <w:pPr>
        <w:spacing w:after="0" w:line="240" w:lineRule="auto"/>
        <w:jc w:val="both"/>
        <w:rPr>
          <w:rFonts w:ascii="Arial" w:eastAsia="MS Mincho" w:hAnsi="Arial" w:cs="Arial"/>
          <w:lang w:eastAsia="en-US"/>
        </w:rPr>
      </w:pPr>
    </w:p>
    <w:p w14:paraId="01868197" w14:textId="77777777" w:rsidR="009B5DC6" w:rsidRPr="009B5DC6" w:rsidRDefault="009B5DC6" w:rsidP="009B5DC6">
      <w:pPr>
        <w:spacing w:after="0" w:line="240" w:lineRule="auto"/>
        <w:jc w:val="both"/>
        <w:rPr>
          <w:rFonts w:ascii="Arial" w:eastAsia="MS Mincho" w:hAnsi="Arial" w:cs="Arial"/>
          <w:lang w:eastAsia="en-US"/>
        </w:rPr>
      </w:pPr>
      <w:r w:rsidRPr="009B5DC6">
        <w:rPr>
          <w:rFonts w:ascii="Arial" w:eastAsia="MS Mincho" w:hAnsi="Arial" w:cs="Arial"/>
          <w:lang w:eastAsia="en-US"/>
        </w:rPr>
        <w:t xml:space="preserve">Tot slot een gedachte over onze gedigitaliseerde wereld. Het ligt immers grotendeels in ieders handen om een einde te maken aan surveillance en tracking, of het op zijn minst moeilijker te maken. Als mobiele telefoons niet de constante metgezel van de bevolking in Gaza waren, zou "Lavender &amp; Co." een aanzienlijk deel van zijn basis missen en zou </w:t>
      </w:r>
      <w:r w:rsidRPr="009B5DC6">
        <w:rPr>
          <w:rFonts w:ascii="Arial" w:eastAsia="MS Mincho" w:hAnsi="Arial" w:cs="Arial"/>
          <w:lang w:eastAsia="en-US"/>
        </w:rPr>
        <w:lastRenderedPageBreak/>
        <w:t>"Where's Daddy" niet weten wanneer papa thuiskomt. Berichten op sociale media, telefoongesprekken en locatiegegevens van mobiele telefoons worden opgeslagen en door AI-ondersteunde software gebruikt om onderscheid te maken tussen mensen die als "terrorist" zijn geclassificeerd en anderen. Zal AI binnenkort ook definiëren wie buiten Gaza als "terrorist" moet worden gecategoriseerd? Wie kan garanderen dat AI niet zal worden gebruikt om andersdenkenden - zoals vaccinatiecritici of andere tegenstanders van de globaliseringsdictators - als "terroristen" te classificeren en ze vervolgens uit te sluiten, te bestraffen of zelfs met één druk op de knop te elimineren? Kla.TV gaat door met de echte "terroristen" en globaliseringsdictators aan het licht brengen. Help ons mee!</w:t>
      </w:r>
    </w:p>
    <w:p w14:paraId="202624BF" w14:textId="77777777" w:rsidR="009B5DC6" w:rsidRPr="009B5DC6" w:rsidRDefault="009B5DC6" w:rsidP="009B5DC6">
      <w:pPr>
        <w:spacing w:after="0" w:line="240" w:lineRule="auto"/>
        <w:jc w:val="both"/>
        <w:rPr>
          <w:rFonts w:ascii="Arial" w:eastAsia="MS Mincho" w:hAnsi="Arial" w:cs="Arial"/>
          <w:lang w:eastAsia="en-US"/>
        </w:rPr>
      </w:pPr>
      <w:r w:rsidRPr="009B5DC6">
        <w:rPr>
          <w:rFonts w:ascii="Arial" w:eastAsia="MS Mincho" w:hAnsi="Arial" w:cs="Arial"/>
          <w:lang w:eastAsia="en-US"/>
        </w:rPr>
        <w:t xml:space="preserve">Het netwerk van vrijmetselaars wordt onthuld. Maak deel uit van Kla.TV's grootste onderzoek en registreer je nu! </w:t>
      </w:r>
      <w:hyperlink r:id="rId10" w:history="1">
        <w:r w:rsidRPr="009B5DC6">
          <w:rPr>
            <w:rFonts w:ascii="Arial" w:eastAsia="MS Mincho" w:hAnsi="Arial" w:cs="Arial"/>
            <w:color w:val="0000FF"/>
            <w:u w:val="single"/>
            <w:lang w:eastAsia="en-US"/>
          </w:rPr>
          <w:t>www.kla.tv/mitwirken</w:t>
        </w:r>
      </w:hyperlink>
      <w:r w:rsidRPr="009B5DC6">
        <w:rPr>
          <w:rFonts w:ascii="Arial" w:eastAsia="MS Mincho" w:hAnsi="Arial" w:cs="Arial"/>
          <w:lang w:eastAsia="en-US"/>
        </w:rPr>
        <w:t xml:space="preserve"> </w:t>
      </w:r>
    </w:p>
    <w:p w14:paraId="725C7147" w14:textId="77777777" w:rsidR="009B5DC6" w:rsidRPr="009B5DC6" w:rsidRDefault="009B5DC6" w:rsidP="009B5DC6">
      <w:pPr>
        <w:spacing w:after="0" w:line="240" w:lineRule="auto"/>
        <w:jc w:val="both"/>
        <w:rPr>
          <w:rFonts w:ascii="Arial" w:eastAsia="MS Mincho" w:hAnsi="Arial" w:cs="Arial"/>
          <w:lang w:eastAsia="en-US"/>
        </w:rPr>
      </w:pPr>
    </w:p>
    <w:p w14:paraId="5F72977B" w14:textId="77777777" w:rsidR="009B5DC6" w:rsidRPr="009B5DC6" w:rsidRDefault="009B5DC6" w:rsidP="009B5DC6">
      <w:pPr>
        <w:spacing w:after="0" w:line="240" w:lineRule="auto"/>
        <w:jc w:val="both"/>
        <w:rPr>
          <w:rFonts w:ascii="Arial" w:eastAsia="MS Mincho" w:hAnsi="Arial" w:cs="Arial"/>
          <w:lang w:eastAsia="en-US"/>
        </w:rPr>
      </w:pPr>
      <w:r w:rsidRPr="009B5DC6">
        <w:rPr>
          <w:rFonts w:ascii="Arial" w:eastAsia="MS Mincho" w:hAnsi="Arial" w:cs="Arial"/>
          <w:b/>
          <w:bCs/>
          <w:highlight w:val="yellow"/>
          <w:lang w:eastAsia="en-US"/>
        </w:rPr>
        <w:t>1:</w:t>
      </w:r>
      <w:r w:rsidRPr="009B5DC6">
        <w:rPr>
          <w:rFonts w:ascii="Arial" w:eastAsia="MS Mincho" w:hAnsi="Arial" w:cs="Arial"/>
          <w:lang w:eastAsia="en-US"/>
        </w:rPr>
        <w:t xml:space="preserve"> Het Israëlische leger</w:t>
      </w:r>
    </w:p>
    <w:p w14:paraId="4A2A3475" w14:textId="77777777" w:rsidR="009B5DC6" w:rsidRPr="009B5DC6" w:rsidRDefault="009B5DC6" w:rsidP="009B5DC6">
      <w:pPr>
        <w:spacing w:after="0" w:line="240" w:lineRule="auto"/>
        <w:jc w:val="both"/>
        <w:rPr>
          <w:rFonts w:ascii="Arial" w:eastAsia="MS Mincho" w:hAnsi="Arial" w:cs="Arial"/>
          <w:lang w:eastAsia="en-US"/>
        </w:rPr>
      </w:pPr>
      <w:r w:rsidRPr="009B5DC6">
        <w:rPr>
          <w:rFonts w:ascii="Arial" w:eastAsia="MS Mincho" w:hAnsi="Arial" w:cs="Arial"/>
          <w:b/>
          <w:bCs/>
          <w:highlight w:val="yellow"/>
          <w:lang w:eastAsia="en-US"/>
        </w:rPr>
        <w:t>2:</w:t>
      </w:r>
      <w:r w:rsidRPr="009B5DC6">
        <w:rPr>
          <w:rFonts w:ascii="Arial" w:eastAsia="MS Mincho" w:hAnsi="Arial" w:cs="Arial"/>
          <w:lang w:eastAsia="en-US"/>
        </w:rPr>
        <w:t xml:space="preserve"> </w:t>
      </w:r>
      <w:hyperlink r:id="rId11" w:history="1">
        <w:r w:rsidRPr="009B5DC6">
          <w:rPr>
            <w:rFonts w:ascii="Arial" w:eastAsia="MS Mincho" w:hAnsi="Arial" w:cs="Arial"/>
            <w:color w:val="0000FF"/>
            <w:u w:val="single"/>
            <w:lang w:eastAsia="en-US"/>
          </w:rPr>
          <w:t>https://vetopedia.org/de/freimaurer</w:t>
        </w:r>
      </w:hyperlink>
      <w:r w:rsidRPr="009B5DC6">
        <w:rPr>
          <w:rFonts w:ascii="Arial" w:eastAsia="MS Mincho" w:hAnsi="Arial" w:cs="Arial"/>
          <w:lang w:eastAsia="en-US"/>
        </w:rPr>
        <w:t xml:space="preserve"> </w:t>
      </w:r>
    </w:p>
    <w:p w14:paraId="502B4020" w14:textId="77777777" w:rsidR="009B5DC6" w:rsidRPr="009B5DC6" w:rsidRDefault="009B5DC6" w:rsidP="009B5DC6">
      <w:pPr>
        <w:spacing w:after="0" w:line="240" w:lineRule="auto"/>
        <w:jc w:val="both"/>
        <w:rPr>
          <w:rFonts w:ascii="Arial" w:eastAsia="MS Mincho" w:hAnsi="Arial" w:cs="Arial"/>
          <w:lang w:eastAsia="en-US"/>
        </w:rPr>
      </w:pPr>
    </w:p>
    <w:p w14:paraId="2FC1CB1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mep.</w:t>
      </w:r>
    </w:p>
    <w:p w14:paraId="38983F1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43B92F1F" w14:textId="77777777"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2" w:history="1">
        <w:r w:rsidRPr="00F24C6F">
          <w:rPr>
            <w:rStyle w:val="Hyperlink"/>
            <w:sz w:val="18"/>
          </w:rPr>
          <w:t>https://www.creativecommons.org/licenses/</w:t>
        </w:r>
      </w:hyperlink>
      <w:r w:rsidR="00000000">
        <w:br/>
      </w:r>
      <w:r w:rsidR="00000000">
        <w:br/>
      </w:r>
      <w:r w:rsidRPr="002B28C8">
        <w:t>Persbericht van „Artsen zonder Grenzen“ van 10 april 2026</w:t>
      </w:r>
      <w:r w:rsidR="00000000">
        <w:br/>
      </w:r>
      <w:hyperlink r:id="rId13" w:history="1">
        <w:r w:rsidRPr="00F24C6F">
          <w:rPr>
            <w:rStyle w:val="Hyperlink"/>
            <w:sz w:val="18"/>
          </w:rPr>
          <w:t>https://www.aerzte-ohne-grenzen.de/presse/gaza-waffenruhe-lebensgrundlagen-zerstoert</w:t>
        </w:r>
      </w:hyperlink>
      <w:r w:rsidR="00000000">
        <w:br/>
      </w:r>
      <w:r w:rsidR="00000000">
        <w:br/>
      </w:r>
      <w:r w:rsidRPr="002B28C8">
        <w:t>Lezing door Rainer Rehak: „Geprogrammeerde oorlogsmisdaden? Over AI-systemen die in Gaza worden ingezet en waarom IT-specialisten zich hierover moeten uitspreken“</w:t>
      </w:r>
      <w:r w:rsidR="00000000">
        <w:br/>
      </w:r>
      <w:hyperlink r:id="rId14" w:history="1">
        <w:r w:rsidRPr="00F24C6F">
          <w:rPr>
            <w:rStyle w:val="Hyperlink"/>
            <w:sz w:val="18"/>
          </w:rPr>
          <w:t>https://www.youtube.com/watch?v=1UYRW7He_eo</w:t>
        </w:r>
      </w:hyperlink>
      <w:r w:rsidR="00000000">
        <w:br/>
      </w:r>
      <w:r w:rsidR="00000000">
        <w:br/>
      </w:r>
      <w:r w:rsidRPr="002B28C8">
        <w:t>Artikel van Abraham Yuval over de software „Lavender“</w:t>
      </w:r>
      <w:r w:rsidR="00000000">
        <w:br/>
      </w:r>
      <w:hyperlink r:id="rId15" w:history="1">
        <w:r w:rsidRPr="00F24C6F">
          <w:rPr>
            <w:rStyle w:val="Hyperlink"/>
            <w:sz w:val="18"/>
          </w:rPr>
          <w:t>https://www.972mag.com/lavender-ai-israeli-army-gaza/</w:t>
        </w:r>
      </w:hyperlink>
      <w:r w:rsidR="00000000">
        <w:br/>
      </w:r>
      <w:r w:rsidR="00000000">
        <w:br/>
      </w:r>
      <w:r w:rsidRPr="002B28C8">
        <w:t>Artikel van Abraham Yuval over de bombardementen in Gaza</w:t>
      </w:r>
      <w:r w:rsidR="00000000">
        <w:br/>
      </w:r>
      <w:hyperlink r:id="rId16" w:history="1">
        <w:r w:rsidRPr="00F24C6F">
          <w:rPr>
            <w:rStyle w:val="Hyperlink"/>
            <w:sz w:val="18"/>
          </w:rPr>
          <w:t>https://www.972mag.com/mass-assassination-factory-israel-calculated-bombing-gaza/</w:t>
        </w:r>
      </w:hyperlink>
      <w:r w:rsidR="00000000">
        <w:br/>
      </w:r>
      <w:r w:rsidR="00000000">
        <w:br/>
      </w:r>
      <w:r w:rsidRPr="002B28C8">
        <w:t>Interview met Abraham Yuval: hoe AI wordt gebruikt om ‘dodenlijsten’ op te stellen voor de bombardementen in Gaza</w:t>
      </w:r>
      <w:r w:rsidR="00000000">
        <w:br/>
      </w:r>
      <w:hyperlink r:id="rId17" w:history="1">
        <w:r w:rsidRPr="00F24C6F">
          <w:rPr>
            <w:rStyle w:val="Hyperlink"/>
            <w:sz w:val="18"/>
          </w:rPr>
          <w:t>https://www.democracynow.org/2024/4/5/israel_ai</w:t>
        </w:r>
      </w:hyperlink>
      <w:r w:rsidR="00000000">
        <w:br/>
      </w:r>
      <w:r w:rsidR="00000000">
        <w:br/>
      </w:r>
      <w:r w:rsidRPr="002B28C8">
        <w:t>Artikel van Abraham Yuval over de samenwerking tussen Google en Amazon met de IDF</w:t>
      </w:r>
      <w:r w:rsidR="00000000">
        <w:br/>
      </w:r>
      <w:hyperlink r:id="rId18" w:history="1">
        <w:r w:rsidRPr="00F24C6F">
          <w:rPr>
            <w:rStyle w:val="Hyperlink"/>
            <w:sz w:val="18"/>
          </w:rPr>
          <w:t>https://www.972mag.com/project-nimbus-contract-google-amazon-israel/</w:t>
        </w:r>
      </w:hyperlink>
      <w:r w:rsidR="00000000">
        <w:br/>
      </w:r>
      <w:r w:rsidR="00000000">
        <w:br/>
      </w:r>
      <w:r w:rsidRPr="002B28C8">
        <w:t>UN-speciaal rapporteur Francesca Albanese over bedrijven die de oorlog van Israël tegen Palestina steunen</w:t>
      </w:r>
      <w:r w:rsidR="00000000">
        <w:br/>
      </w:r>
      <w:hyperlink r:id="rId19" w:history="1">
        <w:r w:rsidRPr="00F24C6F">
          <w:rPr>
            <w:rStyle w:val="Hyperlink"/>
            <w:sz w:val="18"/>
          </w:rPr>
          <w:t>https://www.aljazeera.com/news/2025/7/1/un-report-lists-companies-complicit-in-israels-genocide-who-are-they</w:t>
        </w:r>
      </w:hyperlink>
      <w:r w:rsidR="00000000">
        <w:br/>
      </w:r>
      <w:r w:rsidR="00000000">
        <w:br/>
      </w:r>
      <w:r w:rsidRPr="002B28C8">
        <w:t>Artikel over de digitale modernisering van de IDF</w:t>
      </w:r>
      <w:r w:rsidR="00000000">
        <w:br/>
      </w:r>
      <w:hyperlink r:id="rId20" w:history="1">
        <w:r w:rsidRPr="00F24C6F">
          <w:rPr>
            <w:rStyle w:val="Hyperlink"/>
            <w:sz w:val="18"/>
          </w:rPr>
          <w:t>https://de.wikipedia.org/wiki/Projekt_Nimbus</w:t>
        </w:r>
      </w:hyperlink>
      <w:r w:rsidR="00000000">
        <w:br/>
      </w:r>
      <w:r w:rsidR="00000000">
        <w:br/>
      </w:r>
      <w:r w:rsidRPr="002B28C8">
        <w:t>Verslag van Francesca Albanese voor de Algemene Vergadering van de VN, waarin de door AI gegenereerde doelstelling van de IDF wordt beschreven</w:t>
      </w:r>
    </w:p>
    <w:p w14:paraId="325182F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14:paraId="7164D34C" w14:textId="320B695C" w:rsidR="009B5DC6" w:rsidRPr="009B5DC6" w:rsidRDefault="00C534E6" w:rsidP="009B5DC6">
      <w:pPr>
        <w:pStyle w:val="Normaalweb"/>
        <w:spacing w:after="0"/>
        <w:rPr>
          <w:rFonts w:ascii="Arial" w:eastAsia="SimSun" w:hAnsi="Arial" w:cs="Arial"/>
          <w:kern w:val="3"/>
          <w:lang w:eastAsia="de-DE"/>
        </w:rPr>
      </w:pPr>
      <w:r w:rsidRPr="002B28C8">
        <w:t>---</w:t>
      </w:r>
      <w:r w:rsidR="009B5DC6" w:rsidRPr="009B5DC6">
        <w:rPr>
          <w:rFonts w:ascii="Arial" w:eastAsia="SimSun" w:hAnsi="Arial" w:cs="Arial"/>
          <w:color w:val="000000"/>
          <w:kern w:val="3"/>
          <w:lang w:eastAsia="de-DE"/>
        </w:rPr>
        <w:t xml:space="preserve"> </w:t>
      </w:r>
      <w:r w:rsidR="009B5DC6" w:rsidRPr="009B5DC6">
        <w:rPr>
          <w:rFonts w:ascii="Arial" w:eastAsia="SimSun" w:hAnsi="Arial" w:cs="Arial"/>
          <w:color w:val="000000"/>
          <w:kern w:val="3"/>
          <w:lang w:eastAsia="de-DE"/>
        </w:rPr>
        <w:t>Aanvullende uitzendingen over dit onderwerp:</w:t>
      </w:r>
    </w:p>
    <w:p w14:paraId="440AEFD6" w14:textId="77777777" w:rsidR="009B5DC6" w:rsidRPr="009B5DC6" w:rsidRDefault="009B5DC6" w:rsidP="009B5DC6">
      <w:pPr>
        <w:spacing w:after="0" w:line="192" w:lineRule="auto"/>
        <w:rPr>
          <w:rFonts w:ascii="Arial" w:eastAsia="MS Mincho" w:hAnsi="Arial" w:cs="Arial"/>
          <w:lang w:eastAsia="en-US"/>
        </w:rPr>
      </w:pPr>
    </w:p>
    <w:p w14:paraId="729FCDDD" w14:textId="77777777" w:rsidR="009B5DC6" w:rsidRPr="009B5DC6" w:rsidRDefault="009B5DC6" w:rsidP="009B5DC6">
      <w:pPr>
        <w:spacing w:after="0" w:line="240" w:lineRule="auto"/>
        <w:rPr>
          <w:rFonts w:ascii="Arial" w:eastAsia="MS Mincho" w:hAnsi="Arial" w:cs="Arial"/>
          <w:bCs/>
          <w:lang w:eastAsia="en-US"/>
        </w:rPr>
      </w:pPr>
      <w:r w:rsidRPr="009B5DC6">
        <w:rPr>
          <w:rFonts w:ascii="Arial" w:eastAsia="MS Mincho" w:hAnsi="Arial" w:cs="Arial"/>
          <w:bCs/>
          <w:lang w:eastAsia="en-US"/>
        </w:rPr>
        <w:t>AI in het leger – een einde maken aan massale surveillance en autonoom doden (DE)</w:t>
      </w:r>
    </w:p>
    <w:p w14:paraId="77A9916A" w14:textId="77777777" w:rsidR="009B5DC6" w:rsidRPr="009B5DC6" w:rsidRDefault="009B5DC6" w:rsidP="009B5DC6">
      <w:pPr>
        <w:spacing w:after="0" w:line="240" w:lineRule="auto"/>
        <w:rPr>
          <w:rFonts w:ascii="Arial" w:eastAsia="MS Mincho" w:hAnsi="Arial" w:cs="Arial"/>
          <w:lang w:eastAsia="en-US"/>
        </w:rPr>
      </w:pPr>
      <w:hyperlink r:id="rId21" w:history="1">
        <w:r w:rsidRPr="009B5DC6">
          <w:rPr>
            <w:rFonts w:ascii="Arial" w:eastAsia="MS Mincho" w:hAnsi="Arial" w:cs="Arial"/>
            <w:color w:val="0000FF"/>
            <w:u w:val="single"/>
            <w:lang w:eastAsia="en-US"/>
          </w:rPr>
          <w:t>www.kla.tv/40</w:t>
        </w:r>
        <w:r w:rsidRPr="009B5DC6">
          <w:rPr>
            <w:rFonts w:ascii="Arial" w:eastAsia="MS Mincho" w:hAnsi="Arial" w:cs="Arial"/>
            <w:color w:val="0000FF"/>
            <w:u w:val="single"/>
            <w:lang w:eastAsia="en-US"/>
          </w:rPr>
          <w:t>8</w:t>
        </w:r>
        <w:r w:rsidRPr="009B5DC6">
          <w:rPr>
            <w:rFonts w:ascii="Arial" w:eastAsia="MS Mincho" w:hAnsi="Arial" w:cs="Arial"/>
            <w:color w:val="0000FF"/>
            <w:u w:val="single"/>
            <w:lang w:eastAsia="en-US"/>
          </w:rPr>
          <w:t>37</w:t>
        </w:r>
      </w:hyperlink>
      <w:r w:rsidRPr="009B5DC6">
        <w:rPr>
          <w:rFonts w:ascii="Arial" w:eastAsia="MS Mincho" w:hAnsi="Arial" w:cs="Arial"/>
          <w:lang w:eastAsia="en-US"/>
        </w:rPr>
        <w:t xml:space="preserve"> </w:t>
      </w:r>
    </w:p>
    <w:p w14:paraId="3F3C92B5" w14:textId="77777777" w:rsidR="009B5DC6" w:rsidRPr="009B5DC6" w:rsidRDefault="009B5DC6" w:rsidP="009B5DC6">
      <w:pPr>
        <w:spacing w:after="0" w:line="240" w:lineRule="auto"/>
        <w:rPr>
          <w:rFonts w:ascii="Arial" w:eastAsia="MS Mincho" w:hAnsi="Arial" w:cs="Arial"/>
          <w:lang w:eastAsia="en-US"/>
        </w:rPr>
      </w:pPr>
    </w:p>
    <w:p w14:paraId="11D505B2" w14:textId="77777777" w:rsidR="009B5DC6" w:rsidRPr="009B5DC6" w:rsidRDefault="009B5DC6" w:rsidP="009B5DC6">
      <w:pPr>
        <w:spacing w:after="0" w:line="240" w:lineRule="auto"/>
        <w:rPr>
          <w:rFonts w:ascii="Arial" w:eastAsia="MS Mincho" w:hAnsi="Arial" w:cs="Arial"/>
          <w:bCs/>
          <w:lang w:eastAsia="en-US"/>
        </w:rPr>
      </w:pPr>
      <w:r w:rsidRPr="009B5DC6">
        <w:rPr>
          <w:rFonts w:ascii="Arial" w:eastAsia="MS Mincho" w:hAnsi="Arial" w:cs="Arial"/>
          <w:bCs/>
          <w:lang w:eastAsia="en-US"/>
        </w:rPr>
        <w:t>Doet Google mee met de productie van AI-wapens? (NL)</w:t>
      </w:r>
    </w:p>
    <w:p w14:paraId="34482C45" w14:textId="77777777" w:rsidR="009B5DC6" w:rsidRPr="009B5DC6" w:rsidRDefault="009B5DC6" w:rsidP="009B5DC6">
      <w:pPr>
        <w:spacing w:after="0" w:line="240" w:lineRule="auto"/>
        <w:rPr>
          <w:rFonts w:ascii="Arial" w:eastAsia="MS Mincho" w:hAnsi="Arial" w:cs="Arial"/>
          <w:lang w:eastAsia="en-US"/>
        </w:rPr>
      </w:pPr>
      <w:hyperlink r:id="rId22" w:history="1">
        <w:r w:rsidRPr="009B5DC6">
          <w:rPr>
            <w:rFonts w:ascii="Arial" w:eastAsia="MS Mincho" w:hAnsi="Arial" w:cs="Arial"/>
            <w:color w:val="0000FF"/>
            <w:u w:val="single"/>
            <w:lang w:eastAsia="en-US"/>
          </w:rPr>
          <w:t>www.kla.tv/37158</w:t>
        </w:r>
      </w:hyperlink>
      <w:r w:rsidRPr="009B5DC6">
        <w:rPr>
          <w:rFonts w:ascii="Arial" w:eastAsia="MS Mincho" w:hAnsi="Arial" w:cs="Arial"/>
          <w:lang w:eastAsia="en-US"/>
        </w:rPr>
        <w:t xml:space="preserve"> </w:t>
      </w:r>
    </w:p>
    <w:p w14:paraId="4FD72C28" w14:textId="77777777" w:rsidR="009B5DC6" w:rsidRPr="009B5DC6" w:rsidRDefault="009B5DC6" w:rsidP="009B5DC6">
      <w:pPr>
        <w:spacing w:after="0" w:line="192" w:lineRule="auto"/>
        <w:rPr>
          <w:rFonts w:ascii="Arial" w:eastAsia="MS Mincho" w:hAnsi="Arial" w:cs="Arial"/>
          <w:lang w:eastAsia="en-US"/>
        </w:rPr>
      </w:pPr>
    </w:p>
    <w:p w14:paraId="0CC5D340" w14:textId="77777777" w:rsidR="009B5DC6" w:rsidRPr="009B5DC6" w:rsidRDefault="009B5DC6" w:rsidP="009B5DC6">
      <w:pPr>
        <w:spacing w:after="0" w:line="240" w:lineRule="auto"/>
        <w:rPr>
          <w:rFonts w:ascii="Arial" w:eastAsia="MS Mincho" w:hAnsi="Arial" w:cs="Arial"/>
          <w:bCs/>
          <w:lang w:eastAsia="en-US"/>
        </w:rPr>
      </w:pPr>
      <w:bookmarkStart w:id="0" w:name="_Hlk229599795"/>
      <w:r w:rsidRPr="009B5DC6">
        <w:rPr>
          <w:rFonts w:ascii="Arial" w:eastAsia="MS Mincho" w:hAnsi="Arial" w:cs="Arial"/>
          <w:bCs/>
          <w:lang w:eastAsia="en-US"/>
        </w:rPr>
        <w:t>Autonome wapens - het laatste bastion van de globale financiële elite moet vallen!</w:t>
      </w:r>
      <w:bookmarkEnd w:id="0"/>
      <w:r w:rsidRPr="009B5DC6">
        <w:rPr>
          <w:rFonts w:ascii="Arial" w:eastAsia="MS Mincho" w:hAnsi="Arial" w:cs="Arial"/>
          <w:bCs/>
          <w:lang w:eastAsia="en-US"/>
        </w:rPr>
        <w:t xml:space="preserve"> (NL)</w:t>
      </w:r>
    </w:p>
    <w:p w14:paraId="1C45F420" w14:textId="77777777" w:rsidR="009B5DC6" w:rsidRPr="009B5DC6" w:rsidRDefault="009B5DC6" w:rsidP="009B5DC6">
      <w:pPr>
        <w:spacing w:after="0" w:line="240" w:lineRule="auto"/>
        <w:rPr>
          <w:rFonts w:ascii="Arial" w:eastAsia="MS Mincho" w:hAnsi="Arial" w:cs="Arial"/>
          <w:lang w:eastAsia="en-US"/>
        </w:rPr>
      </w:pPr>
      <w:r w:rsidRPr="009B5DC6">
        <w:rPr>
          <w:rFonts w:ascii="Arial" w:eastAsia="MS Mincho" w:hAnsi="Arial" w:cs="Arial"/>
          <w:lang w:eastAsia="en-US"/>
        </w:rPr>
        <w:t xml:space="preserve"> </w:t>
      </w:r>
      <w:hyperlink r:id="rId23" w:history="1">
        <w:r w:rsidRPr="009B5DC6">
          <w:rPr>
            <w:rFonts w:ascii="Arial" w:eastAsia="MS Mincho" w:hAnsi="Arial" w:cs="Arial"/>
            <w:color w:val="0000FF"/>
            <w:u w:val="single"/>
            <w:lang w:eastAsia="en-US"/>
          </w:rPr>
          <w:t>www.kla.tv</w:t>
        </w:r>
        <w:r w:rsidRPr="009B5DC6">
          <w:rPr>
            <w:rFonts w:ascii="Arial" w:eastAsia="MS Mincho" w:hAnsi="Arial" w:cs="Arial"/>
            <w:color w:val="0000FF"/>
            <w:u w:val="single"/>
            <w:lang w:eastAsia="en-US"/>
          </w:rPr>
          <w:t>/</w:t>
        </w:r>
        <w:r w:rsidRPr="009B5DC6">
          <w:rPr>
            <w:rFonts w:ascii="Arial" w:eastAsia="MS Mincho" w:hAnsi="Arial" w:cs="Arial"/>
            <w:color w:val="0000FF"/>
            <w:u w:val="single"/>
            <w:lang w:eastAsia="en-US"/>
          </w:rPr>
          <w:t>37154</w:t>
        </w:r>
      </w:hyperlink>
      <w:r w:rsidRPr="009B5DC6">
        <w:rPr>
          <w:rFonts w:ascii="Arial" w:eastAsia="MS Mincho" w:hAnsi="Arial" w:cs="Arial"/>
          <w:lang w:eastAsia="en-US"/>
        </w:rPr>
        <w:t xml:space="preserve"> </w:t>
      </w:r>
    </w:p>
    <w:p w14:paraId="7C1A1B3D" w14:textId="42B33A1B" w:rsidR="00C534E6" w:rsidRPr="00C534E6" w:rsidRDefault="00C534E6" w:rsidP="00C534E6">
      <w:pPr>
        <w:keepLines/>
        <w:spacing w:after="160"/>
        <w:rPr>
          <w:rFonts w:ascii="Arial" w:hAnsi="Arial" w:cs="Arial"/>
          <w:sz w:val="18"/>
          <w:szCs w:val="18"/>
        </w:rPr>
      </w:pPr>
    </w:p>
    <w:p w14:paraId="1093E76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BDEAF3E" wp14:editId="48F5A53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5201D3A" w14:textId="77777777" w:rsidR="00FF4982" w:rsidRPr="009779AD" w:rsidRDefault="00FF4982" w:rsidP="00FF4982">
      <w:pPr>
        <w:pStyle w:val="Lijstalinea"/>
        <w:keepNext/>
        <w:keepLines/>
        <w:numPr>
          <w:ilvl w:val="0"/>
          <w:numId w:val="1"/>
        </w:numPr>
        <w:ind w:left="714" w:hanging="357"/>
      </w:pPr>
      <w:r>
        <w:t>wat de media niet zouden moeten verzwijgen ...</w:t>
      </w:r>
    </w:p>
    <w:p w14:paraId="0C0DFB43" w14:textId="77777777" w:rsidR="00FF4982" w:rsidRPr="009779AD" w:rsidRDefault="00FF4982" w:rsidP="00FF4982">
      <w:pPr>
        <w:pStyle w:val="Lijstalinea"/>
        <w:keepNext/>
        <w:keepLines/>
        <w:numPr>
          <w:ilvl w:val="0"/>
          <w:numId w:val="1"/>
        </w:numPr>
        <w:ind w:left="714" w:hanging="357"/>
      </w:pPr>
      <w:r>
        <w:t>zelden gehoord van het volk, voor het volk ...</w:t>
      </w:r>
    </w:p>
    <w:p w14:paraId="0F6CEDDE"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6" w:history="1">
        <w:r w:rsidR="001D6477" w:rsidRPr="001D6477">
          <w:rPr>
            <w:rStyle w:val="Hyperlink"/>
          </w:rPr>
          <w:t>www.kla.tv/nl</w:t>
        </w:r>
      </w:hyperlink>
    </w:p>
    <w:p w14:paraId="60EE1DC9" w14:textId="77777777" w:rsidR="00FF4982" w:rsidRPr="001D6477" w:rsidRDefault="00FF4982" w:rsidP="001D6477">
      <w:pPr>
        <w:keepNext/>
        <w:keepLines/>
        <w:ind w:firstLine="357"/>
      </w:pPr>
      <w:r w:rsidRPr="001D6477">
        <w:t>Het is de moeite waard om het bij te houden!</w:t>
      </w:r>
    </w:p>
    <w:p w14:paraId="29F99471"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7" w:history="1">
        <w:r w:rsidRPr="001D6477">
          <w:rPr>
            <w:rStyle w:val="Hyperlink"/>
            <w:b/>
          </w:rPr>
          <w:t>www.kla.tv/abo-nl</w:t>
        </w:r>
      </w:hyperlink>
    </w:p>
    <w:p w14:paraId="66C0868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2F5837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FC2572F"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8" w:history="1">
        <w:r w:rsidR="00C60E18" w:rsidRPr="006C4827">
          <w:rPr>
            <w:rStyle w:val="Hyperlink"/>
            <w:b/>
          </w:rPr>
          <w:t>www.kla.tv/vernetzung&amp;lang=nl</w:t>
        </w:r>
      </w:hyperlink>
    </w:p>
    <w:p w14:paraId="7D977AD1"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9" w:history="1">
        <w:r w:rsidRPr="006C4827">
          <w:rPr>
            <w:rStyle w:val="Hyperlink"/>
            <w:sz w:val="18"/>
          </w:rPr>
          <w:t>Standaard-Kla.TV-Licentie</w:t>
        </w:r>
      </w:hyperlink>
    </w:p>
    <w:p w14:paraId="374FA57A"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0" w:history="1">
        <w:r w:rsidR="00C60E18" w:rsidRPr="006C4827">
          <w:rPr>
            <w:rStyle w:val="Hyperlink"/>
            <w:sz w:val="12"/>
          </w:rPr>
          <w:t>www.kla.tv/licence</w:t>
        </w:r>
      </w:hyperlink>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B87EC" w14:textId="77777777" w:rsidR="007C4569" w:rsidRDefault="007C4569" w:rsidP="00F33FD6">
      <w:pPr>
        <w:spacing w:after="0" w:line="240" w:lineRule="auto"/>
      </w:pPr>
      <w:r>
        <w:separator/>
      </w:r>
    </w:p>
  </w:endnote>
  <w:endnote w:type="continuationSeparator" w:id="0">
    <w:p w14:paraId="570B306A" w14:textId="77777777" w:rsidR="007C4569" w:rsidRDefault="007C456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E17D0"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Gericht doden met behulp van smartphonegegevens in de oorlog in Gaza: AI analyseert, bepaalt de locatie en bombardeert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C68EE" w14:textId="77777777" w:rsidR="007C4569" w:rsidRDefault="007C4569" w:rsidP="00F33FD6">
      <w:pPr>
        <w:spacing w:after="0" w:line="240" w:lineRule="auto"/>
      </w:pPr>
      <w:r>
        <w:separator/>
      </w:r>
    </w:p>
  </w:footnote>
  <w:footnote w:type="continuationSeparator" w:id="0">
    <w:p w14:paraId="25DB5C1E" w14:textId="77777777" w:rsidR="007C4569" w:rsidRDefault="007C456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02A659A" w14:textId="77777777" w:rsidTr="00FE2F5D">
      <w:tc>
        <w:tcPr>
          <w:tcW w:w="7717" w:type="dxa"/>
          <w:tcBorders>
            <w:left w:val="nil"/>
            <w:bottom w:val="single" w:sz="8" w:space="0" w:color="365F91" w:themeColor="accent1" w:themeShade="BF"/>
          </w:tcBorders>
        </w:tcPr>
        <w:p w14:paraId="2EB37747"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www.kla.tv/41337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20.05.2026</w:t>
          </w:r>
        </w:p>
        <w:p w14:paraId="35F3AC6B" w14:textId="77777777" w:rsidR="00F33FD6" w:rsidRPr="00B9284F" w:rsidRDefault="00F33FD6" w:rsidP="00FE2F5D">
          <w:pPr>
            <w:pStyle w:val="Koptekst"/>
            <w:rPr>
              <w:rFonts w:ascii="Arial" w:hAnsi="Arial" w:cs="Arial"/>
              <w:sz w:val="18"/>
            </w:rPr>
          </w:pPr>
        </w:p>
      </w:tc>
    </w:tr>
  </w:tbl>
  <w:p w14:paraId="5588B1E4"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4ED363A" wp14:editId="4B46414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22300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69"/>
    <w:rsid w:val="007C459E"/>
    <w:rsid w:val="009B5DC6"/>
    <w:rsid w:val="00A05C56"/>
    <w:rsid w:val="00A71903"/>
    <w:rsid w:val="00AE2B81"/>
    <w:rsid w:val="00B9284F"/>
    <w:rsid w:val="00B928F5"/>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A1F48"/>
  <w15:docId w15:val="{17999C04-F98C-4461-A407-5DC1568AB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paragraph" w:styleId="Normaalweb">
    <w:name w:val="Normal (Web)"/>
    <w:basedOn w:val="Standaard"/>
    <w:uiPriority w:val="99"/>
    <w:semiHidden/>
    <w:unhideWhenUsed/>
    <w:rsid w:val="009B5DC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aerzte-ohne-grenzen.de/presse/gaza-waffenruhe-lebensgrundlagen-zerstoert" TargetMode="External"/><Relationship Id="rId18" Type="http://schemas.openxmlformats.org/officeDocument/2006/relationships/hyperlink" Target="https://www.972mag.com/project-nimbus-contract-google-amazon-israel/" TargetMode="External"/><Relationship Id="rId26"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www.kla.tv/40837" TargetMode="External"/><Relationship Id="rId34" Type="http://schemas.openxmlformats.org/officeDocument/2006/relationships/theme" Target="theme/theme1.xml"/><Relationship Id="rId7" Type="http://schemas.openxmlformats.org/officeDocument/2006/relationships/hyperlink" Target="https://www.kla.tv/41337" TargetMode="External"/><Relationship Id="rId12" Type="http://schemas.openxmlformats.org/officeDocument/2006/relationships/hyperlink" Target="https://www.creativecommons.org/licenses/" TargetMode="External"/><Relationship Id="rId17" Type="http://schemas.openxmlformats.org/officeDocument/2006/relationships/hyperlink" Target="https://www.democracynow.org/2024/4/5/israel_ai" TargetMode="External"/><Relationship Id="rId25" Type="http://schemas.openxmlformats.org/officeDocument/2006/relationships/image" Target="media/image3.bin"/><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972mag.com/mass-assassination-factory-israel-calculated-bombing-gaza/" TargetMode="External"/><Relationship Id="rId20" Type="http://schemas.openxmlformats.org/officeDocument/2006/relationships/hyperlink" Target="https://de.wikipedia.org/wiki/Projekt_Nimbus"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etopedia.org/de/freimaurer" TargetMode="External"/><Relationship Id="rId24" Type="http://schemas.openxmlformats.org/officeDocument/2006/relationships/hyperlink" Target="https://www.kla.tv/nl"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972mag.com/lavender-ai-israeli-army-gaza/" TargetMode="External"/><Relationship Id="rId23" Type="http://schemas.openxmlformats.org/officeDocument/2006/relationships/hyperlink" Target="http://www.kla.tv/37154" TargetMode="External"/><Relationship Id="rId28" Type="http://schemas.openxmlformats.org/officeDocument/2006/relationships/hyperlink" Target="https://www.kla.tv/vernetzung&amp;lang=nl" TargetMode="External"/><Relationship Id="rId10" Type="http://schemas.openxmlformats.org/officeDocument/2006/relationships/hyperlink" Target="http://www.kla.tv/mitwirken" TargetMode="External"/><Relationship Id="rId19" Type="http://schemas.openxmlformats.org/officeDocument/2006/relationships/hyperlink" Target="https://www.aljazeera.com/news/2025/7/1/un-report-lists-companies-complicit-in-israels-genocide-who-are-they"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1UYRW7He_eo" TargetMode="External"/><Relationship Id="rId22" Type="http://schemas.openxmlformats.org/officeDocument/2006/relationships/hyperlink" Target="http://www.kla.tv/37158" TargetMode="External"/><Relationship Id="rId27" Type="http://schemas.openxmlformats.org/officeDocument/2006/relationships/hyperlink" Target="https://www.kla.tv/abo-nl" TargetMode="External"/><Relationship Id="rId30"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33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1807</Words>
  <Characters>9940</Characters>
  <Application>Microsoft Office Word</Application>
  <DocSecurity>0</DocSecurity>
  <Lines>82</Lines>
  <Paragraphs>23</Paragraphs>
  <ScaleCrop>false</ScaleCrop>
  <HeadingPairs>
    <vt:vector size="2" baseType="variant">
      <vt:variant>
        <vt:lpstr>Gericht doden met behulp van smartphonegegevens in de oorlog in Gaza: AI analyseert, bepaalt de locatie en bombardeert</vt:lpstr>
      </vt:variant>
      <vt:variant>
        <vt:i4>1</vt:i4>
      </vt:variant>
    </vt:vector>
  </HeadingPairs>
  <TitlesOfParts>
    <vt:vector size="1" baseType="lpstr">
      <vt:lpstr/>
    </vt:vector>
  </TitlesOfParts>
  <Company>KLA.TV</Company>
  <LinksUpToDate>false</LinksUpToDate>
  <CharactersWithSpaces>11724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Gericht doden met behulp van smartphonegegevens in de oorlog in Gaza: AI analyseert, bepaalt de locatie en bombardeert</dc:title>
  <dc:creator>mep; Kla.tv DocGen 2.0.0.0</dc:creator>
  <dc:description>7m52s, GermanVideo=41126</dc:description>
  <cp:lastModifiedBy>abmm</cp:lastModifiedBy>
  <cp:revision>2</cp:revision>
  <dcterms:created xsi:type="dcterms:W3CDTF">2026-05-20T17:45:00Z</dcterms:created>
  <dcterms:modified xsi:type="dcterms:W3CDTF">2026-05-20T17:05:00Z</dcterms:modified>
  <cp:category>Niederländisch</cp:category>
  <dc:language>nl</dc:language>
</cp:coreProperties>
</file>