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2c6758064f4b57" /><Relationship Type="http://schemas.openxmlformats.org/package/2006/relationships/metadata/core-properties" Target="/package/services/metadata/core-properties/fc5beca89fc94c288381318c5c3233cc.psmdcp" Id="R78dea13f624648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choc énergétique : un drame orchestré pour faire plier population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son discours prononcé à Francfort, la présidente de la BCE, Christine Lagarde, prévoit l'effondrement de l'approvisionnement énergétique et, par conséquent, celui de l'économie mondiale. Heureusement, l'UE serait prête à agir. Kla.TV examine ces déclarations avec un regard neuf et braque les projecteurs sur les metteurs en scène de ce drame.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sommes confrontés à un véritable choc... probablement au-delà de ce que nous pouvons imaginer actuellement" et "les attentes d'un retour rapide à la normale sont peut-être trop optimistes." C'est en ces termes que The Economist cite la présidente de la Banque centrale européenne, Christine Lagarde, le 26 mars 2026.</w:t>
        <w:br/>
        <w:t xml:space="preserve">Dans son discours sur l'économie mondiale et l'approvisionnement énergétique du 22 avril 26 à Francfort, elle a déclaré : « Les réserves mondiales de pétrole s’amenuisent et les derniers méthaniers [navires transporteurs de gaz naturel liquéfié] qui ont été chargés dans le Golfe avant la guerre atteignent désormais leurs destinations, ce qui signifie que l’impact total de la perte d’approvisionnement ne fait que commencer à se faire sentir. »</w:t>
        <w:br/>
        <w:t xml:space="preserve">"L'économie mondiale se trouve au bord du gouffre en matière d'approvisionnement énergétique", avertit Mme Lagarde, soulignant que l'UE est prête à agir et ne se laissera pas paralyser par des hésitations.</w:t>
        <w:br/>
        <w:t xml:space="preserve">Cela semble dramatique et beaucoup soupçonnent que les actions prévues impliquent un blocage de l'énergie.</w:t>
        <w:br/>
        <w:t xml:space="preserve">Jusqu'à présent, la Commission européenne parlait encore de "mesures de réduction de la demande", de "résilience énergétique" [capacités à résister aux perturbations de l'approvisionnement énergétique] ou de "coordination de la consommation". Mais selon le magazine European Conservative, on travaille déjà en coulisses dans l'UE sur un catalogue de mesures qui prévoit les restrictions suivantes :</w:t>
        <w:br/>
        <w:t xml:space="preserve">- Télétravail pour réduire les déplacements domicile-travail,</w:t>
        <w:br/>
        <w:t xml:space="preserve">- Restriction des déplacements inutiles,</w:t>
        <w:br/>
        <w:t xml:space="preserve">- Interdiction des voyages en avion,</w:t>
        <w:br/>
        <w:t xml:space="preserve">- Limitation de la vitesse sur les autoroutes,</w:t>
        <w:br/>
        <w:t xml:space="preserve">- Dimanche sans voiture et</w:t>
        <w:br/>
        <w:t xml:space="preserve">- Rationnement du carburant dans les stations-service.</w:t>
        <w:br/>
        <w:t xml:space="preserve"/>
        <w:br/>
        <w:t xml:space="preserve">[Présentatrice :] Dan Jørgensen, commissaire européen à l'énergie, a officiellement demandé le 24 mars aux gouvernements d'élaborer des plans d'économies coordonnés, en mettant l'accent sur les transports.</w:t>
        <w:br/>
        <w:t xml:space="preserve">Ces mesures doivent-elles donc entrer en vigueur prochainement ?</w:t>
        <w:br/>
        <w:t xml:space="preserve">De telles restrictions rappellent des mesures similaires prises à l'époque du Covid, comme les restrictions de sortie et le télétravail.</w:t>
        <w:br/>
        <w:t xml:space="preserve"/>
        <w:br/>
        <w:t xml:space="preserve">Le Forum économique mondial (FEM), les Nations unies (ONU) et l'Union européenne (UE) travaillent depuis longtemps sur les restrictions de mouvement et de consommation dans le cadre de l'Agenda 2030. Leurs prétendus "objectifs de développement durable" dans l'Agenda 2030 ou le contrat social de l'IA incluent la création de villes dites "de 15 minutes" avec des restrictions massives de mouvement, une surveillance par l'IA et un système de crédit social. Consultez à ce sujet les émissions qui s'affichent.</w:t>
        <w:br/>
        <w:t xml:space="preserve"/>
        <w:br/>
        <w:t xml:space="preserve">Ces objectifs doivent être considérés comme visant la destruction de l'économie, de la prospérité ainsi que de la liberté individuelle. Le développement de l'IA, avec sa gigantesque consommation d'énergie, concurrence déjà à lui seul les besoins énergétiques de la population et la production des entreprises de taille moyenne. Un seul grand centre de données pour une infrastructure d'IA nécessite autant d'énergie qu'une grande ville. En novembre 2025, il y avait déjà plus de 12 000 centres de données opérationnels dans le monde, qui consomment environ 650 térawatt-heures par an d'électricité. C'est plus que la consommation totale d'électricité de l'Allemagne en un an.</w:t>
        <w:br/>
        <w:t xml:space="preserve">Alors pourquoi l'IA est-elle encouragée alors qu'elle consomme une quantité infinie d'énergie ? En revanche, les citoyens doivent être bâillonnés par des plans d'économie d'énergie sous prétexte de changement climatique et de pénurie d'énergie.</w:t>
        <w:br/>
        <w:t xml:space="preserve"/>
        <w:br/>
        <w:t xml:space="preserve">Tout suit un plan mis en place depuis longtemps. L'auteur d'investigation Daniel Estulin a écrit dès 2007 sur l'objectif du gouvernement de l'ombre : Ils prévoient un "gouvernement mondial unique (une entreprise mondiale) avec une place de marché unique et mondiale, supervisée par une armée mondiale et régie par une banque mondiale avec une monnaie mondiale."</w:t>
        <w:br/>
        <w:t xml:space="preserve"/>
        <w:br/>
        <w:t xml:space="preserve">Cela impliquerait également une "société à croissance zéro". Estulin l'a expliqué ainsi : "Dans une ère postindustrielle, la croissance zéro est nécessaire pour détruire toute trace de prospérité. (...) La prospérité et le progrès rendent l'oppression impossible. (Ils) ... ont besoin de l'oppression s'ils espèrent pouvoir diviser la société uniquement en possédants et en esclaves. La fin de la prospérité va de pair avec la fin de l'industrialisation et l'abandon de l'utilisation pacifique de l'énergie nucléaire (le courant électrique n'existera plus que pour les ordinateurs et le secteur tertiaire)."</w:t>
        <w:br/>
        <w:t xml:space="preserve"/>
        <w:br/>
        <w:t xml:space="preserve">Mais qui est ce gouvernement de l'ombre ? Estulin a longtemps enquêté sur le groupe Bilderberg, qui se réunit secrètement chaque année en mai/juin et publie des instructions à l'intention des futurs ou actuels dirigeants politiques, médiatiques et économiques. </w:t>
        <w:br/>
        <w:t xml:space="preserve">Christine Lagarde participe aux conférences Bilderberg et est membre de haut grade de quatre loges maçonniques importantes au total. En outre, elle entretient des liens étroits avec Klaus Schwab, le fondateur du FEM, qui promeut la mise en œuvre de l'Agenda 2030. Klaus Schwab, quant à lui, est membre du Comité des 300, un organe de haut grade situé au sommet de la pyramide maçonnique.</w:t>
        <w:br/>
        <w:t xml:space="preserve"/>
        <w:br/>
        <w:t xml:space="preserve">De tels réseaux, dont la portée est bien plus large que ce qui peut être brièvement exposé ici, constituent le véritable gouvernement derrière tous les gouvernements. C'est là que les plans sont élaborés et mis en œuvre politiquement sous le couvert de notions telles que la protection du climat, la durabilité ou les économies d'énergie.</w:t>
        <w:br/>
        <w:t xml:space="preserve"/>
        <w:br/>
        <w:t xml:space="preserve">Estulin décrit ainsi le moyen d'atteindre ces objectifs : Les gens doivent être maintenus dans un "état de troubles perpétuels". Citation : "En créant artificiellement des crises, on cherche à soumettre les gens à une pression constante, physique, mentale et émotionnelle et à les maintenir dans un état perpétuel de déséquilibre. Ils seront alors trop fatigués et usés pour prendre leur propre destin en main."</w:t>
        <w:br/>
        <w:t xml:space="preserve"/>
        <w:br/>
        <w:t xml:space="preserve">Est-ce donc la raison pour laquelle les gens sont maintenus dans des états permanents d'exception par des crises constantes telles que la crise climatique, la crise du Covid, la guerre en Ukraine, la guerre en Iran et la crise énergétique, afin de pouvoir introduire des mesures auxquelles les gens ne consentiraient pas dans un état normal ?</w:t>
        <w:br/>
        <w:t xml:space="preserve"/>
        <w:br/>
        <w:t xml:space="preserve">Si on examine les cercles que fréquentent Christine Lagarde ou Klaus Schwab, tout devient soudain clair et limpide. Vue d'en haut, la guerre actuelle en Iran se transforme de plus en plus en un conflit économique qui vise l'économie mondiale et dont l'objectif est d'introduire des mesures restrictives dans le cadre d'un choc énergétique attendu. C'est ainsi que le journaliste indépendant Tom Oliver Regenauer décrit cette situation.</w:t>
        <w:br/>
        <w:t xml:space="preserve"/>
        <w:br/>
        <w:t xml:space="preserve">Ainsi, lorsque Christine Lagarde utilise des mots tels que "choc", "rupture d'approvisionnement" et "économie mondiale au bord du gouffre", il semble que ça serve précisément à préparer la population à de telles mesures.</w:t>
        <w:br/>
        <w:t xml:space="preserve"/>
        <w:br/>
        <w:t xml:space="preserve">Daniel Estulin écrit ce qui suit dans son livre "La véritable histoire de Bilderberg" : "Ce que le club Bilderberg craint le plus, c'est une résistance organisée. Ses membres ne veulent pas que les gens ordinaires de ce monde comprennent quel avenir est préparé pour le monde (...)."</w:t>
        <w:br/>
        <w:t xml:space="preserve"/>
        <w:br/>
        <w:t xml:space="preserve">Mais il est déjà trop tard pour cela : Au cours d'innombrables émissions et de nombreuses recherches, Kla.TV a révélé le véritable contexte des crises, les profiteurs de la crise et le gouvernement de l'ombre avec ses plans. Les tireurs de ficelles et leurs réseaux ont été inscrits sur une carte mondiale de la franc-maçonnerie, programmée sur Vetopedia, un ouvrage de référence accessible au public. Ne vous laissez donc plus déstabiliser, devenez actif, diffusez ces corrélations importantes ou aidez à faire des recherches supplémentaires lors de soirées des bénévoles de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Citation : „Nous sommes face à un véritable choc…“</w:t>
        <w:rPr>
          <w:sz w:val="18"/>
        </w:rPr>
      </w:r>
      <w:r w:rsidR="0026191C">
        <w:rPr/>
        <w:br/>
      </w:r>
      <w:hyperlink w:history="true" r:id="R012a26da06a641bd">
        <w:r w:rsidRPr="00F24C6F">
          <w:rPr>
            <w:rStyle w:val="Hyperlink"/>
          </w:rPr>
          <w:rPr>
            <w:sz w:val="18"/>
          </w:rPr>
          <w:t>https://www.economist.com/finance-and-economics/2026/03/26/christine-lagardes-sober-tone-on-the-gulf-war-energy-shock</w:t>
        </w:r>
      </w:hyperlink>
      <w:r w:rsidR="0026191C">
        <w:rPr/>
        <w:br/>
      </w:r>
      <w:r w:rsidR="0026191C">
        <w:rPr/>
        <w:br/>
      </w:r>
      <w:r w:rsidRPr="002B28C8">
        <w:t xml:space="preserve">Citation : „L'économie mondiale est au bord du gouffre…“</w:t>
        <w:rPr>
          <w:sz w:val="18"/>
        </w:rPr>
      </w:r>
      <w:r w:rsidR="0026191C">
        <w:rPr/>
        <w:br/>
      </w:r>
      <w:hyperlink w:history="true" r:id="Rd9f05cf9c68c45c5">
        <w:r w:rsidRPr="00F24C6F">
          <w:rPr>
            <w:rStyle w:val="Hyperlink"/>
          </w:rPr>
          <w:rPr>
            <w:sz w:val="18"/>
          </w:rPr>
          <w:t>https://euractiv.com/fr/news/le-monde-est-au-bord-du-gouffre-energetique-selon-christine-lagarde/</w:t>
        </w:r>
      </w:hyperlink>
      <w:r w:rsidR="0026191C">
        <w:rPr/>
        <w:br/>
      </w:r>
      <w:r w:rsidR="0026191C">
        <w:rPr/>
        <w:br/>
      </w:r>
      <w:r w:rsidRPr="002B28C8">
        <w:t xml:space="preserve">EU : « Mesures visant à réduire la demande », « résilience énergétique », « coordination de la consommation »</w:t>
        <w:rPr>
          <w:sz w:val="18"/>
        </w:rPr>
      </w:r>
      <w:r w:rsidR="0026191C">
        <w:rPr/>
        <w:br/>
      </w:r>
      <w:hyperlink w:history="true" r:id="Ra32251fa70d74ec5">
        <w:r w:rsidRPr="00F24C6F">
          <w:rPr>
            <w:rStyle w:val="Hyperlink"/>
          </w:rPr>
          <w:rPr>
            <w:sz w:val="18"/>
          </w:rPr>
          <w:t>https://europeanconservative.com/articles/news/eu-energy-crisis-rationing-dependency-hormuz-covid-lockdowns/</w:t>
        </w:r>
      </w:hyperlink>
      <w:r w:rsidR="0026191C">
        <w:rPr/>
        <w:br/>
      </w:r>
      <w:r w:rsidR="0026191C">
        <w:rPr/>
        <w:br/>
      </w:r>
      <w:r w:rsidRPr="002B28C8">
        <w:t xml:space="preserve">Éventail de mesures</w:t>
        <w:rPr>
          <w:sz w:val="18"/>
        </w:rPr>
      </w:r>
      <w:r w:rsidR="0026191C">
        <w:rPr/>
        <w:br/>
      </w:r>
      <w:hyperlink w:history="true" r:id="R59f605eee0a04b41">
        <w:r w:rsidRPr="00F24C6F">
          <w:rPr>
            <w:rStyle w:val="Hyperlink"/>
          </w:rPr>
          <w:rPr>
            <w:sz w:val="18"/>
          </w:rPr>
          <w:t>https://europeanconservative.com/articles/news/eu-energy-crisis-rationing-dependency-hormuz-covid-lockdowns/</w:t>
        </w:r>
      </w:hyperlink>
      <w:r w:rsidR="0026191C">
        <w:rPr/>
        <w:br/>
      </w:r>
      <w:hyperlink w:history="true" r:id="R54c5176ae94d4ab1">
        <w:r w:rsidRPr="00F24C6F">
          <w:rPr>
            <w:rStyle w:val="Hyperlink"/>
          </w:rPr>
          <w:rPr>
            <w:sz w:val="18"/>
          </w:rPr>
          <w:t>https://italianismo.com.br/uniao-europeia-avalia-lockdown-energetico-para-enfrentar-crise-de-combustiveis/</w:t>
        </w:r>
      </w:hyperlink>
      <w:r w:rsidR="0026191C">
        <w:rPr/>
        <w:br/>
      </w:r>
      <w:r w:rsidR="0026191C">
        <w:rPr/>
        <w:br/>
      </w:r>
      <w:r w:rsidRPr="002B28C8">
        <w:t xml:space="preserve">Dan Jørgensen</w:t>
        <w:rPr>
          <w:sz w:val="18"/>
        </w:rPr>
      </w:r>
      <w:r w:rsidR="0026191C">
        <w:rPr/>
        <w:br/>
      </w:r>
      <w:hyperlink w:history="true" r:id="Rc52f63c5b8ae4fba">
        <w:r w:rsidRPr="00F24C6F">
          <w:rPr>
            <w:rStyle w:val="Hyperlink"/>
          </w:rPr>
          <w:rPr>
            <w:sz w:val="18"/>
          </w:rPr>
          <w:t>https://europeanconservative.com/articles/news/eu-energy-crisis-rationing-dependency-hormuz-covid-lockdowns/</w:t>
        </w:r>
      </w:hyperlink>
      <w:r w:rsidR="0026191C">
        <w:rPr/>
        <w:br/>
      </w:r>
      <w:r w:rsidR="0026191C">
        <w:rPr/>
        <w:br/>
      </w:r>
      <w:r w:rsidRPr="002B28C8">
        <w:t xml:space="preserve">Centres de données</w:t>
        <w:rPr>
          <w:sz w:val="18"/>
        </w:rPr>
      </w:r>
      <w:r w:rsidR="0026191C">
        <w:rPr/>
        <w:br/>
      </w:r>
      <w:hyperlink w:history="true" r:id="Ra3eb1dd00bb745b7">
        <w:r w:rsidRPr="00F24C6F">
          <w:rPr>
            <w:rStyle w:val="Hyperlink"/>
          </w:rPr>
          <w:rPr>
            <w:sz w:val="18"/>
          </w:rPr>
          <w:t>https://www.tagesschau.de/wissen/forschung/ki-stromverbrauch-104.html</w:t>
        </w:r>
      </w:hyperlink>
      <w:r w:rsidR="0026191C">
        <w:rPr/>
        <w:br/>
      </w:r>
      <w:hyperlink w:history="true" r:id="R4ee741bd60954ead">
        <w:r w:rsidRPr="00F24C6F">
          <w:rPr>
            <w:rStyle w:val="Hyperlink"/>
          </w:rPr>
          <w:rPr>
            <w:sz w:val="18"/>
          </w:rPr>
          <w:t>https://www.cargoson.com/de/blog/anzahl-der-rechenzentren-nach-land</w:t>
        </w:r>
      </w:hyperlink>
      <w:r w:rsidR="0026191C">
        <w:rPr/>
        <w:br/>
      </w:r>
      <w:hyperlink w:history="true" r:id="R7806b82d8497440e">
        <w:r w:rsidRPr="00F24C6F">
          <w:rPr>
            <w:rStyle w:val="Hyperlink"/>
          </w:rPr>
          <w:rPr>
            <w:sz w:val="18"/>
          </w:rPr>
          <w:t>https://uncutnews.ch/gefahr-kuenstliche-intelligenz-rechenzentren-ueberfordern-das-globale-stromnetz/</w:t>
        </w:r>
      </w:hyperlink>
      <w:r w:rsidR="0026191C">
        <w:rPr/>
        <w:br/>
      </w:r>
      <w:r w:rsidR="0026191C">
        <w:rPr/>
        <w:br/>
      </w:r>
      <w:r w:rsidRPr="002B28C8">
        <w:t xml:space="preserve">Citation : « Un gouvernement mondial… » et « À l'ère postindustrielle… »</w:t>
        <w:rPr>
          <w:sz w:val="18"/>
        </w:rPr>
      </w:r>
      <w:r w:rsidR="0026191C">
        <w:rPr/>
        <w:br/>
      </w:r>
      <w:r w:rsidRPr="002B28C8">
        <w:t xml:space="preserve">Estulin Daniel : La vraie histoire des Bilderberger, Kopp Verlag 2007, S. 27</w:t>
        <w:rPr>
          <w:sz w:val="18"/>
        </w:rPr>
      </w:r>
      <w:r w:rsidR="0026191C">
        <w:rPr/>
        <w:br/>
      </w:r>
      <w:r w:rsidR="0026191C">
        <w:rPr/>
        <w:br/>
      </w:r>
      <w:r w:rsidRPr="002B28C8">
        <w:t xml:space="preserve">C. Lagarde à la conférence Bilderberg</w:t>
        <w:rPr>
          <w:sz w:val="18"/>
        </w:rPr>
      </w:r>
      <w:r w:rsidR="0026191C">
        <w:rPr/>
        <w:br/>
      </w:r>
      <w:hyperlink w:history="true" r:id="R5b3cc3b7c4ef44ef">
        <w:r w:rsidRPr="00F24C6F">
          <w:rPr>
            <w:rStyle w:val="Hyperlink"/>
          </w:rPr>
          <w:rPr>
            <w:sz w:val="18"/>
          </w:rPr>
          <w:t>https://web.archive.org/web/20161202161443/http://www.bilderbergmeetings.org/participants.html</w:t>
        </w:r>
      </w:hyperlink>
      <w:r w:rsidR="0026191C">
        <w:rPr/>
        <w:br/>
      </w:r>
      <w:hyperlink w:history="true" r:id="Rf1ea96e7c72e4018">
        <w:r w:rsidRPr="00F24C6F">
          <w:rPr>
            <w:rStyle w:val="Hyperlink"/>
          </w:rPr>
          <w:rPr>
            <w:sz w:val="18"/>
          </w:rPr>
          <w:t>https://web.archive.org/web/20130607050957/http://www.bilderbergmeetings.org/participants2013.html</w:t>
        </w:r>
      </w:hyperlink>
      <w:r w:rsidR="0026191C">
        <w:rPr/>
        <w:br/>
      </w:r>
      <w:hyperlink w:history="true" r:id="R62120484e2394e49">
        <w:r w:rsidRPr="00F24C6F">
          <w:rPr>
            <w:rStyle w:val="Hyperlink"/>
          </w:rPr>
          <w:rPr>
            <w:sz w:val="18"/>
          </w:rPr>
          <w:t>https://de.wikipedia.org/wiki/Liste_von_Teilnehmern_an_Bilderberg-Konferenzen#cite_note-bilderbergmeetings_2009-29</w:t>
        </w:r>
      </w:hyperlink>
      <w:r w:rsidR="0026191C">
        <w:rPr/>
        <w:br/>
      </w:r>
      <w:r w:rsidR="0026191C">
        <w:rPr/>
        <w:br/>
      </w:r>
      <w:r w:rsidRPr="002B28C8">
        <w:t xml:space="preserve">Preuves que C. Lagarde est membre de loges maçonniques</w:t>
        <w:rPr>
          <w:sz w:val="18"/>
        </w:rPr>
      </w:r>
      <w:r w:rsidR="0026191C">
        <w:rPr/>
        <w:br/>
      </w:r>
      <w:r w:rsidRPr="002B28C8">
        <w:t xml:space="preserve">Livre : Massoni – Società a responsabilità illimitata. La scoperta delle Ur-Lodges, Gioele Magaldi, 2014</w:t>
        <w:rPr>
          <w:sz w:val="18"/>
        </w:rPr>
      </w:r>
      <w:r w:rsidR="0026191C">
        <w:rPr/>
        <w:br/>
      </w:r>
      <w:hyperlink w:history="true" r:id="Reb3d26ce442c4fba">
        <w:r w:rsidRPr="00F24C6F">
          <w:rPr>
            <w:rStyle w:val="Hyperlink"/>
          </w:rPr>
          <w:rPr>
            <w:sz w:val="18"/>
          </w:rPr>
          <w:t>https://de.wikipedia.org/wiki/Edmund_Burke</w:t>
        </w:r>
      </w:hyperlink>
      <w:r w:rsidR="0026191C">
        <w:rPr/>
        <w:br/>
      </w:r>
      <w:hyperlink w:history="true" r:id="R746458e606ea454d">
        <w:r w:rsidRPr="00F24C6F">
          <w:rPr>
            <w:rStyle w:val="Hyperlink"/>
          </w:rPr>
          <w:rPr>
            <w:sz w:val="18"/>
          </w:rPr>
          <w:t>https://de.wikipedia.org/wiki/Der_Ring_des_Nibelungen</w:t>
        </w:r>
      </w:hyperlink>
      <w:r w:rsidR="0026191C">
        <w:rPr/>
        <w:br/>
      </w:r>
      <w:hyperlink w:history="true" r:id="R3a3b1840a6c74dff">
        <w:r w:rsidRPr="00F24C6F">
          <w:rPr>
            <w:rStyle w:val="Hyperlink"/>
          </w:rPr>
          <w:rPr>
            <w:sz w:val="18"/>
          </w:rPr>
          <w:t>https://www.kippe-leipzig.de/15-news/themen/138-richard-wagner-und-leipzig</w:t>
        </w:r>
      </w:hyperlink>
      <w:r w:rsidR="0026191C">
        <w:rPr/>
        <w:br/>
      </w:r>
      <w:hyperlink w:history="true" r:id="R48a2ba210c10444c">
        <w:r w:rsidRPr="00F24C6F">
          <w:rPr>
            <w:rStyle w:val="Hyperlink"/>
          </w:rPr>
          <w:rPr>
            <w:sz w:val="18"/>
          </w:rPr>
          <w:t>https://en.wikipedia.org/wiki/Compass_rose</w:t>
        </w:r>
      </w:hyperlink>
      <w:r w:rsidR="0026191C">
        <w:rPr/>
        <w:br/>
      </w:r>
      <w:r w:rsidR="0026191C">
        <w:rPr/>
        <w:br/>
      </w:r>
      <w:r w:rsidRPr="002B28C8">
        <w:t xml:space="preserve">Relation entre Christine Lagarde et Klaus Schwab</w:t>
        <w:rPr>
          <w:sz w:val="18"/>
        </w:rPr>
      </w:r>
      <w:r w:rsidR="0026191C">
        <w:rPr/>
        <w:br/>
      </w:r>
      <w:hyperlink w:history="true" r:id="R672373fa07cf40a6">
        <w:r w:rsidRPr="00F24C6F">
          <w:rPr>
            <w:rStyle w:val="Hyperlink"/>
          </w:rPr>
          <w:rPr>
            <w:sz w:val="18"/>
          </w:rPr>
          <w:t>https://time.com/6094159/klaus-schwab-christine-lagarde-dialogue/</w:t>
        </w:r>
      </w:hyperlink>
      <w:r w:rsidR="0026191C">
        <w:rPr/>
        <w:br/>
      </w:r>
      <w:r w:rsidR="0026191C">
        <w:rPr/>
        <w:br/>
      </w:r>
      <w:r w:rsidRPr="002B28C8">
        <w:t xml:space="preserve">Klaus Schwab dans le Comité des 300</w:t>
        <w:rPr>
          <w:sz w:val="18"/>
        </w:rPr>
      </w:r>
      <w:r w:rsidR="0026191C">
        <w:rPr/>
        <w:br/>
      </w:r>
      <w:hyperlink w:history="true" r:id="Ra5cfc630d7374571">
        <w:r w:rsidRPr="00F24C6F">
          <w:rPr>
            <w:rStyle w:val="Hyperlink"/>
          </w:rPr>
          <w:rPr>
            <w:sz w:val="18"/>
          </w:rPr>
          <w:t>https://amg-news.com/the-elite-network-the-full-list-of-members-of-the-committee-of-300/</w:t>
        </w:r>
      </w:hyperlink>
      <w:r w:rsidR="0026191C">
        <w:rPr/>
        <w:br/>
      </w:r>
      <w:r w:rsidR="0026191C">
        <w:rPr/>
        <w:br/>
      </w:r>
      <w:r w:rsidR="0026191C">
        <w:rPr/>
        <w:br/>
      </w:r>
      <w:r w:rsidRPr="002B28C8">
        <w:t xml:space="preserve">Citation : « En provoquant artificiellement des crises… »</w:t>
        <w:rPr>
          <w:sz w:val="18"/>
        </w:rPr>
      </w:r>
      <w:r w:rsidR="0026191C">
        <w:rPr/>
        <w:br/>
      </w:r>
      <w:r w:rsidRPr="002B28C8">
        <w:t xml:space="preserve">Estulin Daniel: La vraie histoire des Bilderberger - Kopp Verlag 2007, S. 27f.</w:t>
        <w:rPr>
          <w:sz w:val="18"/>
        </w:rPr>
      </w:r>
      <w:r w:rsidR="0026191C">
        <w:rPr/>
        <w:br/>
      </w:r>
      <w:r w:rsidR="0026191C">
        <w:rPr/>
        <w:br/>
      </w:r>
      <w:r w:rsidRPr="002B28C8">
        <w:t xml:space="preserve">Oliver Regenauer</w:t>
        <w:rPr>
          <w:sz w:val="18"/>
        </w:rPr>
      </w:r>
      <w:r w:rsidR="0026191C">
        <w:rPr/>
        <w:br/>
      </w:r>
      <w:hyperlink w:history="true" r:id="Raa462b803dad41e3">
        <w:r w:rsidRPr="00F24C6F">
          <w:rPr>
            <w:rStyle w:val="Hyperlink"/>
          </w:rPr>
          <w:rPr>
            <w:sz w:val="18"/>
          </w:rPr>
          <w:t>https://infotakt.kla.tv/p/das-eigentliche-ziel-des-irankriegs?utm_source=publication-search</w:t>
        </w:r>
      </w:hyperlink>
      <w:r w:rsidR="0026191C">
        <w:rPr/>
        <w:br/>
      </w:r>
      <w:hyperlink w:history="true" r:id="Rae93273efa1b4262">
        <w:r w:rsidRPr="00F24C6F">
          <w:rPr>
            <w:rStyle w:val="Hyperlink"/>
          </w:rPr>
          <w:rPr>
            <w:sz w:val="18"/>
          </w:rPr>
          <w:t>https://www.youtube.com/watch?v=ZWnduXgkACg</w:t>
        </w:r>
      </w:hyperlink>
      <w:r w:rsidR="0026191C">
        <w:rPr/>
        <w:br/>
      </w:r>
      <w:r w:rsidR="0026191C">
        <w:rPr/>
        <w:br/>
      </w:r>
      <w:r w:rsidRPr="002B28C8">
        <w:t xml:space="preserve">Citation : « Ce que le Club de Bilderberg redoute le plus, c'est… »</w:t>
        <w:rPr>
          <w:sz w:val="18"/>
        </w:rPr>
      </w:r>
      <w:r w:rsidR="0026191C">
        <w:rPr/>
        <w:br/>
      </w:r>
      <w:r w:rsidRPr="002B28C8">
        <w:t xml:space="preserve">Estulin Daniel: La vraie histoire des Bilderberger Kopp Verlag 2007, S. 27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#CriseFinanciere - La crise financière dans Europe - </w:t>
      </w:r>
      <w:hyperlink w:history="true" r:id="R69738380d1ac4256">
        <w:r w:rsidRPr="00F24C6F">
          <w:rPr>
            <w:rStyle w:val="Hyperlink"/>
          </w:rPr>
          <w:t>www.kla.tv/CriseFinanciere</w:t>
        </w:r>
      </w:hyperlink>
      <w:r w:rsidR="0026191C">
        <w:rPr/>
        <w:br/>
      </w:r>
      <w:r w:rsidR="0026191C">
        <w:rPr/>
        <w:br/>
      </w:r>
      <w:r w:rsidRPr="002B28C8">
        <w:t xml:space="preserve">#PolitiqueUE - La politique de l'UE sous la loupe - </w:t>
      </w:r>
      <w:hyperlink w:history="true" r:id="Re67fee385e9c4af9">
        <w:r w:rsidRPr="00F24C6F">
          <w:rPr>
            <w:rStyle w:val="Hyperlink"/>
          </w:rPr>
          <w:t>www.kla.tv/PolitiqueUE</w:t>
        </w:r>
      </w:hyperlink>
      <w:r w:rsidR="0026191C">
        <w:rPr/>
        <w:br/>
      </w:r>
      <w:r w:rsidR="0026191C">
        <w:rPr/>
        <w:br/>
      </w:r>
      <w:r w:rsidRPr="002B28C8">
        <w:t xml:space="preserve">#SurveillanceTotale - Surveillance totale - </w:t>
      </w:r>
      <w:hyperlink w:history="true" r:id="R39b50e90eb0b413b">
        <w:r w:rsidRPr="00F24C6F">
          <w:rPr>
            <w:rStyle w:val="Hyperlink"/>
          </w:rPr>
          <w:t>www.kla.tv/SurveillanceTotale</w:t>
        </w:r>
      </w:hyperlink>
      <w:r w:rsidR="0026191C">
        <w:rPr/>
        <w:br/>
      </w:r>
      <w:r w:rsidR="0026191C">
        <w:rPr/>
        <w:br/>
      </w:r>
      <w:r w:rsidRPr="002B28C8">
        <w:t xml:space="preserve">#FrancMaconnerie - Franc-maçonnerie - </w:t>
      </w:r>
      <w:hyperlink w:history="true" r:id="R9720b8ae1667424b">
        <w:r w:rsidRPr="00F24C6F">
          <w:rPr>
            <w:rStyle w:val="Hyperlink"/>
          </w:rPr>
          <w:t>www.kla.tv/FrancMaconnerie</w:t>
        </w:r>
      </w:hyperlink>
      <w:r w:rsidR="0026191C">
        <w:rPr/>
        <w:br/>
      </w:r>
      <w:r w:rsidR="0026191C">
        <w:rPr/>
        <w:br/>
      </w:r>
      <w:r w:rsidRPr="002B28C8">
        <w:t xml:space="preserve">#ControleMental - Contrôle Mental - </w:t>
      </w:r>
      <w:hyperlink w:history="true" r:id="R4e3e5deb0a9d47a1">
        <w:r w:rsidRPr="00F24C6F">
          <w:rPr>
            <w:rStyle w:val="Hyperlink"/>
          </w:rPr>
          <w:t>www.kla.tv/ControleMental</w:t>
        </w:r>
      </w:hyperlink>
      <w:r w:rsidR="0026191C">
        <w:rPr/>
        <w:br/>
      </w:r>
      <w:r w:rsidR="0026191C">
        <w:rPr/>
        <w:br/>
      </w:r>
      <w:r w:rsidRPr="002B28C8">
        <w:t xml:space="preserve">#IA - Intelligence artificielle - </w:t>
      </w:r>
      <w:hyperlink w:history="true" r:id="Rba3202d7043046ad">
        <w:r w:rsidRPr="00F24C6F">
          <w:rPr>
            <w:rStyle w:val="Hyperlink"/>
          </w:rPr>
          <w:t>www.kla.tv/IA</w:t>
        </w:r>
      </w:hyperlink>
      <w:r w:rsidR="0026191C">
        <w:rPr/>
        <w:br/>
      </w:r>
      <w:r w:rsidR="0026191C">
        <w:rPr/>
        <w:br/>
      </w:r>
      <w:r w:rsidRPr="002B28C8">
        <w:t xml:space="preserve">#CommentairesMediatiques - Commentaires médiatiques - </w:t>
      </w:r>
      <w:hyperlink w:history="true" r:id="R3dce58ae96d64e00">
        <w:r w:rsidRPr="00F24C6F">
          <w:rPr>
            <w:rStyle w:val="Hyperlink"/>
          </w:rPr>
          <w:t>www.kla.tv/CommentairesMediatiques</w:t>
        </w:r>
      </w:hyperlink>
      <w:r w:rsidR="0026191C">
        <w:rPr/>
        <w:br/>
      </w:r>
      <w:r w:rsidR="0026191C">
        <w:rPr/>
        <w:br/>
      </w:r>
      <w:r w:rsidRPr="002B28C8">
        <w:t xml:space="preserve">#Ideologie-fr - Idéologie - </w:t>
      </w:r>
      <w:hyperlink w:history="true" r:id="Rcd1b04680dbc43a2">
        <w:r w:rsidRPr="00F24C6F">
          <w:rPr>
            <w:rStyle w:val="Hyperlink"/>
          </w:rPr>
          <w:t>www.kla.tv/Ideologie-fr</w:t>
        </w:r>
      </w:hyperlink>
      <w:r w:rsidR="0026191C">
        <w:rPr/>
        <w:br/>
      </w:r>
      <w:r w:rsidR="0026191C">
        <w:rPr/>
        <w:br/>
      </w:r>
      <w:r w:rsidRPr="002B28C8">
        <w:t xml:space="preserve">#Economie - </w:t>
      </w:r>
      <w:hyperlink w:history="true" r:id="R757209f5962b44d5">
        <w:r w:rsidRPr="00F24C6F">
          <w:rPr>
            <w:rStyle w:val="Hyperlink"/>
          </w:rPr>
          <w:t>www.kla.tv/Economie</w:t>
        </w:r>
      </w:hyperlink>
      <w:r w:rsidR="0026191C">
        <w:rPr/>
        <w:br/>
      </w:r>
      <w:r w:rsidR="0026191C">
        <w:rPr/>
        <w:br/>
      </w:r>
      <w:r w:rsidRPr="002B28C8">
        <w:t xml:space="preserve">#Elites - </w:t>
      </w:r>
      <w:hyperlink w:history="true" r:id="Rdc5e7d089af24812">
        <w:r w:rsidRPr="00F24C6F">
          <w:rPr>
            <w:rStyle w:val="Hyperlink"/>
          </w:rPr>
          <w:t>www.kla.tv/Elites</w:t>
        </w:r>
      </w:hyperlink>
      <w:r w:rsidR="0026191C">
        <w:rPr/>
        <w:br/>
      </w:r>
      <w:r w:rsidR="0026191C">
        <w:rPr/>
        <w:br/>
      </w:r>
      <w:r w:rsidRPr="002B28C8">
        <w:t xml:space="preserve">#Sanctions - </w:t>
      </w:r>
      <w:hyperlink w:history="true" r:id="R83f3a05e263d4eb7">
        <w:r w:rsidRPr="00F24C6F">
          <w:rPr>
            <w:rStyle w:val="Hyperlink"/>
          </w:rPr>
          <w:t>www.kla.tv/Sanctions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9b824e75cad494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1e66d0cb54f478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716a610b526479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c565a0f5b314d2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6d3a9b303a7408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2ece77e8e1b4b6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choc énergétique : un drame orchestré pour faire plier population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www.kla.tv/41359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conomist.com/finance-and-economics/2026/03/26/christine-lagardes-sober-tone-on-the-gulf-war-energy-shock" TargetMode="External" Id="R012a26da06a641bd" /><Relationship Type="http://schemas.openxmlformats.org/officeDocument/2006/relationships/hyperlink" Target="https://euractiv.com/fr/news/le-monde-est-au-bord-du-gouffre-energetique-selon-christine-lagarde/" TargetMode="External" Id="Rd9f05cf9c68c45c5" /><Relationship Type="http://schemas.openxmlformats.org/officeDocument/2006/relationships/hyperlink" Target="https://europeanconservative.com/articles/news/eu-energy-crisis-rationing-dependency-hormuz-covid-lockdowns/" TargetMode="External" Id="Ra32251fa70d74ec5" /><Relationship Type="http://schemas.openxmlformats.org/officeDocument/2006/relationships/hyperlink" Target="https://europeanconservative.com/articles/news/eu-energy-crisis-rationing-dependency-hormuz-covid-lockdowns/" TargetMode="External" Id="R59f605eee0a04b41" /><Relationship Type="http://schemas.openxmlformats.org/officeDocument/2006/relationships/hyperlink" Target="https://italianismo.com.br/uniao-europeia-avalia-lockdown-energetico-para-enfrentar-crise-de-combustiveis/" TargetMode="External" Id="R54c5176ae94d4ab1" /><Relationship Type="http://schemas.openxmlformats.org/officeDocument/2006/relationships/hyperlink" Target="https://europeanconservative.com/articles/news/eu-energy-crisis-rationing-dependency-hormuz-covid-lockdowns/" TargetMode="External" Id="Rc52f63c5b8ae4fba" /><Relationship Type="http://schemas.openxmlformats.org/officeDocument/2006/relationships/hyperlink" Target="https://www.tagesschau.de/wissen/forschung/ki-stromverbrauch-104.html" TargetMode="External" Id="Ra3eb1dd00bb745b7" /><Relationship Type="http://schemas.openxmlformats.org/officeDocument/2006/relationships/hyperlink" Target="https://www.cargoson.com/de/blog/anzahl-der-rechenzentren-nach-land" TargetMode="External" Id="R4ee741bd60954ead" /><Relationship Type="http://schemas.openxmlformats.org/officeDocument/2006/relationships/hyperlink" Target="https://uncutnews.ch/gefahr-kuenstliche-intelligenz-rechenzentren-ueberfordern-das-globale-stromnetz/" TargetMode="External" Id="R7806b82d8497440e" /><Relationship Type="http://schemas.openxmlformats.org/officeDocument/2006/relationships/hyperlink" Target="https://web.archive.org/web/20161202161443/http://www.bilderbergmeetings.org/participants.html" TargetMode="External" Id="R5b3cc3b7c4ef44ef" /><Relationship Type="http://schemas.openxmlformats.org/officeDocument/2006/relationships/hyperlink" Target="https://web.archive.org/web/20130607050957/http://www.bilderbergmeetings.org/participants2013.html" TargetMode="External" Id="Rf1ea96e7c72e4018" /><Relationship Type="http://schemas.openxmlformats.org/officeDocument/2006/relationships/hyperlink" Target="https://de.wikipedia.org/wiki/Liste_von_Teilnehmern_an_Bilderberg-Konferenzen#cite_note-bilderbergmeetings_2009-29" TargetMode="External" Id="R62120484e2394e49" /><Relationship Type="http://schemas.openxmlformats.org/officeDocument/2006/relationships/hyperlink" Target="https://de.wikipedia.org/wiki/Edmund_Burke" TargetMode="External" Id="Reb3d26ce442c4fba" /><Relationship Type="http://schemas.openxmlformats.org/officeDocument/2006/relationships/hyperlink" Target="https://de.wikipedia.org/wiki/Der_Ring_des_Nibelungen" TargetMode="External" Id="R746458e606ea454d" /><Relationship Type="http://schemas.openxmlformats.org/officeDocument/2006/relationships/hyperlink" Target="https://www.kippe-leipzig.de/15-news/themen/138-richard-wagner-und-leipzig" TargetMode="External" Id="R3a3b1840a6c74dff" /><Relationship Type="http://schemas.openxmlformats.org/officeDocument/2006/relationships/hyperlink" Target="https://en.wikipedia.org/wiki/Compass_rose" TargetMode="External" Id="R48a2ba210c10444c" /><Relationship Type="http://schemas.openxmlformats.org/officeDocument/2006/relationships/hyperlink" Target="https://time.com/6094159/klaus-schwab-christine-lagarde-dialogue/" TargetMode="External" Id="R672373fa07cf40a6" /><Relationship Type="http://schemas.openxmlformats.org/officeDocument/2006/relationships/hyperlink" Target="https://amg-news.com/the-elite-network-the-full-list-of-members-of-the-committee-of-300/" TargetMode="External" Id="Ra5cfc630d7374571" /><Relationship Type="http://schemas.openxmlformats.org/officeDocument/2006/relationships/hyperlink" Target="https://infotakt.kla.tv/p/das-eigentliche-ziel-des-irankriegs?utm_source=publication-search" TargetMode="External" Id="Raa462b803dad41e3" /><Relationship Type="http://schemas.openxmlformats.org/officeDocument/2006/relationships/hyperlink" Target="https://www.youtube.com/watch?v=ZWnduXgkACg" TargetMode="External" Id="Rae93273efa1b4262" /><Relationship Type="http://schemas.openxmlformats.org/officeDocument/2006/relationships/hyperlink" Target="https://www.kla.tv/CriseFinanciere" TargetMode="External" Id="R69738380d1ac4256" /><Relationship Type="http://schemas.openxmlformats.org/officeDocument/2006/relationships/hyperlink" Target="https://www.kla.tv/PolitiqueUE" TargetMode="External" Id="Re67fee385e9c4af9" /><Relationship Type="http://schemas.openxmlformats.org/officeDocument/2006/relationships/hyperlink" Target="https://www.kla.tv/SurveillanceTotale" TargetMode="External" Id="R39b50e90eb0b413b" /><Relationship Type="http://schemas.openxmlformats.org/officeDocument/2006/relationships/hyperlink" Target="https://www.kla.tv/FrancMaconnerie" TargetMode="External" Id="R9720b8ae1667424b" /><Relationship Type="http://schemas.openxmlformats.org/officeDocument/2006/relationships/hyperlink" Target="https://www.kla.tv/ControleMental" TargetMode="External" Id="R4e3e5deb0a9d47a1" /><Relationship Type="http://schemas.openxmlformats.org/officeDocument/2006/relationships/hyperlink" Target="https://www.kla.tv/IA" TargetMode="External" Id="Rba3202d7043046ad" /><Relationship Type="http://schemas.openxmlformats.org/officeDocument/2006/relationships/hyperlink" Target="https://www.kla.tv/CommentairesMediatiques" TargetMode="External" Id="R3dce58ae96d64e00" /><Relationship Type="http://schemas.openxmlformats.org/officeDocument/2006/relationships/hyperlink" Target="https://www.kla.tv/Ideologie-fr" TargetMode="External" Id="Rcd1b04680dbc43a2" /><Relationship Type="http://schemas.openxmlformats.org/officeDocument/2006/relationships/hyperlink" Target="https://www.kla.tv/Economie" TargetMode="External" Id="R757209f5962b44d5" /><Relationship Type="http://schemas.openxmlformats.org/officeDocument/2006/relationships/hyperlink" Target="https://www.kla.tv/Elites" TargetMode="External" Id="Rdc5e7d089af24812" /><Relationship Type="http://schemas.openxmlformats.org/officeDocument/2006/relationships/hyperlink" Target="https://www.kla.tv/Sanctions" TargetMode="External" Id="R83f3a05e263d4eb7" /><Relationship Type="http://schemas.openxmlformats.org/officeDocument/2006/relationships/hyperlink" Target="https://www.kla.tv/fr" TargetMode="External" Id="R29b824e75cad494e" /><Relationship Type="http://schemas.openxmlformats.org/officeDocument/2006/relationships/hyperlink" Target="https://www.kla.tv/fr" TargetMode="External" Id="R01e66d0cb54f478e" /><Relationship Type="http://schemas.openxmlformats.org/officeDocument/2006/relationships/hyperlink" Target="https://www.kla.tv/abo-fr" TargetMode="External" Id="R4716a610b5264796" /><Relationship Type="http://schemas.openxmlformats.org/officeDocument/2006/relationships/hyperlink" Target="https://www.kla.tv/vernetzung&amp;lang=fr" TargetMode="External" Id="Rec565a0f5b314d2c" /><Relationship Type="http://schemas.openxmlformats.org/officeDocument/2006/relationships/hyperlink" Target="https://www.kla.tv/licence" TargetMode="External" Id="R56d3a9b303a74086" /><Relationship Type="http://schemas.openxmlformats.org/officeDocument/2006/relationships/hyperlink" Target="https://www.kla.tv/licence" TargetMode="External" Id="R22ece77e8e1b4b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5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1257</ap:Words>
  <ap:DocSecurity>0</ap:DocSecurity>
  <ap:ScaleCrop>false</ap:ScaleCrop>
  <ap:HeadingPairs>
    <vt:vector baseType="variant" size="2">
      <vt:variant>
        <vt:lpstr>Le choc énergétique : un drame orchestré pour faire plier population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