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7036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F50B24F" wp14:editId="15D5631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FC9549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646E310" wp14:editId="4EC15C0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“Dictatuur“ – Het ware gezicht van de nieuwe wereldorde</w:t>
      </w:r>
    </w:p>
    <w:p w14:paraId="39BFE39A" w14:textId="77777777" w:rsidR="00A71903" w:rsidRPr="00C534E6" w:rsidRDefault="00A71903" w:rsidP="00723F65">
      <w:pPr>
        <w:widowControl w:val="0"/>
        <w:spacing w:after="160"/>
        <w:jc w:val="both"/>
        <w:rPr>
          <w:rStyle w:val="edit"/>
          <w:rFonts w:ascii="Arial" w:hAnsi="Arial" w:cs="Arial"/>
          <w:b/>
          <w:color w:val="000000"/>
        </w:rPr>
      </w:pPr>
      <w:r w:rsidRPr="00C534E6">
        <w:rPr>
          <w:rStyle w:val="edit"/>
          <w:rFonts w:ascii="Arial" w:hAnsi="Arial" w:cs="Arial"/>
          <w:b/>
          <w:color w:val="000000"/>
        </w:rPr>
        <w:t>De wereld bevindt zich momenteel in een historisch transformatieproces, aangezien ons financiële en economische systeem op instorten staat. De financiële elite stelt dan ook alles in het werk om een nieuwe wereldorde naar haar hand te zetten. Het ware karakter daarvan lijkt echter allesbehalve veelbelovend te zijn......</w:t>
      </w:r>
    </w:p>
    <w:p w14:paraId="2CFE9427" w14:textId="77777777" w:rsidR="00723F65" w:rsidRPr="00723F65" w:rsidRDefault="00723F65" w:rsidP="00723F65">
      <w:pPr>
        <w:spacing w:after="0" w:line="240" w:lineRule="auto"/>
        <w:jc w:val="both"/>
        <w:rPr>
          <w:rFonts w:ascii="Arial" w:eastAsia="MS Mincho" w:hAnsi="Arial" w:cs="Arial"/>
          <w:b/>
          <w:bCs/>
          <w:lang w:eastAsia="en-US"/>
        </w:rPr>
      </w:pPr>
      <w:r w:rsidRPr="00723F65">
        <w:rPr>
          <w:rFonts w:ascii="Arial" w:eastAsia="MS Mincho" w:hAnsi="Arial" w:cs="Arial"/>
          <w:b/>
          <w:bCs/>
          <w:lang w:eastAsia="en-US"/>
        </w:rPr>
        <w:t xml:space="preserve">Dictatuur - Het ware gezicht van de nieuwe wereldorde </w:t>
      </w:r>
    </w:p>
    <w:p w14:paraId="3D867436" w14:textId="77777777" w:rsidR="00723F65" w:rsidRPr="00723F65" w:rsidRDefault="00723F65" w:rsidP="00723F65">
      <w:pPr>
        <w:spacing w:after="0" w:line="240" w:lineRule="auto"/>
        <w:jc w:val="both"/>
        <w:rPr>
          <w:rFonts w:ascii="Arial" w:eastAsia="MS Mincho" w:hAnsi="Arial" w:cs="Arial"/>
          <w:lang w:eastAsia="en-US"/>
        </w:rPr>
      </w:pPr>
    </w:p>
    <w:p w14:paraId="6A24FF80" w14:textId="77777777" w:rsidR="00723F65" w:rsidRPr="00723F65" w:rsidRDefault="00723F65" w:rsidP="00723F65">
      <w:pPr>
        <w:pBdr>
          <w:top w:val="single" w:sz="4" w:space="1" w:color="auto"/>
          <w:left w:val="single" w:sz="4" w:space="4" w:color="auto"/>
          <w:bottom w:val="single" w:sz="4" w:space="1" w:color="auto"/>
          <w:right w:val="single" w:sz="4" w:space="4" w:color="auto"/>
        </w:pBdr>
        <w:spacing w:after="0" w:line="240" w:lineRule="auto"/>
        <w:jc w:val="both"/>
        <w:rPr>
          <w:rFonts w:ascii="Arial" w:eastAsia="MS Mincho" w:hAnsi="Arial" w:cs="Arial"/>
          <w:lang w:eastAsia="en-US"/>
        </w:rPr>
      </w:pPr>
      <w:r w:rsidRPr="00723F65">
        <w:rPr>
          <w:rFonts w:ascii="Arial" w:eastAsia="MS Mincho" w:hAnsi="Arial" w:cs="Arial"/>
          <w:lang w:eastAsia="en-US"/>
        </w:rPr>
        <w:t xml:space="preserve">De wereld ondergaat momenteel een onstuitbaar proces van historische transformatie, die volgens financieel expert Ernst Wolff niet kan worden teruggedraaid. De reden hiervoor is dat ons financiële en economische systeem dreigt in te storten en is in zijn huidige vorm niet levensvatbaar. Daarom doet de financiële elite er momenteel alles aan, om een nieuwe wereld- en economische orde te vestigen in hun eigen belang. Dit wordt momenteel op verschillende manieren voorbereid, waarbij steeds dezelfde namen opduiken: Het World Economic Forum (WEF), de Rockefeller Foundation en de Bill &amp; Melinda Gates Foundation. De centrale banken van de wereld spelen hier ook een belangrijke rol. De reorganisatie wordt verpakt in een veelbelovende agenda zoals de Great Reset of de 2030 Agenda. In deze uitzending worden verschillende functies uitgelicht, waaruit blijkt dat hun ware aard allesbehalve veelbelovend is. </w:t>
      </w:r>
    </w:p>
    <w:p w14:paraId="3819BF01" w14:textId="77777777" w:rsidR="00723F65" w:rsidRDefault="00723F65" w:rsidP="00723F65">
      <w:pPr>
        <w:spacing w:after="0" w:line="240" w:lineRule="auto"/>
        <w:jc w:val="both"/>
        <w:rPr>
          <w:rFonts w:ascii="Arial" w:eastAsia="MS Mincho" w:hAnsi="Arial" w:cs="Arial"/>
          <w:b/>
          <w:bCs/>
          <w:lang w:eastAsia="en-US"/>
        </w:rPr>
      </w:pPr>
    </w:p>
    <w:p w14:paraId="227D94C6" w14:textId="4037CF55" w:rsidR="00723F65" w:rsidRPr="00723F65" w:rsidRDefault="00723F65" w:rsidP="00723F65">
      <w:pPr>
        <w:spacing w:after="0" w:line="240" w:lineRule="auto"/>
        <w:jc w:val="both"/>
        <w:rPr>
          <w:rFonts w:ascii="Arial" w:eastAsia="MS Mincho" w:hAnsi="Arial" w:cs="Arial"/>
          <w:lang w:eastAsia="en-US"/>
        </w:rPr>
      </w:pPr>
      <w:r w:rsidRPr="00723F65">
        <w:rPr>
          <w:rFonts w:ascii="Arial" w:eastAsia="MS Mincho" w:hAnsi="Arial" w:cs="Arial"/>
          <w:noProof/>
          <w:lang w:eastAsia="en-US"/>
        </w:rPr>
        <w:drawing>
          <wp:inline distT="0" distB="0" distL="0" distR="0" wp14:anchorId="535FEF3E" wp14:editId="21BAE6D8">
            <wp:extent cx="238125" cy="152400"/>
            <wp:effectExtent l="0" t="0" r="9525" b="0"/>
            <wp:docPr id="197377783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 cy="152400"/>
                    </a:xfrm>
                    <a:prstGeom prst="rect">
                      <a:avLst/>
                    </a:prstGeom>
                    <a:noFill/>
                  </pic:spPr>
                </pic:pic>
              </a:graphicData>
            </a:graphic>
          </wp:inline>
        </w:drawing>
      </w:r>
      <w:r w:rsidRPr="00723F65">
        <w:rPr>
          <w:rFonts w:ascii="Arial" w:eastAsia="MS Mincho" w:hAnsi="Arial" w:cs="Arial"/>
          <w:b/>
          <w:bCs/>
          <w:lang w:eastAsia="en-US"/>
        </w:rPr>
        <w:t>CBDC - het op handen zijnde gedwongen geldsysteem.</w:t>
      </w:r>
      <w:r w:rsidRPr="00723F65">
        <w:rPr>
          <w:rFonts w:ascii="Arial" w:eastAsia="MS Mincho" w:hAnsi="Arial" w:cs="Arial"/>
          <w:lang w:eastAsia="en-US"/>
        </w:rPr>
        <w:t xml:space="preserve"> </w:t>
      </w:r>
    </w:p>
    <w:p w14:paraId="46C1437A" w14:textId="77777777" w:rsidR="00723F65" w:rsidRPr="00723F65" w:rsidRDefault="00723F65" w:rsidP="00723F65">
      <w:pPr>
        <w:spacing w:after="0" w:line="240" w:lineRule="auto"/>
        <w:jc w:val="both"/>
        <w:rPr>
          <w:rFonts w:ascii="Arial" w:eastAsia="MS Mincho" w:hAnsi="Arial" w:cs="Arial"/>
          <w:lang w:eastAsia="en-US"/>
        </w:rPr>
      </w:pPr>
      <w:r w:rsidRPr="00723F65">
        <w:rPr>
          <w:rFonts w:ascii="Arial" w:eastAsia="MS Mincho" w:hAnsi="Arial" w:cs="Arial"/>
          <w:lang w:eastAsia="en-US"/>
        </w:rPr>
        <w:t xml:space="preserve">Als reactie op de dreigende ineenstorting van de financiële sector werken alle grote centrale banken van de wereld nu aan de volgende maatregelen: onder grote druk aan de introductie van een nieuw monetair systeem, de digitale valuta van de centrale bank, of CBDC. Dit moet uitsluitend in digitale vorm bestaan en gecentraliseerd worden beheerd via rekeningen bij een centrale bank. Een echte keuze tussen verschillende banken of met contant geld betalen of met een kaart zal dus niet meer mogelijk zijn. Door dit gecentraliseerde geldsysteem, waarvoor geen alternatief bestaat, kan de mensheid vervolgens in alle opzichten worden beheerst. Dit geld kan een vervaldatum krijgen of uitgegeven worden voor een specifiek doel. Het zal ook mogelijk zijn om bij gebrek aan goed gedrag betalingen of overschrijvingen te weigeren, of om de rekening volledig te blokkeren. Aangezien betalen in de toekomst via een tik met de mobiele telefoon of door het scannen van een QR-code zal gebeuren, zal deze controle niet alleen door de staat worden uitgeoefend, maar in toenemende mate door de grote IT-concerns. Als gevolg daarvan zijn overheden gedeeltelijk machteloos, terwijl de digitale bedrijven en de financiële elite achter hen aan invloed blijven winnen. </w:t>
      </w:r>
    </w:p>
    <w:p w14:paraId="7F466719" w14:textId="77777777" w:rsidR="00723F65" w:rsidRPr="00723F65" w:rsidRDefault="00723F65" w:rsidP="00723F65">
      <w:pPr>
        <w:spacing w:after="0" w:line="240" w:lineRule="auto"/>
        <w:jc w:val="both"/>
        <w:rPr>
          <w:rFonts w:ascii="Arial" w:eastAsia="MS Mincho" w:hAnsi="Arial" w:cs="Arial"/>
          <w:lang w:eastAsia="en-US"/>
        </w:rPr>
      </w:pPr>
      <w:r w:rsidRPr="00723F65">
        <w:rPr>
          <w:rFonts w:ascii="Arial" w:eastAsia="MS Mincho" w:hAnsi="Arial" w:cs="Arial"/>
          <w:lang w:eastAsia="en-US"/>
        </w:rPr>
        <w:t xml:space="preserve">Gezien deze risico's zouden de meeste mensen dergelijk geld onder normale omstandigheden niet accepteren. Maar wat gebeurt er als de economie op de knieën gaat als gevolg van de coronavirusmaatregelen, met rijen van vooral middelgrote bedrijven failliet gaan en zo op grote schaal banen vernietigen? Wat als de staatskas wordt geplunderd en de staten hopeloos te diep in de schulden zitten en er complete chaos dreigt? Als de bevolking dan een nieuw geldsysteem krijgt, in combinatie met een onvoorwaardelijk basisinkomen, als redding en een nieuwe start wordt aangeboden, zouden ze dit hoogstwaarschijnlijk accepteren. De ernstige economische en sociale schade veroorzaakt door de lockdowns kon daarom handig worden gebruikt om dit verplichte geldsysteem op te zetten. </w:t>
      </w:r>
    </w:p>
    <w:p w14:paraId="4AEE2ABC" w14:textId="77777777" w:rsidR="00723F65" w:rsidRPr="00723F65" w:rsidRDefault="00723F65" w:rsidP="00723F65">
      <w:pPr>
        <w:spacing w:after="0" w:line="240" w:lineRule="auto"/>
        <w:jc w:val="both"/>
        <w:rPr>
          <w:rFonts w:ascii="Arial" w:eastAsia="MS Mincho" w:hAnsi="Arial" w:cs="Arial"/>
          <w:lang w:eastAsia="en-US"/>
        </w:rPr>
      </w:pPr>
    </w:p>
    <w:p w14:paraId="2DEA437E" w14:textId="4431C6D0" w:rsidR="00723F65" w:rsidRPr="00723F65" w:rsidRDefault="00723F65" w:rsidP="00723F65">
      <w:pPr>
        <w:spacing w:after="0" w:line="240" w:lineRule="auto"/>
        <w:jc w:val="both"/>
        <w:rPr>
          <w:rFonts w:ascii="Arial" w:eastAsia="MS Mincho" w:hAnsi="Arial" w:cs="Arial"/>
          <w:lang w:eastAsia="en-US"/>
        </w:rPr>
      </w:pPr>
      <w:r w:rsidRPr="00723F65">
        <w:rPr>
          <w:rFonts w:ascii="Arial" w:eastAsia="MS Mincho" w:hAnsi="Arial" w:cs="Arial"/>
          <w:noProof/>
          <w:lang w:eastAsia="en-US"/>
        </w:rPr>
        <w:drawing>
          <wp:inline distT="0" distB="0" distL="0" distR="0" wp14:anchorId="226A08AC" wp14:editId="3E6BAF53">
            <wp:extent cx="238125" cy="152400"/>
            <wp:effectExtent l="0" t="0" r="9525" b="0"/>
            <wp:docPr id="134249046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 cy="152400"/>
                    </a:xfrm>
                    <a:prstGeom prst="rect">
                      <a:avLst/>
                    </a:prstGeom>
                    <a:noFill/>
                  </pic:spPr>
                </pic:pic>
              </a:graphicData>
            </a:graphic>
          </wp:inline>
        </w:drawing>
      </w:r>
      <w:r w:rsidRPr="00723F65">
        <w:rPr>
          <w:rFonts w:ascii="Arial" w:eastAsia="MS Mincho" w:hAnsi="Arial" w:cs="Arial"/>
          <w:b/>
          <w:bCs/>
          <w:lang w:eastAsia="en-US"/>
        </w:rPr>
        <w:t xml:space="preserve">Soedan - Controle door middel van een universeel basisinkomen </w:t>
      </w:r>
    </w:p>
    <w:p w14:paraId="0F2C0068" w14:textId="77777777" w:rsidR="00723F65" w:rsidRPr="00723F65" w:rsidRDefault="00723F65" w:rsidP="00723F65">
      <w:pPr>
        <w:spacing w:after="0" w:line="240" w:lineRule="auto"/>
        <w:jc w:val="both"/>
        <w:rPr>
          <w:rFonts w:ascii="Arial" w:eastAsia="MS Mincho" w:hAnsi="Arial" w:cs="Arial"/>
          <w:lang w:eastAsia="en-US"/>
        </w:rPr>
      </w:pPr>
      <w:r w:rsidRPr="00723F65">
        <w:rPr>
          <w:rFonts w:ascii="Arial" w:eastAsia="MS Mincho" w:hAnsi="Arial" w:cs="Arial"/>
          <w:lang w:eastAsia="en-US"/>
        </w:rPr>
        <w:lastRenderedPageBreak/>
        <w:t xml:space="preserve">Sinds 2017 wordt het idee van een universeel basisinkomen gepromoot door onder andere het World Economic Forum WEF, de Wereldbank en de Bill &amp; Melinda Gates Foundation. Een van haar verklaarde doelen is financiële inclusie (alle mensen toegang geven tot financiële diensten). Dit betekent echter niet dat iedereen een individuele bankrekening krijgt, maar dat iedereen in het systeem wordt opgenomen, zoals het hoofd van Paypal, Dan Schulman, al in 2015 definieerde. Wat dit betekent kun je zien in Soedan. Daar wordt geprobeerd een deels opstandige en fundamentalistische bevolking van ruim 32 miljoen mensen aan de digitale leiband te leggen met een universeel basisinkomen van vijf dollar per maand. De voorwaarde voor dit inkomen is de biometrische registratie van elke ontvanger en betaling per mobiele telefoon. Op deze manier wordt de populatie volledig geregistreerd en vervolgens via de mobiele telefoon gecontroleerd. Door digitale handreikingen in te trekken bij onregelmatig gedrag, kan er naar believen worden opgevoed. Achter de veelbelovende façade van een onvoorwaardelijk basisinkomen gaat dus geen concreet programma schuil om de wereld te verbeteren, maar een perfide plan om de hele wereldbevolking te controleren en te beheersen. </w:t>
      </w:r>
    </w:p>
    <w:p w14:paraId="26186223" w14:textId="77777777" w:rsidR="00723F65" w:rsidRPr="00723F65" w:rsidRDefault="00723F65" w:rsidP="00723F65">
      <w:pPr>
        <w:spacing w:after="0" w:line="240" w:lineRule="auto"/>
        <w:jc w:val="both"/>
        <w:rPr>
          <w:rFonts w:ascii="Arial" w:eastAsia="MS Mincho" w:hAnsi="Arial" w:cs="Arial"/>
          <w:lang w:eastAsia="en-US"/>
        </w:rPr>
      </w:pPr>
    </w:p>
    <w:p w14:paraId="10798FB7" w14:textId="5E33E685" w:rsidR="00723F65" w:rsidRPr="00723F65" w:rsidRDefault="00723F65" w:rsidP="00723F65">
      <w:pPr>
        <w:spacing w:after="0" w:line="240" w:lineRule="auto"/>
        <w:jc w:val="both"/>
        <w:rPr>
          <w:rFonts w:ascii="Arial" w:eastAsia="MS Mincho" w:hAnsi="Arial" w:cs="Arial"/>
          <w:lang w:eastAsia="en-US"/>
        </w:rPr>
      </w:pPr>
      <w:r w:rsidRPr="00723F65">
        <w:rPr>
          <w:rFonts w:ascii="Arial" w:eastAsia="MS Mincho" w:hAnsi="Arial" w:cs="Arial"/>
          <w:noProof/>
          <w:lang w:eastAsia="en-US"/>
        </w:rPr>
        <w:drawing>
          <wp:inline distT="0" distB="0" distL="0" distR="0" wp14:anchorId="58DB7E95" wp14:editId="35CEEBAC">
            <wp:extent cx="238125" cy="152400"/>
            <wp:effectExtent l="0" t="0" r="9525" b="0"/>
            <wp:docPr id="79561608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 cy="152400"/>
                    </a:xfrm>
                    <a:prstGeom prst="rect">
                      <a:avLst/>
                    </a:prstGeom>
                    <a:noFill/>
                  </pic:spPr>
                </pic:pic>
              </a:graphicData>
            </a:graphic>
          </wp:inline>
        </w:drawing>
      </w:r>
      <w:r w:rsidRPr="00723F65">
        <w:rPr>
          <w:rFonts w:ascii="Arial" w:eastAsia="MS Mincho" w:hAnsi="Arial" w:cs="Arial"/>
          <w:b/>
          <w:bCs/>
          <w:lang w:eastAsia="en-US"/>
        </w:rPr>
        <w:t>ID2020 - Het plan voor totale bewaking.</w:t>
      </w:r>
      <w:r w:rsidRPr="00723F65">
        <w:rPr>
          <w:rFonts w:ascii="Arial" w:eastAsia="MS Mincho" w:hAnsi="Arial" w:cs="Arial"/>
          <w:lang w:eastAsia="en-US"/>
        </w:rPr>
        <w:t xml:space="preserve"> </w:t>
      </w:r>
    </w:p>
    <w:p w14:paraId="228B1F65" w14:textId="77777777" w:rsidR="00723F65" w:rsidRPr="00723F65" w:rsidRDefault="00723F65" w:rsidP="00723F65">
      <w:pPr>
        <w:spacing w:after="0" w:line="240" w:lineRule="auto"/>
        <w:jc w:val="both"/>
        <w:rPr>
          <w:rFonts w:ascii="Arial" w:eastAsia="MS Mincho" w:hAnsi="Arial" w:cs="Arial"/>
          <w:lang w:eastAsia="en-US"/>
        </w:rPr>
      </w:pPr>
      <w:r w:rsidRPr="00723F65">
        <w:rPr>
          <w:rFonts w:ascii="Arial" w:eastAsia="MS Mincho" w:hAnsi="Arial" w:cs="Arial"/>
          <w:lang w:eastAsia="en-US"/>
        </w:rPr>
        <w:t xml:space="preserve">Volgens de plannen van EU-Commissievoorzitter Ursula von der Leyen moeten alle EU-burgers een digitale identiteit krijgen. Dit moet worden gebruikt om de volgende diensten in alle EU-lidstaten te kunnen aanbieden zonder extra kosten en bureaucratie om alles zonder problemen te kunnen doen - van belasting betalen tot een flat huren. Dit omvat informatie zoals vaccinatie en financiële status, maar ook gegevens van Facebook of de smartphone. Biometrische gegevens zoals een vingerafdruk of gezicht worden gebruikt als identificatie, om zelfs reizen zonder paspoort toe te staan. Wat de bevolking wordt voorgeschoteld in naam van vooruitgang en veiligheid is echter precies de realisatie van de agenda van de Great Reset en de vierde industriële revolutie van het World Economic Forum WEF. Volgens het ID2020-initiatief moet de hele mensheid een gestandaardiseerde digitale identiteit krijgen. Het gevaarlijke hiervan is de creatie van gecentraliseerde supranationale databases. Hierdoor kunnen multinationale IT-concerns, inlichtingendiensten en politiediensten alle handelingen van mensen wereldwijd registreren en alle daar opgeslagen gegevens ook moeiteloos identificeren. ID2020 is dus een enorme stap in de richting van totale bewaking en controle van de mensheid. </w:t>
      </w:r>
    </w:p>
    <w:p w14:paraId="4E403D35" w14:textId="77777777" w:rsidR="00723F65" w:rsidRPr="00723F65" w:rsidRDefault="00723F65" w:rsidP="00723F65">
      <w:pPr>
        <w:spacing w:after="0" w:line="240" w:lineRule="auto"/>
        <w:jc w:val="both"/>
        <w:rPr>
          <w:rFonts w:ascii="Arial" w:eastAsia="MS Mincho" w:hAnsi="Arial" w:cs="Arial"/>
          <w:lang w:eastAsia="en-US"/>
        </w:rPr>
      </w:pPr>
    </w:p>
    <w:p w14:paraId="1178FA17" w14:textId="58D5C19F" w:rsidR="00723F65" w:rsidRPr="00723F65" w:rsidRDefault="00723F65" w:rsidP="00723F65">
      <w:pPr>
        <w:spacing w:after="0" w:line="240" w:lineRule="auto"/>
        <w:jc w:val="both"/>
        <w:rPr>
          <w:rFonts w:ascii="Arial" w:eastAsia="MS Mincho" w:hAnsi="Arial" w:cs="Arial"/>
          <w:lang w:eastAsia="en-US"/>
        </w:rPr>
      </w:pPr>
      <w:r w:rsidRPr="00723F65">
        <w:rPr>
          <w:rFonts w:ascii="Arial" w:eastAsia="MS Mincho" w:hAnsi="Arial" w:cs="Arial"/>
          <w:noProof/>
          <w:lang w:eastAsia="en-US"/>
        </w:rPr>
        <w:drawing>
          <wp:inline distT="0" distB="0" distL="0" distR="0" wp14:anchorId="7793FAA2" wp14:editId="7168B431">
            <wp:extent cx="238125" cy="152400"/>
            <wp:effectExtent l="0" t="0" r="9525" b="0"/>
            <wp:docPr id="14340853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 cy="152400"/>
                    </a:xfrm>
                    <a:prstGeom prst="rect">
                      <a:avLst/>
                    </a:prstGeom>
                    <a:noFill/>
                  </pic:spPr>
                </pic:pic>
              </a:graphicData>
            </a:graphic>
          </wp:inline>
        </w:drawing>
      </w:r>
      <w:r w:rsidRPr="00723F65">
        <w:rPr>
          <w:rFonts w:ascii="Arial" w:eastAsia="MS Mincho" w:hAnsi="Arial" w:cs="Arial"/>
          <w:b/>
          <w:bCs/>
          <w:lang w:eastAsia="en-US"/>
        </w:rPr>
        <w:t>Particuliere wereldpaspoortautoriteit in voorbereiding.</w:t>
      </w:r>
      <w:r w:rsidRPr="00723F65">
        <w:rPr>
          <w:rFonts w:ascii="Arial" w:eastAsia="MS Mincho" w:hAnsi="Arial" w:cs="Arial"/>
          <w:lang w:eastAsia="en-US"/>
        </w:rPr>
        <w:t xml:space="preserve"> </w:t>
      </w:r>
    </w:p>
    <w:p w14:paraId="691F040B" w14:textId="77777777" w:rsidR="00723F65" w:rsidRPr="00723F65" w:rsidRDefault="00723F65" w:rsidP="00723F65">
      <w:pPr>
        <w:spacing w:after="0" w:line="240" w:lineRule="auto"/>
        <w:jc w:val="both"/>
        <w:rPr>
          <w:rFonts w:ascii="Arial" w:eastAsia="MS Mincho" w:hAnsi="Arial" w:cs="Arial"/>
          <w:lang w:eastAsia="en-US"/>
        </w:rPr>
      </w:pPr>
      <w:r w:rsidRPr="00723F65">
        <w:rPr>
          <w:rFonts w:ascii="Arial" w:eastAsia="MS Mincho" w:hAnsi="Arial" w:cs="Arial"/>
          <w:lang w:eastAsia="en-US"/>
        </w:rPr>
        <w:t xml:space="preserve">Om tijdens de coronapandemie weer zonder problemen te kunnen reizen, kondigde de door de Rockefeller Foundation opgerichte Commons Project Foundation samen met het WEF de lancering van het nieuw ontwikkelde CommonPass aan. Dit paspoort is geen fysiek document en geen app in de ware zin van het woord. Het is als een meta-app op je smartphone die alle apps van luchtvaartmaatschappijen, reisorganisaties en overheidsinstanties wereldwijd om gegevens van reizigers op een gestandaardiseerde manier op te slaan en te verifiëren. Dit betekent dat de CommonPass in de toekomst onafhankelijk zal controleren, of aan de toelatingseisen is voldaan en niet langer de individuele landen. Daarnaast kunnen alle gegevens in de CommonPass worden ingevoerd, zoals identiteitsbewijs, reisgeschiedenis, bankgegevens of gezichts- en spraakherkenning kunnen worden geïntegreerd. Op deze manier wordt de smartphone een zeer uitgebreide en wereldwijd functionerend paspoort, waarvan het gebruik kan worden uitgebreid naar alle gebieden van het leven. Op deze manier worden nationale overheden omzeild en buiten spel gezet, terwijl de IT-bedrijven, die de CommonPass ontwikkelen en beheren, tot een soort particuliere wereldpaspoortautoriteit zullen worden. Dit project maakt daarom ook handig gebruik van de coronacrisis, om de nieuwe gecentraliseerde wereldorde voor te bereiden. </w:t>
      </w:r>
    </w:p>
    <w:p w14:paraId="65EB02F8" w14:textId="77777777" w:rsidR="00723F65" w:rsidRPr="00723F65" w:rsidRDefault="00723F65" w:rsidP="00723F65">
      <w:pPr>
        <w:spacing w:after="0" w:line="240" w:lineRule="auto"/>
        <w:jc w:val="both"/>
        <w:rPr>
          <w:rFonts w:ascii="Arial" w:eastAsia="MS Mincho" w:hAnsi="Arial" w:cs="Arial"/>
          <w:lang w:eastAsia="en-US"/>
        </w:rPr>
      </w:pPr>
    </w:p>
    <w:p w14:paraId="03DDD04B" w14:textId="5F2909C4" w:rsidR="00723F65" w:rsidRPr="00723F65" w:rsidRDefault="00723F65" w:rsidP="00723F65">
      <w:pPr>
        <w:spacing w:after="0" w:line="240" w:lineRule="auto"/>
        <w:jc w:val="both"/>
        <w:rPr>
          <w:rFonts w:ascii="Arial" w:eastAsia="MS Mincho" w:hAnsi="Arial" w:cs="Arial"/>
          <w:lang w:eastAsia="en-US"/>
        </w:rPr>
      </w:pPr>
      <w:r w:rsidRPr="00723F65">
        <w:rPr>
          <w:rFonts w:ascii="Arial" w:eastAsia="MS Mincho" w:hAnsi="Arial" w:cs="Arial"/>
          <w:noProof/>
          <w:lang w:eastAsia="en-US"/>
        </w:rPr>
        <w:drawing>
          <wp:inline distT="0" distB="0" distL="0" distR="0" wp14:anchorId="03031742" wp14:editId="1369DBFC">
            <wp:extent cx="238125" cy="152400"/>
            <wp:effectExtent l="0" t="0" r="9525" b="0"/>
            <wp:docPr id="77586775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 cy="152400"/>
                    </a:xfrm>
                    <a:prstGeom prst="rect">
                      <a:avLst/>
                    </a:prstGeom>
                    <a:noFill/>
                  </pic:spPr>
                </pic:pic>
              </a:graphicData>
            </a:graphic>
          </wp:inline>
        </w:drawing>
      </w:r>
      <w:r w:rsidRPr="00723F65">
        <w:rPr>
          <w:rFonts w:ascii="Arial" w:eastAsia="MS Mincho" w:hAnsi="Arial" w:cs="Arial"/>
          <w:b/>
          <w:bCs/>
          <w:lang w:eastAsia="en-US"/>
        </w:rPr>
        <w:t>Is surfgedrag straks bepalend voor kredietwaardigheid?</w:t>
      </w:r>
      <w:r w:rsidRPr="00723F65">
        <w:rPr>
          <w:rFonts w:ascii="Arial" w:eastAsia="MS Mincho" w:hAnsi="Arial" w:cs="Arial"/>
          <w:lang w:eastAsia="en-US"/>
        </w:rPr>
        <w:t xml:space="preserve"> </w:t>
      </w:r>
    </w:p>
    <w:p w14:paraId="6F8C8BCF" w14:textId="77777777" w:rsidR="00723F65" w:rsidRPr="00723F65" w:rsidRDefault="00723F65" w:rsidP="00723F65">
      <w:pPr>
        <w:spacing w:after="0" w:line="240" w:lineRule="auto"/>
        <w:jc w:val="both"/>
        <w:rPr>
          <w:rFonts w:ascii="Arial" w:eastAsia="MS Mincho" w:hAnsi="Arial" w:cs="Arial"/>
          <w:lang w:eastAsia="en-US"/>
        </w:rPr>
      </w:pPr>
      <w:r w:rsidRPr="00723F65">
        <w:rPr>
          <w:rFonts w:ascii="Arial" w:eastAsia="MS Mincho" w:hAnsi="Arial" w:cs="Arial"/>
          <w:lang w:eastAsia="en-US"/>
        </w:rPr>
        <w:t xml:space="preserve">Traditionele leningen worden bepaald op basis van kredietwaardigheid (vermogen om schulden terug te betalen). Onder het voorwendsel immigranten en jonge ondernemers te willen helpen, overweegt het Internationaal Monetair Fonds (IMF) zijn criteria voor kredietverlening aan te passen. Aangezien volgens IMF-deskundigen criteria als inkomen, </w:t>
      </w:r>
      <w:r w:rsidRPr="00723F65">
        <w:rPr>
          <w:rFonts w:ascii="Arial" w:eastAsia="MS Mincho" w:hAnsi="Arial" w:cs="Arial"/>
          <w:lang w:eastAsia="en-US"/>
        </w:rPr>
        <w:lastRenderedPageBreak/>
        <w:t xml:space="preserve">diensttijd en vermogen op zichzelf niet langer representatief zijn, zal kredietwaardigheid in de toekomst ook worden beoordeeld op basis van internetgedrag. Het gaat hierbij om bezochte websites, sociale mediacontacten en wat de klant online koopt. Dit betekent dat de digitale voetafdruk van elke lener binnenkort kan worden geanalyseerd en geëvalueerd met behulp van kunstmatige intelligentie. Klinkt dat niet als een verdere stap in de richting van een totale controlestaat als het toekennen van financiële diensten afhankelijk wordt gemaakt van welke pagina's je op internet hebt bekeken? </w:t>
      </w:r>
    </w:p>
    <w:p w14:paraId="7DDC77BC" w14:textId="77777777" w:rsidR="00723F65" w:rsidRPr="00723F65" w:rsidRDefault="00723F65" w:rsidP="00723F65">
      <w:pPr>
        <w:spacing w:after="0" w:line="240" w:lineRule="auto"/>
        <w:jc w:val="both"/>
        <w:rPr>
          <w:rFonts w:ascii="Arial" w:eastAsia="MS Mincho" w:hAnsi="Arial" w:cs="Arial"/>
          <w:lang w:eastAsia="en-US"/>
        </w:rPr>
      </w:pPr>
    </w:p>
    <w:p w14:paraId="0DEA6B19" w14:textId="62A2D88B" w:rsidR="00723F65" w:rsidRPr="00723F65" w:rsidRDefault="00723F65" w:rsidP="00723F65">
      <w:pPr>
        <w:spacing w:after="0" w:line="240" w:lineRule="auto"/>
        <w:jc w:val="both"/>
        <w:rPr>
          <w:rFonts w:ascii="Arial" w:eastAsia="MS Mincho" w:hAnsi="Arial" w:cs="Arial"/>
          <w:lang w:eastAsia="en-US"/>
        </w:rPr>
      </w:pPr>
      <w:r w:rsidRPr="00723F65">
        <w:rPr>
          <w:rFonts w:ascii="Arial" w:eastAsia="MS Mincho" w:hAnsi="Arial" w:cs="Arial"/>
          <w:noProof/>
          <w:lang w:eastAsia="en-US"/>
        </w:rPr>
        <w:drawing>
          <wp:inline distT="0" distB="0" distL="0" distR="0" wp14:anchorId="28A002F0" wp14:editId="5BB24F8E">
            <wp:extent cx="238125" cy="152400"/>
            <wp:effectExtent l="0" t="0" r="9525" b="0"/>
            <wp:docPr id="7907450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 cy="152400"/>
                    </a:xfrm>
                    <a:prstGeom prst="rect">
                      <a:avLst/>
                    </a:prstGeom>
                    <a:noFill/>
                  </pic:spPr>
                </pic:pic>
              </a:graphicData>
            </a:graphic>
          </wp:inline>
        </w:drawing>
      </w:r>
      <w:r w:rsidRPr="00723F65">
        <w:rPr>
          <w:rFonts w:ascii="Arial" w:eastAsia="MS Mincho" w:hAnsi="Arial" w:cs="Arial"/>
          <w:b/>
          <w:bCs/>
          <w:lang w:eastAsia="en-US"/>
        </w:rPr>
        <w:t>India - het ware gezicht van de 2030-agenda</w:t>
      </w:r>
      <w:r w:rsidRPr="00723F65">
        <w:rPr>
          <w:rFonts w:ascii="Arial" w:eastAsia="MS Mincho" w:hAnsi="Arial" w:cs="Arial"/>
          <w:lang w:eastAsia="en-US"/>
        </w:rPr>
        <w:t xml:space="preserve"> </w:t>
      </w:r>
    </w:p>
    <w:p w14:paraId="751B6509" w14:textId="77777777" w:rsidR="00723F65" w:rsidRPr="00723F65" w:rsidRDefault="00723F65" w:rsidP="00723F65">
      <w:pPr>
        <w:spacing w:after="0" w:line="240" w:lineRule="auto"/>
        <w:jc w:val="both"/>
        <w:rPr>
          <w:rFonts w:ascii="Arial" w:eastAsia="MS Mincho" w:hAnsi="Arial" w:cs="Arial"/>
          <w:lang w:eastAsia="en-US"/>
        </w:rPr>
      </w:pPr>
      <w:r w:rsidRPr="00723F65">
        <w:rPr>
          <w:rFonts w:ascii="Arial" w:eastAsia="MS Mincho" w:hAnsi="Arial" w:cs="Arial"/>
          <w:lang w:eastAsia="en-US"/>
        </w:rPr>
        <w:t xml:space="preserve">In november 2020 begon in India een landelijke algemene staking waaraan ongeveer 250 miljoen mensen deelnamen. De reden hiervoor zijn de radicale landbouwwetten van de regering Narendra Modi. Deze wetten zijn bedoeld om grote bedrijven in staat te stellen om in de toekomst land te kopen, Grondstoffen te hamsteren en rechtstreeks zaken te doen met de boeren. Dit omzeilt de regionale markten en de boeren zijn vrijwel aan de bedrijven overgeleverd, die in de toekomst de prijzen zullen dicteren. Dit zal waarschijnlijk leiden tot de ondergang van ongeveer 10 miljoen kleine boeren en kleine tussenhandelaren. en de overname van de Indiase voedselproductie door multinationals. Het is veelzeggend dat deze radicale wetten zijn opgesteld door het World Economic Forum, kortweg WEF, en het Bill &amp; Melinda Gates Foundation en zijn in lijn met de 2030 Agenda en de Great Reset. Het officiële doel is om vorm te geven aan duurzame wereldwijde landbouw. Gezien deze context gaat het hier echter duidelijk om de oprichting van een meedogenloze bedrijfsdictatuur die de wereld meedogenloos zal uitbuiten en in een slavenstaat zal veranderen. </w:t>
      </w:r>
    </w:p>
    <w:p w14:paraId="37000AFF" w14:textId="77777777" w:rsidR="00723F65" w:rsidRPr="00723F65" w:rsidRDefault="00723F65" w:rsidP="00723F65">
      <w:pPr>
        <w:spacing w:after="0" w:line="240" w:lineRule="auto"/>
        <w:jc w:val="both"/>
        <w:rPr>
          <w:rFonts w:ascii="Arial" w:eastAsia="MS Mincho" w:hAnsi="Arial" w:cs="Arial"/>
          <w:lang w:eastAsia="en-US"/>
        </w:rPr>
      </w:pPr>
    </w:p>
    <w:p w14:paraId="17B2B4E0" w14:textId="77777777" w:rsidR="00723F65" w:rsidRPr="00723F65" w:rsidRDefault="00723F65" w:rsidP="00723F65">
      <w:pPr>
        <w:pBdr>
          <w:top w:val="single" w:sz="4" w:space="1" w:color="auto"/>
          <w:left w:val="single" w:sz="4" w:space="4" w:color="auto"/>
          <w:bottom w:val="single" w:sz="4" w:space="1" w:color="auto"/>
          <w:right w:val="single" w:sz="4" w:space="4" w:color="auto"/>
        </w:pBdr>
        <w:spacing w:after="0" w:line="240" w:lineRule="auto"/>
        <w:jc w:val="both"/>
        <w:rPr>
          <w:rFonts w:ascii="Arial" w:eastAsia="MS Mincho" w:hAnsi="Arial" w:cs="Arial"/>
          <w:lang w:eastAsia="en-US"/>
        </w:rPr>
      </w:pPr>
      <w:r w:rsidRPr="00723F65">
        <w:rPr>
          <w:rFonts w:ascii="Arial" w:eastAsia="MS Mincho" w:hAnsi="Arial" w:cs="Arial"/>
          <w:lang w:eastAsia="en-US"/>
        </w:rPr>
        <w:t xml:space="preserve">De Amerikaanse staatsman Benjamin Franklin zei ooit: </w:t>
      </w:r>
    </w:p>
    <w:p w14:paraId="3DD1BFDB" w14:textId="77777777" w:rsidR="00723F65" w:rsidRPr="00723F65" w:rsidRDefault="00723F65" w:rsidP="00723F65">
      <w:pPr>
        <w:pBdr>
          <w:top w:val="single" w:sz="4" w:space="1" w:color="auto"/>
          <w:left w:val="single" w:sz="4" w:space="4" w:color="auto"/>
          <w:bottom w:val="single" w:sz="4" w:space="1" w:color="auto"/>
          <w:right w:val="single" w:sz="4" w:space="4" w:color="auto"/>
        </w:pBdr>
        <w:spacing w:after="0" w:line="240" w:lineRule="auto"/>
        <w:jc w:val="center"/>
        <w:rPr>
          <w:rFonts w:ascii="Arial" w:eastAsia="MS Mincho" w:hAnsi="Arial" w:cs="Arial"/>
          <w:i/>
          <w:iCs/>
          <w:lang w:eastAsia="en-US"/>
        </w:rPr>
      </w:pPr>
      <w:r w:rsidRPr="00723F65">
        <w:rPr>
          <w:rFonts w:ascii="Arial" w:eastAsia="MS Mincho" w:hAnsi="Arial" w:cs="Arial"/>
          <w:i/>
          <w:iCs/>
          <w:lang w:eastAsia="en-US"/>
        </w:rPr>
        <w:t>"Elke samenleving die een beetje vrijheid opgeeft, om een beetje zekerheid te krijgen</w:t>
      </w:r>
    </w:p>
    <w:p w14:paraId="32B9FD2A" w14:textId="77777777" w:rsidR="00723F65" w:rsidRPr="00723F65" w:rsidRDefault="00723F65" w:rsidP="00723F65">
      <w:pPr>
        <w:pBdr>
          <w:top w:val="single" w:sz="4" w:space="1" w:color="auto"/>
          <w:left w:val="single" w:sz="4" w:space="4" w:color="auto"/>
          <w:bottom w:val="single" w:sz="4" w:space="1" w:color="auto"/>
          <w:right w:val="single" w:sz="4" w:space="4" w:color="auto"/>
        </w:pBdr>
        <w:spacing w:after="0" w:line="240" w:lineRule="auto"/>
        <w:jc w:val="center"/>
        <w:rPr>
          <w:rFonts w:ascii="Arial" w:eastAsia="MS Mincho" w:hAnsi="Arial" w:cs="Arial"/>
          <w:lang w:eastAsia="en-US"/>
        </w:rPr>
      </w:pPr>
      <w:r w:rsidRPr="00723F65">
        <w:rPr>
          <w:rFonts w:ascii="Arial" w:eastAsia="MS Mincho" w:hAnsi="Arial" w:cs="Arial"/>
          <w:i/>
          <w:iCs/>
          <w:lang w:eastAsia="en-US"/>
        </w:rPr>
        <w:t xml:space="preserve"> zal geen van beide verdienen en beide verliezen.</w:t>
      </w:r>
    </w:p>
    <w:p w14:paraId="24320E79" w14:textId="77777777" w:rsidR="00723F65" w:rsidRPr="00723F65" w:rsidRDefault="00723F65" w:rsidP="00723F65">
      <w:pPr>
        <w:pBdr>
          <w:top w:val="single" w:sz="4" w:space="1" w:color="auto"/>
          <w:left w:val="single" w:sz="4" w:space="4" w:color="auto"/>
          <w:bottom w:val="single" w:sz="4" w:space="1" w:color="auto"/>
          <w:right w:val="single" w:sz="4" w:space="4" w:color="auto"/>
        </w:pBdr>
        <w:spacing w:after="0" w:line="240" w:lineRule="auto"/>
        <w:jc w:val="both"/>
        <w:rPr>
          <w:rFonts w:ascii="Arial" w:eastAsia="MS Mincho" w:hAnsi="Arial" w:cs="Arial"/>
          <w:lang w:eastAsia="en-US"/>
        </w:rPr>
      </w:pPr>
      <w:r w:rsidRPr="00723F65">
        <w:rPr>
          <w:rFonts w:ascii="Arial" w:eastAsia="MS Mincho" w:hAnsi="Arial" w:cs="Arial"/>
          <w:lang w:eastAsia="en-US"/>
        </w:rPr>
        <w:t>Met het oog op de ontwikkelingen die in dit programma worden geschetst, is het vooral belangrijk om nu een beslissing te nemen, of je bereid bent je vrijheid beetje bij beetje op te geven voor meer comfort en vermeende veiligheid. Daarom is het nu aan ieder van ons om actie te ondernemen en zijn vrijheid te verdienen.</w:t>
      </w:r>
    </w:p>
    <w:p w14:paraId="2F62061C" w14:textId="77777777" w:rsidR="00723F65" w:rsidRPr="00723F65" w:rsidRDefault="00723F65" w:rsidP="00723F65">
      <w:pPr>
        <w:spacing w:after="0" w:line="240" w:lineRule="auto"/>
        <w:jc w:val="both"/>
        <w:rPr>
          <w:rFonts w:ascii="Arial" w:eastAsia="MS Mincho" w:hAnsi="Arial" w:cs="Arial"/>
          <w:lang w:eastAsia="en-US"/>
        </w:rPr>
      </w:pPr>
    </w:p>
    <w:p w14:paraId="5E9124F4" w14:textId="77777777" w:rsidR="00723F65" w:rsidRPr="00723F65" w:rsidRDefault="00723F65" w:rsidP="00723F65">
      <w:pPr>
        <w:spacing w:after="0" w:line="240" w:lineRule="auto"/>
        <w:jc w:val="both"/>
        <w:rPr>
          <w:rFonts w:ascii="Arial" w:eastAsia="MS Mincho" w:hAnsi="Arial" w:cs="Arial"/>
          <w:lang w:eastAsia="en-US"/>
        </w:rPr>
      </w:pPr>
    </w:p>
    <w:p w14:paraId="29EB989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hag</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rh</w:t>
      </w:r>
      <w:proofErr w:type="spellEnd"/>
      <w:r w:rsidRPr="00C534E6">
        <w:rPr>
          <w:rStyle w:val="edit"/>
          <w:rFonts w:ascii="Arial" w:hAnsi="Arial" w:cs="Arial"/>
          <w:b/>
          <w:color w:val="000000"/>
          <w:sz w:val="18"/>
          <w:szCs w:val="18"/>
        </w:rPr>
        <w:t>/joh/</w:t>
      </w:r>
      <w:proofErr w:type="spellStart"/>
      <w:r w:rsidRPr="00C534E6">
        <w:rPr>
          <w:rStyle w:val="edit"/>
          <w:rFonts w:ascii="Arial" w:hAnsi="Arial" w:cs="Arial"/>
          <w:b/>
          <w:color w:val="000000"/>
          <w:sz w:val="18"/>
          <w:szCs w:val="18"/>
        </w:rPr>
        <w:t>jmr</w:t>
      </w:r>
      <w:proofErr w:type="spellEnd"/>
    </w:p>
    <w:p w14:paraId="4E4A608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1665FC4E" w14:textId="77777777" w:rsidR="00F202F1" w:rsidRPr="00C534E6" w:rsidRDefault="00F202F1" w:rsidP="00C534E6">
      <w:pPr>
        <w:spacing w:after="160"/>
        <w:rPr>
          <w:rStyle w:val="edit"/>
          <w:rFonts w:ascii="Arial" w:hAnsi="Arial" w:cs="Arial"/>
          <w:color w:val="000000"/>
          <w:szCs w:val="18"/>
        </w:rPr>
      </w:pPr>
      <w:r w:rsidRPr="002B28C8">
        <w:t>CBDC – Dwanggeldsysteem</w:t>
      </w:r>
      <w:r w:rsidR="00000000">
        <w:br/>
      </w:r>
      <w:hyperlink r:id="rId11" w:history="1">
        <w:r w:rsidRPr="00F24C6F">
          <w:rPr>
            <w:rStyle w:val="Hyperlink"/>
            <w:sz w:val="18"/>
          </w:rPr>
          <w:t>https://kenfm.de/the-wolff-of-wall-street-spezial-das-drohende-zwangsgeldsystem/</w:t>
        </w:r>
      </w:hyperlink>
      <w:r w:rsidR="00000000">
        <w:br/>
      </w:r>
      <w:hyperlink r:id="rId12" w:history="1">
        <w:r w:rsidRPr="00F24C6F">
          <w:rPr>
            <w:rStyle w:val="Hyperlink"/>
            <w:sz w:val="18"/>
          </w:rPr>
          <w:t>www.rubikon.news/artikel/raubzug-im-schatten-2</w:t>
        </w:r>
      </w:hyperlink>
      <w:r w:rsidR="00000000">
        <w:br/>
      </w:r>
      <w:hyperlink r:id="rId13" w:history="1">
        <w:r w:rsidRPr="00F24C6F">
          <w:rPr>
            <w:rStyle w:val="Hyperlink"/>
            <w:sz w:val="18"/>
          </w:rPr>
          <w:t>https://kenfm.de/was-sie-alles-ueber-den-digitalen-euro-wissen-sollten-um-sich-davor-zu-fuerchten-von-norbert-haering/?format=pdf</w:t>
        </w:r>
      </w:hyperlink>
      <w:r w:rsidR="00000000">
        <w:br/>
      </w:r>
      <w:hyperlink r:id="rId14" w:history="1">
        <w:r w:rsidRPr="00F24C6F">
          <w:rPr>
            <w:rStyle w:val="Hyperlink"/>
            <w:sz w:val="18"/>
          </w:rPr>
          <w:t>www.rubikon.news/artikel/das-bedrohliche-projekt</w:t>
        </w:r>
      </w:hyperlink>
      <w:r w:rsidR="00000000">
        <w:br/>
      </w:r>
      <w:hyperlink r:id="rId15" w:history="1">
        <w:r w:rsidRPr="00F24C6F">
          <w:rPr>
            <w:rStyle w:val="Hyperlink"/>
            <w:sz w:val="18"/>
          </w:rPr>
          <w:t>https://norberthaering.de/kryptowaehrungen/ezb-digitales-zentralbankgeld/</w:t>
        </w:r>
      </w:hyperlink>
      <w:r w:rsidR="00000000">
        <w:br/>
      </w:r>
      <w:hyperlink r:id="rId16" w:history="1">
        <w:r w:rsidRPr="00F24C6F">
          <w:rPr>
            <w:rStyle w:val="Hyperlink"/>
            <w:sz w:val="18"/>
          </w:rPr>
          <w:t>https://norberthaering.de/kryptowaehrungen/digitaler-euro/</w:t>
        </w:r>
      </w:hyperlink>
      <w:r w:rsidR="00000000">
        <w:br/>
      </w:r>
      <w:r w:rsidR="00000000">
        <w:br/>
      </w:r>
      <w:r w:rsidRPr="002B28C8">
        <w:t>Soedan – Controle door middel van een universeel basisinkomen</w:t>
      </w:r>
      <w:r w:rsidR="00000000">
        <w:br/>
      </w:r>
      <w:hyperlink r:id="rId17" w:history="1">
        <w:r w:rsidRPr="00F24C6F">
          <w:rPr>
            <w:rStyle w:val="Hyperlink"/>
            <w:sz w:val="18"/>
          </w:rPr>
          <w:t>https://norberthaering.de/die-regenten-der-welt/sudans-grundeinkommen-2/</w:t>
        </w:r>
      </w:hyperlink>
      <w:r w:rsidR="00000000">
        <w:br/>
      </w:r>
      <w:hyperlink r:id="rId18" w:history="1">
        <w:r w:rsidRPr="00F24C6F">
          <w:rPr>
            <w:rStyle w:val="Hyperlink"/>
            <w:sz w:val="18"/>
          </w:rPr>
          <w:t>https://norberthaering.de/die-regenten-der-welt/sudan/</w:t>
        </w:r>
      </w:hyperlink>
      <w:r w:rsidR="00000000">
        <w:br/>
      </w:r>
      <w:hyperlink r:id="rId19" w:history="1">
        <w:r w:rsidRPr="00F24C6F">
          <w:rPr>
            <w:rStyle w:val="Hyperlink"/>
            <w:sz w:val="18"/>
          </w:rPr>
          <w:t>https://linkezeitung.de/2020/07/02/das-universelle-grundeinkommen-der-feuchte-traum-des-weltwirtschaftsforums/</w:t>
        </w:r>
      </w:hyperlink>
      <w:r w:rsidR="00000000">
        <w:br/>
      </w:r>
      <w:r w:rsidR="00000000">
        <w:br/>
      </w:r>
      <w:r w:rsidRPr="002B28C8">
        <w:t xml:space="preserve">ID2020 – Het plan voor totale bewaking  </w:t>
      </w:r>
      <w:r w:rsidR="00000000">
        <w:br/>
      </w:r>
      <w:hyperlink r:id="rId20" w:history="1">
        <w:r w:rsidRPr="00F24C6F">
          <w:rPr>
            <w:rStyle w:val="Hyperlink"/>
            <w:sz w:val="18"/>
          </w:rPr>
          <w:t>https://norberthaering.de/die-regenten-der-welt/digitale-eu-identitaet/</w:t>
        </w:r>
      </w:hyperlink>
      <w:r w:rsidR="00000000">
        <w:br/>
      </w:r>
      <w:hyperlink r:id="rId21" w:history="1">
        <w:r w:rsidRPr="00F24C6F">
          <w:rPr>
            <w:rStyle w:val="Hyperlink"/>
            <w:sz w:val="18"/>
          </w:rPr>
          <w:t>www.epochtimes.de/politik/analyse-politik/weltwirtschaftsforum-der-digitale-mensch-das-sozialkredit-system-und-die-schoene-neue-welt-a3450575.html</w:t>
        </w:r>
      </w:hyperlink>
      <w:r w:rsidR="00000000">
        <w:br/>
      </w:r>
      <w:hyperlink r:id="rId22" w:history="1">
        <w:r w:rsidRPr="00F24C6F">
          <w:rPr>
            <w:rStyle w:val="Hyperlink"/>
            <w:sz w:val="18"/>
          </w:rPr>
          <w:t>https://ec.europa.eu/germany/news/20210603-digitale-identitaet_de</w:t>
        </w:r>
      </w:hyperlink>
      <w:r w:rsidR="00000000">
        <w:br/>
      </w:r>
      <w:r w:rsidR="00000000">
        <w:br/>
      </w:r>
      <w:r w:rsidRPr="002B28C8">
        <w:t>Particuliere wereldwijde paspoortdienst in voorbereiding</w:t>
      </w:r>
      <w:r w:rsidR="00000000">
        <w:br/>
      </w:r>
      <w:hyperlink r:id="rId23" w:history="1">
        <w:r w:rsidRPr="00F24C6F">
          <w:rPr>
            <w:rStyle w:val="Hyperlink"/>
            <w:sz w:val="18"/>
          </w:rPr>
          <w:t>www.altersdiskriminierung.de/themen/artikel.php?id=11998</w:t>
        </w:r>
      </w:hyperlink>
      <w:r w:rsidR="00000000">
        <w:br/>
      </w:r>
      <w:hyperlink r:id="rId24" w:history="1">
        <w:r w:rsidRPr="00F24C6F">
          <w:rPr>
            <w:rStyle w:val="Hyperlink"/>
            <w:sz w:val="18"/>
          </w:rPr>
          <w:t>https://free21.org/die-private-weltpass-behoerde/</w:t>
        </w:r>
      </w:hyperlink>
      <w:r w:rsidR="00000000">
        <w:br/>
      </w:r>
      <w:hyperlink r:id="rId25" w:history="1">
        <w:r w:rsidRPr="00F24C6F">
          <w:rPr>
            <w:rStyle w:val="Hyperlink"/>
            <w:sz w:val="18"/>
          </w:rPr>
          <w:t>https://norberthaering.de/die-regenten-der-welt/id2020-ktdi-apple-google/</w:t>
        </w:r>
      </w:hyperlink>
      <w:r w:rsidR="00000000">
        <w:br/>
      </w:r>
      <w:r w:rsidR="00000000">
        <w:br/>
      </w:r>
      <w:r w:rsidRPr="002B28C8">
        <w:t>Bepaalt surfgedrag binnenkort de kredietwaardigheid?</w:t>
      </w:r>
      <w:r w:rsidR="00000000">
        <w:br/>
      </w:r>
      <w:hyperlink r:id="rId26" w:history="1">
        <w:r w:rsidRPr="00F24C6F">
          <w:rPr>
            <w:rStyle w:val="Hyperlink"/>
            <w:sz w:val="18"/>
          </w:rPr>
          <w:t>https://der-dritte-weg.info/2021/01/iwf-will-kreditwuerdigkeit-am-online-verhalten-bemessen/</w:t>
        </w:r>
      </w:hyperlink>
      <w:r w:rsidR="00000000">
        <w:br/>
      </w:r>
      <w:hyperlink r:id="rId27" w:history="1">
        <w:r w:rsidRPr="00F24C6F">
          <w:rPr>
            <w:rStyle w:val="Hyperlink"/>
            <w:sz w:val="18"/>
          </w:rPr>
          <w:t>www.epochtimes.de/politik/ausland/wird-die-kredit-wuerdigkeit-kuenftig-nach-online-gewohnheiten-bestimmt-iwf-entdeckt-big-data-a3408498.html</w:t>
        </w:r>
      </w:hyperlink>
      <w:r w:rsidR="00000000">
        <w:br/>
      </w:r>
      <w:hyperlink r:id="rId28" w:history="1">
        <w:r w:rsidRPr="00F24C6F">
          <w:rPr>
            <w:rStyle w:val="Hyperlink"/>
            <w:sz w:val="18"/>
          </w:rPr>
          <w:t>www.imf.org/en/Publications/WP/Issues/2020/08/07/Financial-Intermediation-and-Technology-Whats-Old-Whats-New-49624</w:t>
        </w:r>
      </w:hyperlink>
      <w:r w:rsidR="00000000">
        <w:br/>
      </w:r>
      <w:r w:rsidR="00000000">
        <w:br/>
      </w:r>
      <w:r w:rsidRPr="002B28C8">
        <w:t>India – het ware gezicht van Agenda 2030</w:t>
      </w:r>
      <w:r w:rsidR="00000000">
        <w:br/>
      </w:r>
      <w:hyperlink r:id="rId29" w:history="1">
        <w:r w:rsidRPr="00F24C6F">
          <w:rPr>
            <w:rStyle w:val="Hyperlink"/>
            <w:sz w:val="18"/>
          </w:rPr>
          <w:t>www.konjunktion.info/2021/02/bauernproteste-in-indien-die-agenda-des-wef-steckt-hinter-modis-reformen/</w:t>
        </w:r>
      </w:hyperlink>
      <w:r w:rsidR="00000000">
        <w:br/>
      </w:r>
      <w:hyperlink r:id="rId30" w:history="1">
        <w:r w:rsidRPr="00F24C6F">
          <w:rPr>
            <w:rStyle w:val="Hyperlink"/>
            <w:sz w:val="18"/>
          </w:rPr>
          <w:t>www.dw.com/de/indien-bauern-protestieren-mit-hungerstreik-gegen-reformen/a-55936217</w:t>
        </w:r>
      </w:hyperlink>
    </w:p>
    <w:p w14:paraId="618CE6F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69B417A7" w14:textId="10868374" w:rsidR="00655A69" w:rsidRPr="00655A69" w:rsidRDefault="00C534E6" w:rsidP="00655A69">
      <w:pPr>
        <w:rPr>
          <w:rFonts w:ascii="Arial" w:eastAsia="MS Mincho" w:hAnsi="Arial" w:cs="Arial"/>
          <w:shd w:val="clear" w:color="auto" w:fill="FFFFFF"/>
          <w:lang w:eastAsia="en-US"/>
        </w:rPr>
      </w:pPr>
      <w:r w:rsidRPr="002B28C8">
        <w:t>---</w:t>
      </w:r>
      <w:r w:rsidR="00655A69" w:rsidRPr="00655A69">
        <w:rPr>
          <w:rFonts w:ascii="Arial" w:eastAsia="MS Mincho" w:hAnsi="Arial" w:cs="Arial"/>
          <w:shd w:val="clear" w:color="auto" w:fill="FFFFFF"/>
          <w:lang w:eastAsia="en-US"/>
        </w:rPr>
        <w:t xml:space="preserve"> </w:t>
      </w:r>
      <w:r w:rsidR="00655A69" w:rsidRPr="00655A69">
        <w:rPr>
          <w:rFonts w:ascii="Arial" w:eastAsia="MS Mincho" w:hAnsi="Arial" w:cs="Arial"/>
          <w:shd w:val="clear" w:color="auto" w:fill="FFFFFF"/>
          <w:lang w:eastAsia="en-US"/>
        </w:rPr>
        <w:t>Dit kan u ook interesseren:</w:t>
      </w:r>
    </w:p>
    <w:p w14:paraId="3CFC4C11" w14:textId="77777777" w:rsidR="00655A69" w:rsidRPr="00655A69" w:rsidRDefault="00655A69" w:rsidP="00655A69">
      <w:pPr>
        <w:spacing w:after="0" w:line="240" w:lineRule="auto"/>
        <w:rPr>
          <w:rFonts w:ascii="Arial" w:eastAsia="MS Mincho" w:hAnsi="Arial" w:cs="Arial"/>
          <w:shd w:val="clear" w:color="auto" w:fill="FFFFFF"/>
          <w:lang w:eastAsia="en-US"/>
        </w:rPr>
      </w:pPr>
    </w:p>
    <w:p w14:paraId="35FEFF51" w14:textId="77777777" w:rsidR="00655A69" w:rsidRPr="00655A69" w:rsidRDefault="00655A69" w:rsidP="00655A69">
      <w:pPr>
        <w:spacing w:after="0" w:line="240" w:lineRule="auto"/>
        <w:rPr>
          <w:rFonts w:ascii="Arial" w:eastAsia="MS Mincho" w:hAnsi="Arial" w:cs="Arial"/>
          <w:shd w:val="clear" w:color="auto" w:fill="FFFFFF"/>
          <w:lang w:eastAsia="en-US"/>
        </w:rPr>
      </w:pPr>
      <w:r w:rsidRPr="00655A69">
        <w:rPr>
          <w:rFonts w:ascii="Arial" w:eastAsia="MS Mincho" w:hAnsi="Arial" w:cs="Arial"/>
          <w:shd w:val="clear" w:color="auto" w:fill="FFFFFF"/>
          <w:lang w:eastAsia="en-US"/>
        </w:rPr>
        <w:t xml:space="preserve">Afschaffing van contant geld (NL) - </w:t>
      </w:r>
      <w:hyperlink r:id="rId31" w:history="1">
        <w:r w:rsidRPr="00655A69">
          <w:rPr>
            <w:rFonts w:ascii="Arial" w:eastAsia="MS Mincho" w:hAnsi="Arial" w:cs="Arial"/>
            <w:color w:val="0000FF"/>
            <w:u w:val="single"/>
            <w:shd w:val="clear" w:color="auto" w:fill="FFFFFF"/>
            <w:lang w:eastAsia="en-US"/>
          </w:rPr>
          <w:t>www.kla.tv/</w:t>
        </w:r>
        <w:bookmarkStart w:id="0" w:name="_Hlk230415538"/>
        <w:r w:rsidRPr="00655A69">
          <w:rPr>
            <w:rFonts w:ascii="Arial" w:eastAsia="MS Mincho" w:hAnsi="Arial" w:cs="Arial"/>
            <w:color w:val="0000FF"/>
            <w:u w:val="single"/>
            <w:shd w:val="clear" w:color="auto" w:fill="FFFFFF"/>
            <w:lang w:eastAsia="en-US"/>
          </w:rPr>
          <w:t>Contant-geld-afschaffing</w:t>
        </w:r>
        <w:bookmarkEnd w:id="0"/>
      </w:hyperlink>
      <w:r w:rsidRPr="00655A69">
        <w:rPr>
          <w:rFonts w:ascii="Arial" w:eastAsia="MS Mincho" w:hAnsi="Arial" w:cs="Arial"/>
          <w:shd w:val="clear" w:color="auto" w:fill="FFFFFF"/>
          <w:lang w:eastAsia="en-US"/>
        </w:rPr>
        <w:t xml:space="preserve"> </w:t>
      </w:r>
    </w:p>
    <w:p w14:paraId="1295A9C9" w14:textId="77777777" w:rsidR="00655A69" w:rsidRPr="00655A69" w:rsidRDefault="00655A69" w:rsidP="00655A69">
      <w:pPr>
        <w:spacing w:after="0" w:line="240" w:lineRule="auto"/>
        <w:rPr>
          <w:rFonts w:ascii="Arial" w:eastAsia="MS Mincho" w:hAnsi="Arial" w:cs="Arial"/>
          <w:shd w:val="clear" w:color="auto" w:fill="FFFFFF"/>
          <w:lang w:eastAsia="en-US"/>
        </w:rPr>
      </w:pPr>
    </w:p>
    <w:p w14:paraId="129F31F4" w14:textId="77777777" w:rsidR="00655A69" w:rsidRPr="00655A69" w:rsidRDefault="00655A69" w:rsidP="00655A69">
      <w:pPr>
        <w:spacing w:after="0" w:line="240" w:lineRule="auto"/>
        <w:rPr>
          <w:rFonts w:ascii="Arial" w:eastAsia="MS Mincho" w:hAnsi="Arial" w:cs="Arial"/>
          <w:shd w:val="clear" w:color="auto" w:fill="FFFFFF"/>
          <w:lang w:val="en-GB" w:eastAsia="en-US"/>
        </w:rPr>
      </w:pPr>
      <w:r w:rsidRPr="00655A69">
        <w:rPr>
          <w:rFonts w:ascii="Arial" w:eastAsia="MS Mincho" w:hAnsi="Arial" w:cs="Arial"/>
          <w:shd w:val="clear" w:color="auto" w:fill="FFFFFF"/>
          <w:lang w:val="en-GB" w:eastAsia="en-US"/>
        </w:rPr>
        <w:t xml:space="preserve">Great Reset (NL) - </w:t>
      </w:r>
      <w:hyperlink r:id="rId32" w:history="1">
        <w:r w:rsidRPr="00655A69">
          <w:rPr>
            <w:rFonts w:ascii="Arial" w:eastAsia="MS Mincho" w:hAnsi="Arial" w:cs="Arial"/>
            <w:color w:val="0000FF"/>
            <w:u w:val="single"/>
            <w:shd w:val="clear" w:color="auto" w:fill="FFFFFF"/>
            <w:lang w:val="en-GB" w:eastAsia="en-US"/>
          </w:rPr>
          <w:t>www.kla.tv/Great-Reset-NL</w:t>
        </w:r>
      </w:hyperlink>
      <w:r w:rsidRPr="00655A69">
        <w:rPr>
          <w:rFonts w:ascii="Arial" w:eastAsia="MS Mincho" w:hAnsi="Arial" w:cs="Arial"/>
          <w:shd w:val="clear" w:color="auto" w:fill="FFFFFF"/>
          <w:lang w:val="en-GB" w:eastAsia="en-US"/>
        </w:rPr>
        <w:t xml:space="preserve"> </w:t>
      </w:r>
    </w:p>
    <w:p w14:paraId="004C1E62" w14:textId="77777777" w:rsidR="00655A69" w:rsidRPr="00655A69" w:rsidRDefault="00655A69" w:rsidP="00655A69">
      <w:pPr>
        <w:spacing w:after="0" w:line="240" w:lineRule="auto"/>
        <w:rPr>
          <w:rFonts w:ascii="Arial" w:eastAsia="MS Mincho" w:hAnsi="Arial" w:cs="Arial"/>
          <w:lang w:val="en-GB" w:eastAsia="en-US"/>
        </w:rPr>
      </w:pPr>
    </w:p>
    <w:p w14:paraId="033646AF" w14:textId="77777777" w:rsidR="00655A69" w:rsidRPr="00655A69" w:rsidRDefault="00655A69" w:rsidP="00655A69">
      <w:pPr>
        <w:spacing w:after="0" w:line="240" w:lineRule="auto"/>
        <w:rPr>
          <w:rFonts w:ascii="Arial" w:eastAsia="MS Mincho" w:hAnsi="Arial" w:cs="Arial"/>
          <w:lang w:eastAsia="en-US"/>
        </w:rPr>
      </w:pPr>
      <w:r w:rsidRPr="00655A69">
        <w:rPr>
          <w:rFonts w:ascii="Arial" w:eastAsia="MS Mincho" w:hAnsi="Arial" w:cs="Arial"/>
          <w:lang w:eastAsia="en-US"/>
        </w:rPr>
        <w:t xml:space="preserve">Soedan (DE) - </w:t>
      </w:r>
      <w:hyperlink r:id="rId33" w:history="1">
        <w:r w:rsidRPr="00655A69">
          <w:rPr>
            <w:rFonts w:ascii="Arial" w:eastAsia="MS Mincho" w:hAnsi="Arial" w:cs="Arial"/>
            <w:color w:val="0000FF"/>
            <w:u w:val="single"/>
            <w:lang w:eastAsia="en-US"/>
          </w:rPr>
          <w:t>www.kla.tv/Sudan</w:t>
        </w:r>
      </w:hyperlink>
      <w:r w:rsidRPr="00655A69">
        <w:rPr>
          <w:rFonts w:ascii="Arial" w:eastAsia="MS Mincho" w:hAnsi="Arial" w:cs="Arial"/>
          <w:lang w:eastAsia="en-US"/>
        </w:rPr>
        <w:t xml:space="preserve"> </w:t>
      </w:r>
    </w:p>
    <w:p w14:paraId="75859F7E" w14:textId="54425A14" w:rsidR="00C534E6" w:rsidRPr="00C534E6" w:rsidRDefault="00C534E6" w:rsidP="00C534E6">
      <w:pPr>
        <w:keepLines/>
        <w:spacing w:after="160"/>
        <w:rPr>
          <w:rFonts w:ascii="Arial" w:hAnsi="Arial" w:cs="Arial"/>
          <w:sz w:val="18"/>
          <w:szCs w:val="18"/>
        </w:rPr>
      </w:pPr>
    </w:p>
    <w:p w14:paraId="2244981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1CD876A" wp14:editId="44D0A76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3C8B72D0" w14:textId="77777777" w:rsidR="00FF4982" w:rsidRPr="009779AD" w:rsidRDefault="00FF4982" w:rsidP="00FF4982">
      <w:pPr>
        <w:pStyle w:val="Lijstalinea"/>
        <w:keepNext/>
        <w:keepLines/>
        <w:numPr>
          <w:ilvl w:val="0"/>
          <w:numId w:val="1"/>
        </w:numPr>
        <w:ind w:left="714" w:hanging="357"/>
      </w:pPr>
      <w:r>
        <w:t>wat de media niet zouden moeten verzwijgen ...</w:t>
      </w:r>
    </w:p>
    <w:p w14:paraId="4CC061D7" w14:textId="77777777" w:rsidR="00FF4982" w:rsidRPr="009779AD" w:rsidRDefault="00FF4982" w:rsidP="00FF4982">
      <w:pPr>
        <w:pStyle w:val="Lijstalinea"/>
        <w:keepNext/>
        <w:keepLines/>
        <w:numPr>
          <w:ilvl w:val="0"/>
          <w:numId w:val="1"/>
        </w:numPr>
        <w:ind w:left="714" w:hanging="357"/>
      </w:pPr>
      <w:r>
        <w:t>zelden gehoord van het volk, voor het volk ...</w:t>
      </w:r>
    </w:p>
    <w:p w14:paraId="0B764B80"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6" w:history="1">
        <w:r w:rsidR="001D6477" w:rsidRPr="001D6477">
          <w:rPr>
            <w:rStyle w:val="Hyperlink"/>
          </w:rPr>
          <w:t>www.kla.tv/nl</w:t>
        </w:r>
      </w:hyperlink>
    </w:p>
    <w:p w14:paraId="543B3189" w14:textId="77777777" w:rsidR="00FF4982" w:rsidRPr="001D6477" w:rsidRDefault="00FF4982" w:rsidP="001D6477">
      <w:pPr>
        <w:keepNext/>
        <w:keepLines/>
        <w:ind w:firstLine="357"/>
      </w:pPr>
      <w:r w:rsidRPr="001D6477">
        <w:t>Het is de moeite waard om het bij te houden!</w:t>
      </w:r>
    </w:p>
    <w:p w14:paraId="7DE82BE8"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7" w:history="1">
        <w:r w:rsidRPr="001D6477">
          <w:rPr>
            <w:rStyle w:val="Hyperlink"/>
            <w:b/>
          </w:rPr>
          <w:t>www.kla.tv/abo-nl</w:t>
        </w:r>
      </w:hyperlink>
    </w:p>
    <w:p w14:paraId="4EE96D0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6C076D7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73FE7D16"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8" w:history="1">
        <w:r w:rsidR="00C60E18" w:rsidRPr="006C4827">
          <w:rPr>
            <w:rStyle w:val="Hyperlink"/>
            <w:b/>
          </w:rPr>
          <w:t>www.kla.tv/vernetzung&amp;lang=nl</w:t>
        </w:r>
      </w:hyperlink>
    </w:p>
    <w:p w14:paraId="0511AAB5"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39" w:history="1">
        <w:r w:rsidRPr="006C4827">
          <w:rPr>
            <w:rStyle w:val="Hyperlink"/>
            <w:sz w:val="18"/>
          </w:rPr>
          <w:t>Standaard-Kla.TV-Licentie</w:t>
        </w:r>
      </w:hyperlink>
    </w:p>
    <w:p w14:paraId="11CEA305"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40" w:history="1">
        <w:r w:rsidR="00C60E18" w:rsidRPr="006C4827">
          <w:rPr>
            <w:rStyle w:val="Hyperlink"/>
            <w:sz w:val="12"/>
          </w:rPr>
          <w:t>www.kla.tv/licence</w:t>
        </w:r>
      </w:hyperlink>
    </w:p>
    <w:sectPr w:rsidR="00C60E18" w:rsidRPr="00C60E18">
      <w:headerReference w:type="default" r:id="rId41"/>
      <w:footerReference w:type="default" r:id="rId4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BD09D" w14:textId="77777777" w:rsidR="00E32375" w:rsidRDefault="00E32375" w:rsidP="00F33FD6">
      <w:pPr>
        <w:spacing w:after="0" w:line="240" w:lineRule="auto"/>
      </w:pPr>
      <w:r>
        <w:separator/>
      </w:r>
    </w:p>
  </w:endnote>
  <w:endnote w:type="continuationSeparator" w:id="0">
    <w:p w14:paraId="0A1375F8" w14:textId="77777777" w:rsidR="00E32375" w:rsidRDefault="00E3237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64A7"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“Dictatuur“ – Het ware gezicht van de nieuwe wereldorde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97748" w14:textId="77777777" w:rsidR="00E32375" w:rsidRDefault="00E32375" w:rsidP="00F33FD6">
      <w:pPr>
        <w:spacing w:after="0" w:line="240" w:lineRule="auto"/>
      </w:pPr>
      <w:r>
        <w:separator/>
      </w:r>
    </w:p>
  </w:footnote>
  <w:footnote w:type="continuationSeparator" w:id="0">
    <w:p w14:paraId="114726C2" w14:textId="77777777" w:rsidR="00E32375" w:rsidRDefault="00E3237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A233E70" w14:textId="77777777" w:rsidTr="00FE2F5D">
      <w:tc>
        <w:tcPr>
          <w:tcW w:w="7717" w:type="dxa"/>
          <w:tcBorders>
            <w:left w:val="nil"/>
            <w:bottom w:val="single" w:sz="8" w:space="0" w:color="365F91" w:themeColor="accent1" w:themeShade="BF"/>
          </w:tcBorders>
        </w:tcPr>
        <w:p w14:paraId="39AD1104"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www.kla.tv/41428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27.05.2026</w:t>
          </w:r>
        </w:p>
        <w:p w14:paraId="3F72974D" w14:textId="77777777" w:rsidR="00F33FD6" w:rsidRPr="00B9284F" w:rsidRDefault="00F33FD6" w:rsidP="00FE2F5D">
          <w:pPr>
            <w:pStyle w:val="Koptekst"/>
            <w:rPr>
              <w:rFonts w:ascii="Arial" w:hAnsi="Arial" w:cs="Arial"/>
              <w:sz w:val="18"/>
            </w:rPr>
          </w:pPr>
        </w:p>
      </w:tc>
    </w:tr>
  </w:tbl>
  <w:p w14:paraId="251F23E2"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6F569C9" wp14:editId="6FE823D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25829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55A69"/>
    <w:rsid w:val="006C4827"/>
    <w:rsid w:val="00723F65"/>
    <w:rsid w:val="007C459E"/>
    <w:rsid w:val="007F04EB"/>
    <w:rsid w:val="00A05C56"/>
    <w:rsid w:val="00A71903"/>
    <w:rsid w:val="00AE2B81"/>
    <w:rsid w:val="00B9284F"/>
    <w:rsid w:val="00C205D1"/>
    <w:rsid w:val="00C534E6"/>
    <w:rsid w:val="00C60E18"/>
    <w:rsid w:val="00CB20A5"/>
    <w:rsid w:val="00D2736E"/>
    <w:rsid w:val="00E32375"/>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48204"/>
  <w15:docId w15:val="{61169D8F-650C-43FB-8587-92131C9A7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kenfm.de/was-sie-alles-ueber-den-digitalen-euro-wissen-sollten-um-sich-davor-zu-fuerchten-von-norbert-haering/?format=pdf" TargetMode="External"/><Relationship Id="rId18" Type="http://schemas.openxmlformats.org/officeDocument/2006/relationships/hyperlink" Target="https://norberthaering.de/die-regenten-der-welt/sudan/" TargetMode="External"/><Relationship Id="rId26" Type="http://schemas.openxmlformats.org/officeDocument/2006/relationships/hyperlink" Target="https://der-dritte-weg.info/2021/01/iwf-will-kreditwuerdigkeit-am-online-verhalten-bemessen/" TargetMode="External"/><Relationship Id="rId39"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hyperlink" Target="https://www.epochtimes.de/politik/analyse-politik/weltwirtschaftsforum-der-digitale-mensch-das-sozialkredit-system-und-die-schoene-neue-welt-a3450575.html" TargetMode="External"/><Relationship Id="rId34" Type="http://schemas.openxmlformats.org/officeDocument/2006/relationships/hyperlink" Target="https://www.kla.tv/nl" TargetMode="External"/><Relationship Id="rId42" Type="http://schemas.openxmlformats.org/officeDocument/2006/relationships/footer" Target="footer1.xml"/><Relationship Id="rId7" Type="http://schemas.openxmlformats.org/officeDocument/2006/relationships/hyperlink" Target="https://www.kla.tv/41428" TargetMode="External"/><Relationship Id="rId12" Type="http://schemas.openxmlformats.org/officeDocument/2006/relationships/hyperlink" Target="https://www.rubikon.news/artikel/raubzug-im-schatten-2" TargetMode="External"/><Relationship Id="rId17" Type="http://schemas.openxmlformats.org/officeDocument/2006/relationships/hyperlink" Target="https://norberthaering.de/die-regenten-der-welt/sudans-grundeinkommen-2/" TargetMode="External"/><Relationship Id="rId25" Type="http://schemas.openxmlformats.org/officeDocument/2006/relationships/hyperlink" Target="https://norberthaering.de/die-regenten-der-welt/id2020-ktdi-apple-google/" TargetMode="External"/><Relationship Id="rId33" Type="http://schemas.openxmlformats.org/officeDocument/2006/relationships/hyperlink" Target="https://www.kla.tv/Sudan" TargetMode="External"/><Relationship Id="rId38"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norberthaering.de/kryptowaehrungen/digitaler-euro/" TargetMode="External"/><Relationship Id="rId20" Type="http://schemas.openxmlformats.org/officeDocument/2006/relationships/hyperlink" Target="https://norberthaering.de/die-regenten-der-welt/digitale-eu-identitaet/" TargetMode="External"/><Relationship Id="rId29" Type="http://schemas.openxmlformats.org/officeDocument/2006/relationships/hyperlink" Target="https://www.konjunktion.info/2021/02/bauernproteste-in-indien-die-agenda-des-wef-steckt-hinter-modis-reformen/"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enfm.de/the-wolff-of-wall-street-spezial-das-drohende-zwangsgeldsystem/" TargetMode="External"/><Relationship Id="rId24" Type="http://schemas.openxmlformats.org/officeDocument/2006/relationships/hyperlink" Target="https://free21.org/die-private-weltpass-behoerde/" TargetMode="External"/><Relationship Id="rId32" Type="http://schemas.openxmlformats.org/officeDocument/2006/relationships/hyperlink" Target="http://www.kla.tv/Great-Reset-NL" TargetMode="External"/><Relationship Id="rId37" Type="http://schemas.openxmlformats.org/officeDocument/2006/relationships/hyperlink" Target="https://www.kla.tv/abo-nl" TargetMode="External"/><Relationship Id="rId40"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norberthaering.de/kryptowaehrungen/ezb-digitales-zentralbankgeld/" TargetMode="External"/><Relationship Id="rId23" Type="http://schemas.openxmlformats.org/officeDocument/2006/relationships/hyperlink" Target="https://www.altersdiskriminierung.de/themen/artikel.php?id=11998" TargetMode="External"/><Relationship Id="rId28" Type="http://schemas.openxmlformats.org/officeDocument/2006/relationships/hyperlink" Target="https://www.imf.org/en/Publications/WP/Issues/2020/08/07/Financial-Intermediation-and-Technology-Whats-Old-Whats-New-49624" TargetMode="External"/><Relationship Id="rId36" Type="http://schemas.openxmlformats.org/officeDocument/2006/relationships/hyperlink" Target="https://www.kla.tv/nl" TargetMode="External"/><Relationship Id="rId10" Type="http://schemas.openxmlformats.org/officeDocument/2006/relationships/image" Target="media/image3.png"/><Relationship Id="rId19" Type="http://schemas.openxmlformats.org/officeDocument/2006/relationships/hyperlink" Target="https://linkezeitung.de/2020/07/02/das-universelle-grundeinkommen-der-feuchte-traum-des-weltwirtschaftsforums/" TargetMode="External"/><Relationship Id="rId31" Type="http://schemas.openxmlformats.org/officeDocument/2006/relationships/hyperlink" Target="http://www.kla.tv/Contant-geld-afschaffing"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rubikon.news/artikel/das-bedrohliche-projekt" TargetMode="External"/><Relationship Id="rId22" Type="http://schemas.openxmlformats.org/officeDocument/2006/relationships/hyperlink" Target="https://ec.europa.eu/germany/news/20210603-digitale-identitaet_de" TargetMode="External"/><Relationship Id="rId27" Type="http://schemas.openxmlformats.org/officeDocument/2006/relationships/hyperlink" Target="https://www.epochtimes.de/politik/ausland/wird-die-kredit-wuerdigkeit-kuenftig-nach-online-gewohnheiten-bestimmt-iwf-entdeckt-big-data-a3408498.html" TargetMode="External"/><Relationship Id="rId30" Type="http://schemas.openxmlformats.org/officeDocument/2006/relationships/hyperlink" Target="https://www.dw.com/de/indien-bauern-protestieren-mit-hungerstreik-gegen-reformen/a-55936217" TargetMode="External"/><Relationship Id="rId35" Type="http://schemas.openxmlformats.org/officeDocument/2006/relationships/image" Target="media/image4.bin"/><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4142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2427</Words>
  <Characters>13353</Characters>
  <Application>Microsoft Office Word</Application>
  <DocSecurity>0</DocSecurity>
  <Lines>111</Lines>
  <Paragraphs>31</Paragraphs>
  <ScaleCrop>false</ScaleCrop>
  <HeadingPairs>
    <vt:vector size="2" baseType="variant">
      <vt:variant>
        <vt:lpstr>“Dictatuur“ – Het ware gezicht van de nieuwe wereldorde</vt:lpstr>
      </vt:variant>
      <vt:variant>
        <vt:i4>1</vt:i4>
      </vt:variant>
    </vt:vector>
  </HeadingPairs>
  <TitlesOfParts>
    <vt:vector size="1" baseType="lpstr">
      <vt:lpstr/>
    </vt:vector>
  </TitlesOfParts>
  <Company>KLA.TV</Company>
  <LinksUpToDate>false</LinksUpToDate>
  <CharactersWithSpaces>15749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“Dictatuur“ – Het ware gezicht van de nieuwe wereldorde</dc:title>
  <dc:creator>hag; rh; joh; jmr; Kla.tv DocGen 2.0.0.0</dc:creator>
  <dc:description>10m18s</dc:description>
  <cp:lastModifiedBy>abmm</cp:lastModifiedBy>
  <cp:revision>3</cp:revision>
  <dcterms:created xsi:type="dcterms:W3CDTF">2026-05-27T17:45:00Z</dcterms:created>
  <dcterms:modified xsi:type="dcterms:W3CDTF">2026-05-27T18:54:00Z</dcterms:modified>
  <cp:category>Niederländisch</cp:category>
  <dc:language>nl</dc:language>
</cp:coreProperties>
</file>