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516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E5B109F" w14:textId="4410D34E"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6482D90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Strategie 2Plus –</w:t>
      </w:r>
      <w:r w:rsidR="003066E5">
        <w:rPr>
          <w:rStyle w:val="texttitelsize"/>
          <w:rFonts w:ascii="Arial" w:hAnsi="Arial" w:cs="Arial"/>
          <w:sz w:val="44"/>
          <w:szCs w:val="44"/>
        </w:rPr>
        <w:br/>
      </w:r>
      <w:r w:rsidR="00B9284F" w:rsidRPr="00C534E6">
        <w:rPr>
          <w:rStyle w:val="texttitelsize"/>
          <w:rFonts w:ascii="Arial" w:hAnsi="Arial" w:cs="Arial"/>
          <w:sz w:val="44"/>
          <w:szCs w:val="44"/>
        </w:rPr>
        <w:t>Tipps vom Praktiker</w:t>
      </w:r>
    </w:p>
    <w:p w14:paraId="61B87A0B" w14:textId="77777777" w:rsidR="003066E5" w:rsidRDefault="003066E5" w:rsidP="00F67ED1">
      <w:pPr>
        <w:widowControl w:val="0"/>
        <w:spacing w:after="160"/>
        <w:rPr>
          <w:rStyle w:val="edit"/>
          <w:rFonts w:ascii="Arial" w:hAnsi="Arial" w:cs="Arial"/>
          <w:b/>
          <w:color w:val="000000"/>
        </w:rPr>
      </w:pPr>
    </w:p>
    <w:p w14:paraId="169977AF" w14:textId="7D2EE5B0"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Bist du bereit, deinen Teil dazu beizutragen, dass diese Welt eine andere wird? Dieses einmalige Geschichtsarchiv soll weltweit verbreitet und damit unauslöschlich gesichert werden. Niemand soll jetzt Spuren verwischen können. Jetzt kommt die größte Aufarbeitung aller Zeiten!</w:t>
      </w:r>
    </w:p>
    <w:p w14:paraId="1E7D6C64" w14:textId="77777777" w:rsidR="003066E5" w:rsidRDefault="003066E5" w:rsidP="003066E5">
      <w:pPr>
        <w:spacing w:line="220" w:lineRule="auto"/>
        <w:jc w:val="both"/>
        <w:rPr>
          <w:rFonts w:ascii="Calibri" w:eastAsia="Calibri" w:hAnsi="Calibri" w:cs="Calibri"/>
        </w:rPr>
      </w:pPr>
      <w:r>
        <w:t>"Internetzensur, Bargeldabschaffung, Transhumanismus, Kriege in ... "</w:t>
      </w:r>
    </w:p>
    <w:p w14:paraId="30BA095C" w14:textId="4CDFF4DA" w:rsidR="003066E5" w:rsidRDefault="003066E5" w:rsidP="003066E5">
      <w:pPr>
        <w:spacing w:line="220" w:lineRule="auto"/>
        <w:rPr>
          <w:rFonts w:ascii="Calibri" w:eastAsia="Calibri" w:hAnsi="Calibri" w:cs="Calibri"/>
        </w:rPr>
      </w:pPr>
      <w:r>
        <w:t>[Sprecher1]</w:t>
      </w:r>
      <w:r>
        <w:br/>
      </w:r>
      <w:r>
        <w:t>Bei den Nachrichten könnte man verzweifeln. Die Menschen sind entmutigt: „Was soll man auf dieser großen Welt schon bewegen? Was soll man gegen die Mächtigen schon noch ausrichten?“</w:t>
      </w:r>
    </w:p>
    <w:p w14:paraId="6C05CD5C" w14:textId="77777777" w:rsidR="003066E5" w:rsidRDefault="003066E5" w:rsidP="003066E5">
      <w:pPr>
        <w:spacing w:line="220" w:lineRule="auto"/>
        <w:rPr>
          <w:rFonts w:ascii="Calibri" w:eastAsia="Calibri" w:hAnsi="Calibri" w:cs="Calibri"/>
        </w:rPr>
      </w:pPr>
      <w:r>
        <w:t xml:space="preserve">Hier ist auch die Luft raus. </w:t>
      </w:r>
    </w:p>
    <w:p w14:paraId="35A43271" w14:textId="77777777" w:rsidR="003066E5" w:rsidRDefault="003066E5" w:rsidP="003066E5">
      <w:pPr>
        <w:spacing w:line="220" w:lineRule="auto"/>
        <w:rPr>
          <w:rFonts w:ascii="Calibri" w:eastAsia="Calibri" w:hAnsi="Calibri" w:cs="Calibri"/>
        </w:rPr>
      </w:pPr>
      <w:r>
        <w:t>Doch die eigentliche Frage in dieser Zeit lautet: Bin ich bereit, meinen Teil dazu beizutragen, dass diese Welt eine andere wird? Siehst du? So wird es wieder ganz einfach! Es braucht eben genau Dich dazu. Denn dabei braucht jeder von uns nur eines zu tun und wir haben in wenigen Schritten die ganze Welt umgekrempelt. Glaube es mir!</w:t>
      </w:r>
    </w:p>
    <w:p w14:paraId="772FE1CE" w14:textId="77777777" w:rsidR="003066E5" w:rsidRDefault="003066E5" w:rsidP="003066E5">
      <w:pPr>
        <w:spacing w:line="220" w:lineRule="auto"/>
        <w:rPr>
          <w:rFonts w:ascii="Calibri" w:eastAsia="Calibri" w:hAnsi="Calibri" w:cs="Calibri"/>
        </w:rPr>
      </w:pPr>
      <w:r>
        <w:t>Jetzt fragst du mich, was kannst du tun? Klagemauer.TV hat zu 671 Themenbereichen, in 87 Sprachen, über 25000 enthüllende Dokumentationen produziert. Das ist alles auf dieser Festplatte gespeichert: Kla.TV Offline.</w:t>
      </w:r>
    </w:p>
    <w:p w14:paraId="02F683FE" w14:textId="77777777" w:rsidR="003066E5" w:rsidRDefault="003066E5" w:rsidP="003066E5">
      <w:pPr>
        <w:spacing w:line="220" w:lineRule="auto"/>
        <w:rPr>
          <w:rFonts w:ascii="Calibri" w:eastAsia="Calibri" w:hAnsi="Calibri" w:cs="Calibri"/>
        </w:rPr>
      </w:pPr>
      <w:r>
        <w:t>Dieses einmalige Geschichtsarchiv soll weltweit verbreitet und damit unauslöschlich gesichert werden. Niemand soll jetzt Spuren verwischen können. Jetzt kommt die größte Aufarbeitung aller Zeiten, liebe Freunde!</w:t>
      </w:r>
    </w:p>
    <w:p w14:paraId="463246F8" w14:textId="46C13852" w:rsidR="003066E5" w:rsidRDefault="003066E5" w:rsidP="003066E5">
      <w:pPr>
        <w:spacing w:line="220" w:lineRule="auto"/>
        <w:rPr>
          <w:rFonts w:ascii="Calibri" w:eastAsia="Calibri" w:hAnsi="Calibri" w:cs="Calibri"/>
        </w:rPr>
      </w:pPr>
      <w:r>
        <w:t xml:space="preserve">Und mit dieser Kla.TV-Offline Festplatte schicken wir dir gleich eine fantastische Vision mit. Es geht um das faszinierendste Lebens-, Wachstums- und Erfolgsprinzip, das es auf dieser Erde gibt. Dieses göttliche Prinzip heißt: Strategie 2+. </w:t>
      </w:r>
    </w:p>
    <w:p w14:paraId="52868877" w14:textId="3449B816" w:rsidR="003066E5" w:rsidRPr="003066E5" w:rsidRDefault="003066E5" w:rsidP="003066E5">
      <w:pPr>
        <w:spacing w:line="220" w:lineRule="auto"/>
        <w:rPr>
          <w:rFonts w:ascii="Calibri" w:eastAsia="Calibri" w:hAnsi="Calibri" w:cs="Calibri"/>
          <w:i/>
          <w:iCs/>
        </w:rPr>
      </w:pPr>
      <w:r>
        <w:rPr>
          <w:i/>
          <w:iCs/>
        </w:rPr>
        <w:t>[Sprecher 2]</w:t>
      </w:r>
      <w:r>
        <w:rPr>
          <w:i/>
          <w:iCs/>
        </w:rPr>
        <w:br/>
      </w:r>
      <w:r w:rsidRPr="005D27B0">
        <w:rPr>
          <w:i/>
          <w:iCs/>
        </w:rPr>
        <w:t xml:space="preserve">Strategie 2+ folgt dem uralten Wachstumsprinzip, was wir auch in der Natur zum Beispiel bei der Zeugung eines neuen Lebewesens wiederfinden. Aus der befruchteten Eizelle entstehen durch Teilung 2 neuen Zellen. In jedem Teilungsprozess gilt es eine einfache Verdoppelung. Und so entsteht ganz schnelles Wachstum. Aus 2 wird 4, dann 8 - 16 - 32 - 64 – 128 – 256 – 512 – 1.024 – 2.048 – 4.096 – 8.192 – 16.384 usw. </w:t>
      </w:r>
    </w:p>
    <w:p w14:paraId="1BBBC23F" w14:textId="1704F578" w:rsidR="003066E5" w:rsidRDefault="003066E5" w:rsidP="003066E5">
      <w:pPr>
        <w:spacing w:line="220" w:lineRule="auto"/>
        <w:rPr>
          <w:rFonts w:ascii="Calibri" w:eastAsia="Calibri" w:hAnsi="Calibri" w:cs="Calibri"/>
        </w:rPr>
      </w:pPr>
      <w:r>
        <w:t>[Sprecher1] </w:t>
      </w:r>
      <w:r>
        <w:br/>
      </w:r>
      <w:r>
        <w:t>Dieses Lebensprinzip wenden wir an in der Verbreitung des Kla.TV-Archivs. Wenn wir das treu umsetzen, hat nach 20 Stufen Wachstumsstufen die ganze Weltbevölkerung das Kla.TV-Offline-Archiv!</w:t>
      </w:r>
    </w:p>
    <w:p w14:paraId="0D179B85" w14:textId="77777777" w:rsidR="003066E5" w:rsidRDefault="003066E5" w:rsidP="003066E5">
      <w:pPr>
        <w:spacing w:line="220" w:lineRule="auto"/>
        <w:rPr>
          <w:rFonts w:ascii="Calibri" w:eastAsia="Calibri" w:hAnsi="Calibri" w:cs="Calibri"/>
        </w:rPr>
      </w:pPr>
      <w:r>
        <w:t>Jeder Mensch, also auch du, ist ein absolut wichtiges Teil in dieser Zeitgeschichte. Jeder darf und soll Verantwortung für diese Welt übernehmen! Darum begeistere zuerst dich selbst für diese Strategie 2+ Vision und dann gib dieses riesige Kla.TV-Geschenk an 2 Menschen weiter. Begeistere sie ebenso für diese Vision, dass sie es wieder an 2 weitergeben und diese wieder an 2. Du hast die ganze Welt bewegt mit diesem einen Schritt. Glaube mir, es geht!</w:t>
      </w:r>
    </w:p>
    <w:p w14:paraId="5DB5EC5F" w14:textId="77777777" w:rsidR="003066E5" w:rsidRDefault="003066E5" w:rsidP="003066E5">
      <w:pPr>
        <w:spacing w:line="220" w:lineRule="auto"/>
        <w:rPr>
          <w:rFonts w:ascii="Calibri" w:eastAsia="Calibri" w:hAnsi="Calibri" w:cs="Calibri"/>
        </w:rPr>
      </w:pPr>
      <w:r>
        <w:t xml:space="preserve">Übrigens: Strategie 2+ lebt von der Herzensverbindung untereinander. Ihr seid verbindlich miteinander, trefft euch, gebt euch Anteil, ermutigt euch, helft euch praktisch, nutzt die Stärken </w:t>
      </w:r>
      <w:r>
        <w:lastRenderedPageBreak/>
        <w:t>eines jeden und unterstützt euch in den Schwachpunkten. Ihr erhaltet euch gegenseitig in der Vision von Kla.TV-Offline und der Strategie 2+. Ihr pflegt Kontakt zueinander, schafft Barrieren und Blockaden aus dem Weg, baut ein Netzwerk des Vertrauens miteinander und lasst Euch in dem gemeinsamen Werk durch nichts und niemanden spalten. So werdet ihr zur neuen Welt im HIER und JETZT!</w:t>
      </w:r>
    </w:p>
    <w:p w14:paraId="70AF13B5" w14:textId="77777777" w:rsidR="003066E5" w:rsidRDefault="003066E5" w:rsidP="003066E5">
      <w:pPr>
        <w:spacing w:line="220" w:lineRule="auto"/>
        <w:rPr>
          <w:rFonts w:ascii="Calibri" w:eastAsia="Calibri" w:hAnsi="Calibri" w:cs="Calibri"/>
        </w:rPr>
      </w:pPr>
      <w:r>
        <w:t xml:space="preserve">Auf diesem Weg werden wir die Mächtigen überwinden. Licht und </w:t>
      </w:r>
      <w:proofErr w:type="spellStart"/>
      <w:r>
        <w:t>Einsheit</w:t>
      </w:r>
      <w:proofErr w:type="spellEnd"/>
      <w:r>
        <w:t xml:space="preserve"> sind stärker als jede scheinbare Übermacht! Wir setzen diese Vision um, bis wir ans Ende der Erde gekommen sind.</w:t>
      </w:r>
    </w:p>
    <w:p w14:paraId="07940B9B" w14:textId="77777777" w:rsidR="003066E5" w:rsidRDefault="003066E5" w:rsidP="003066E5">
      <w:pPr>
        <w:spacing w:line="220" w:lineRule="auto"/>
        <w:rPr>
          <w:rFonts w:ascii="Calibri" w:eastAsia="Calibri" w:hAnsi="Calibri" w:cs="Calibri"/>
        </w:rPr>
      </w:pPr>
      <w:r>
        <w:t>Bleibe in dem Funken des Vertrauens und der Siegesüberzeugung, die dich jetzt ergriffen hat! Bleibe in der Vision. Diese trägt die Energie des totalen Durchbruchs in sich.</w:t>
      </w:r>
    </w:p>
    <w:p w14:paraId="558DEEBB" w14:textId="77777777" w:rsidR="003066E5" w:rsidRDefault="003066E5" w:rsidP="003066E5">
      <w:pPr>
        <w:spacing w:line="220" w:lineRule="auto"/>
        <w:rPr>
          <w:rFonts w:ascii="Calibri" w:eastAsia="Calibri" w:hAnsi="Calibri" w:cs="Calibri"/>
        </w:rPr>
      </w:pPr>
      <w:r>
        <w:t>Natürlich ist es nicht ungewöhnlich, dass diese Vision im Alltag wieder entschwinden will. Weißt du, das sind Gegenkräfte am Werk, die einen Durchbruch der neuen Welt verhindern wollen! Deshalb ist es wichtig, dass wir uns immer wieder mit Vision nähren. Und aktiv am Umsetzen sind! Beginnen ist alles! Wenn wir dann noch gemeinsam Dranbleiben, schaffen wir in Kürze den Durchbruch! Wir sehen uns!</w:t>
      </w:r>
    </w:p>
    <w:p w14:paraId="163E2F6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hpp.</w:t>
      </w:r>
    </w:p>
    <w:p w14:paraId="39CA5946" w14:textId="21A6C531" w:rsidR="00F202F1" w:rsidRDefault="00F202F1" w:rsidP="00D247F1">
      <w:pPr>
        <w:keepNext/>
        <w:keepLines/>
        <w:pBdr>
          <w:top w:val="single" w:sz="6" w:space="8" w:color="365F91" w:themeColor="accent1" w:themeShade="BF"/>
          <w:bottom w:val="single" w:sz="4" w:space="1" w:color="auto"/>
        </w:pBdr>
        <w:spacing w:after="160"/>
        <w:rPr>
          <w:rStyle w:val="edit"/>
          <w:rFonts w:ascii="Arial" w:hAnsi="Arial" w:cs="Arial"/>
          <w:bCs/>
          <w:color w:val="000000"/>
          <w:szCs w:val="18"/>
          <w:lang w:val="en-GB"/>
        </w:rPr>
      </w:pPr>
      <w:proofErr w:type="spellStart"/>
      <w:r w:rsidRPr="003066E5">
        <w:rPr>
          <w:rStyle w:val="edit"/>
          <w:rFonts w:ascii="Arial" w:hAnsi="Arial" w:cs="Arial"/>
          <w:b/>
          <w:color w:val="000000"/>
          <w:szCs w:val="18"/>
          <w:lang w:val="en-GB"/>
        </w:rPr>
        <w:t>Quellen</w:t>
      </w:r>
      <w:proofErr w:type="spellEnd"/>
      <w:r w:rsidRPr="003066E5">
        <w:rPr>
          <w:rStyle w:val="edit"/>
          <w:rFonts w:ascii="Arial" w:hAnsi="Arial" w:cs="Arial"/>
          <w:b/>
          <w:color w:val="000000"/>
          <w:szCs w:val="18"/>
          <w:lang w:val="en-GB"/>
        </w:rPr>
        <w:t>:</w:t>
      </w:r>
      <w:r w:rsidR="003066E5" w:rsidRPr="003066E5">
        <w:rPr>
          <w:rStyle w:val="edit"/>
          <w:rFonts w:ascii="Arial" w:hAnsi="Arial" w:cs="Arial"/>
          <w:b/>
          <w:color w:val="000000"/>
          <w:szCs w:val="18"/>
          <w:lang w:val="en-GB"/>
        </w:rPr>
        <w:t xml:space="preserve"> </w:t>
      </w:r>
      <w:r w:rsidR="003066E5" w:rsidRPr="003066E5">
        <w:rPr>
          <w:rStyle w:val="edit"/>
          <w:rFonts w:ascii="Arial" w:hAnsi="Arial" w:cs="Arial"/>
          <w:bCs/>
          <w:color w:val="000000"/>
          <w:szCs w:val="18"/>
          <w:lang w:val="en-GB"/>
        </w:rPr>
        <w:t xml:space="preserve">Creative Commons </w:t>
      </w:r>
      <w:proofErr w:type="spellStart"/>
      <w:r w:rsidR="003066E5" w:rsidRPr="003066E5">
        <w:rPr>
          <w:rStyle w:val="edit"/>
          <w:rFonts w:ascii="Arial" w:hAnsi="Arial" w:cs="Arial"/>
          <w:bCs/>
          <w:color w:val="000000"/>
          <w:szCs w:val="18"/>
          <w:lang w:val="en-GB"/>
        </w:rPr>
        <w:t>Lizenzen</w:t>
      </w:r>
      <w:proofErr w:type="spellEnd"/>
      <w:r w:rsidR="003066E5" w:rsidRPr="003066E5">
        <w:rPr>
          <w:rStyle w:val="edit"/>
          <w:rFonts w:ascii="Arial" w:hAnsi="Arial" w:cs="Arial"/>
          <w:b/>
          <w:color w:val="000000"/>
          <w:szCs w:val="18"/>
          <w:lang w:val="en-GB"/>
        </w:rPr>
        <w:t xml:space="preserve"> | </w:t>
      </w:r>
      <w:hyperlink r:id="rId10" w:history="1">
        <w:r w:rsidR="003066E5" w:rsidRPr="00E054E0">
          <w:rPr>
            <w:rStyle w:val="Hyperlink"/>
            <w:rFonts w:ascii="Arial" w:hAnsi="Arial" w:cs="Arial"/>
            <w:bCs/>
            <w:szCs w:val="18"/>
            <w:lang w:val="en-GB"/>
          </w:rPr>
          <w:t>https://www.creativecommons.org/licenses/</w:t>
        </w:r>
      </w:hyperlink>
    </w:p>
    <w:p w14:paraId="74E6D8FC" w14:textId="77777777" w:rsidR="003066E5" w:rsidRDefault="003066E5" w:rsidP="00D247F1">
      <w:pPr>
        <w:keepNext/>
        <w:keepLines/>
        <w:pBdr>
          <w:top w:val="single" w:sz="6" w:space="8" w:color="365F91" w:themeColor="accent1" w:themeShade="BF"/>
          <w:bottom w:val="single" w:sz="4" w:space="1" w:color="auto"/>
        </w:pBdr>
        <w:spacing w:after="160"/>
        <w:rPr>
          <w:rStyle w:val="edit"/>
          <w:rFonts w:ascii="Arial" w:hAnsi="Arial" w:cs="Arial"/>
          <w:bCs/>
          <w:color w:val="000000"/>
          <w:szCs w:val="18"/>
          <w:lang w:val="en-GB"/>
        </w:rPr>
      </w:pPr>
    </w:p>
    <w:p w14:paraId="6ECD4758" w14:textId="1581D1DC" w:rsidR="003066E5" w:rsidRDefault="003066E5" w:rsidP="003066E5">
      <w:pPr>
        <w:spacing w:line="200" w:lineRule="auto"/>
      </w:pPr>
      <w:r>
        <w:rPr>
          <w:b/>
        </w:rPr>
        <w:t>Mach mit und werde Teil der weltweiten Kla.TV-Offline Bewegung</w:t>
      </w:r>
      <w:r>
        <w:rPr>
          <w:b/>
        </w:rPr>
        <w:br/>
      </w:r>
      <w:hyperlink r:id="rId11" w:history="1">
        <w:r>
          <w:rPr>
            <w:color w:val="0F7BE9"/>
            <w:u w:val="single"/>
          </w:rPr>
          <w:t>www.kla.tv/offline</w:t>
        </w:r>
      </w:hyperlink>
    </w:p>
    <w:p w14:paraId="57667152" w14:textId="368D4D29" w:rsidR="003066E5" w:rsidRDefault="003066E5" w:rsidP="003066E5">
      <w:pPr>
        <w:spacing w:line="200" w:lineRule="auto"/>
      </w:pPr>
      <w:r>
        <w:rPr>
          <w:b/>
        </w:rPr>
        <w:t>Du möchtest noch mehr über Kla.TV-Offline erfahren?</w:t>
      </w:r>
      <w:r w:rsidR="00D247F1">
        <w:rPr>
          <w:b/>
        </w:rPr>
        <w:br/>
      </w:r>
      <w:r>
        <w:t xml:space="preserve">Klick dich rein: </w:t>
      </w:r>
      <w:hyperlink r:id="rId12" w:history="1">
        <w:r>
          <w:rPr>
            <w:color w:val="0F7BE9"/>
            <w:u w:val="single"/>
          </w:rPr>
          <w:t>www.kla.tv/sichern</w:t>
        </w:r>
      </w:hyperlink>
    </w:p>
    <w:p w14:paraId="5B00CF4A" w14:textId="55E83BF3" w:rsidR="003066E5" w:rsidRPr="003066E5" w:rsidRDefault="003066E5" w:rsidP="00D247F1">
      <w:pPr>
        <w:spacing w:line="200" w:lineRule="auto"/>
        <w:rPr>
          <w:rStyle w:val="edit"/>
          <w:rFonts w:ascii="Arial" w:hAnsi="Arial" w:cs="Arial"/>
          <w:bCs/>
          <w:color w:val="000000"/>
          <w:szCs w:val="18"/>
        </w:rPr>
      </w:pPr>
      <w:r>
        <w:rPr>
          <w:rFonts w:ascii="Roboto" w:eastAsia="Roboto" w:hAnsi="Roboto" w:cs="Roboto"/>
          <w:b/>
        </w:rPr>
        <w:t>Kla.TV-Milliardenschatz - Rette diese Geschichtsschreibung vor Totalzensur</w:t>
      </w:r>
      <w:r w:rsidR="00D247F1">
        <w:rPr>
          <w:rFonts w:ascii="Roboto" w:eastAsia="Roboto" w:hAnsi="Roboto" w:cs="Roboto"/>
          <w:b/>
        </w:rPr>
        <w:br/>
      </w:r>
      <w:r>
        <w:rPr>
          <w:rFonts w:ascii="Roboto" w:eastAsia="Roboto" w:hAnsi="Roboto" w:cs="Roboto"/>
          <w:b/>
        </w:rPr>
        <w:t>(von Lois Sasek und Elias Sasek)</w:t>
      </w:r>
      <w:r w:rsidR="00D247F1">
        <w:rPr>
          <w:rFonts w:ascii="Roboto" w:eastAsia="Roboto" w:hAnsi="Roboto" w:cs="Roboto"/>
          <w:b/>
        </w:rPr>
        <w:br/>
      </w:r>
      <w:hyperlink r:id="rId13" w:history="1">
        <w:r>
          <w:rPr>
            <w:color w:val="0F7BE9"/>
            <w:u w:val="single"/>
          </w:rPr>
          <w:t>www.kla.tv/31226</w:t>
        </w:r>
      </w:hyperlink>
    </w:p>
    <w:p w14:paraId="22CFAEF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4782016" w14:textId="1E6C4FA1" w:rsidR="00C534E6" w:rsidRPr="00C534E6" w:rsidRDefault="00C534E6" w:rsidP="00C534E6">
      <w:pPr>
        <w:keepLines/>
        <w:spacing w:after="160"/>
        <w:rPr>
          <w:rFonts w:ascii="Arial" w:hAnsi="Arial" w:cs="Arial"/>
          <w:sz w:val="18"/>
          <w:szCs w:val="18"/>
        </w:rPr>
      </w:pPr>
      <w:r w:rsidRPr="002B28C8">
        <w:t xml:space="preserve">#Medien - </w:t>
      </w:r>
      <w:hyperlink r:id="rId14" w:history="1">
        <w:r w:rsidRPr="00F24C6F">
          <w:rPr>
            <w:rStyle w:val="Hyperlink"/>
          </w:rPr>
          <w:t>www.kla.tv/Medien</w:t>
        </w:r>
      </w:hyperlink>
      <w:r w:rsidR="00000000">
        <w:br/>
      </w:r>
      <w:r w:rsidRPr="002B28C8">
        <w:t xml:space="preserve">#Medienzensur - </w:t>
      </w:r>
      <w:hyperlink r:id="rId15" w:history="1">
        <w:r w:rsidRPr="00F24C6F">
          <w:rPr>
            <w:rStyle w:val="Hyperlink"/>
          </w:rPr>
          <w:t>www.kla.tv/Medienzensur</w:t>
        </w:r>
      </w:hyperlink>
      <w:r w:rsidR="00000000">
        <w:br/>
      </w:r>
      <w:r w:rsidRPr="002B28C8">
        <w:t xml:space="preserve">#Zensur - </w:t>
      </w:r>
      <w:hyperlink r:id="rId16" w:history="1">
        <w:r w:rsidRPr="00F24C6F">
          <w:rPr>
            <w:rStyle w:val="Hyperlink"/>
          </w:rPr>
          <w:t>www.kla.tv/Zensur</w:t>
        </w:r>
      </w:hyperlink>
      <w:r w:rsidR="00000000">
        <w:br/>
      </w:r>
      <w:r w:rsidRPr="002B28C8">
        <w:t xml:space="preserve">#WichtigeVideos - Wichtige Videos - </w:t>
      </w:r>
      <w:hyperlink r:id="rId17" w:history="1">
        <w:r w:rsidRPr="00F24C6F">
          <w:rPr>
            <w:rStyle w:val="Hyperlink"/>
          </w:rPr>
          <w:t>www.kla.tv/WichtigeVideos</w:t>
        </w:r>
      </w:hyperlink>
      <w:r w:rsidR="00000000">
        <w:br/>
      </w:r>
      <w:r w:rsidRPr="002B28C8">
        <w:t xml:space="preserve">#OfflineSichern - </w:t>
      </w:r>
      <w:hyperlink r:id="rId18" w:history="1">
        <w:r w:rsidRPr="00F24C6F">
          <w:rPr>
            <w:rStyle w:val="Hyperlink"/>
          </w:rPr>
          <w:t>www.kla.tv/OfflineSichern</w:t>
        </w:r>
      </w:hyperlink>
    </w:p>
    <w:p w14:paraId="5F73A41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26BC83F" w14:textId="77777777" w:rsidR="00FF4982" w:rsidRPr="009779AD" w:rsidRDefault="00FF4982" w:rsidP="00FF4982">
      <w:pPr>
        <w:pStyle w:val="Listenabsatz"/>
        <w:keepNext/>
        <w:keepLines/>
        <w:numPr>
          <w:ilvl w:val="0"/>
          <w:numId w:val="1"/>
        </w:numPr>
        <w:ind w:left="714" w:hanging="357"/>
      </w:pPr>
      <w:r>
        <w:t>was die Medien nicht verschweigen sollten ...</w:t>
      </w:r>
    </w:p>
    <w:p w14:paraId="2BEDFF51" w14:textId="77777777" w:rsidR="00FF4982" w:rsidRPr="009779AD" w:rsidRDefault="00FF4982" w:rsidP="00FF4982">
      <w:pPr>
        <w:pStyle w:val="Listenabsatz"/>
        <w:keepNext/>
        <w:keepLines/>
        <w:numPr>
          <w:ilvl w:val="0"/>
          <w:numId w:val="1"/>
        </w:numPr>
        <w:ind w:left="714" w:hanging="357"/>
      </w:pPr>
      <w:r>
        <w:t>wenig Gehörtes vom Volk, für das Volk ...</w:t>
      </w:r>
    </w:p>
    <w:p w14:paraId="6468859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18D9D06B" w14:textId="77777777" w:rsidR="00FF4982" w:rsidRPr="001D6477" w:rsidRDefault="00FF4982" w:rsidP="001D6477">
      <w:pPr>
        <w:keepNext/>
        <w:keepLines/>
        <w:ind w:firstLine="357"/>
      </w:pPr>
      <w:r w:rsidRPr="001D6477">
        <w:t>Dranbleiben lohnt sich!</w:t>
      </w:r>
    </w:p>
    <w:p w14:paraId="771D552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3B59F4B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050F02D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BED394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46BAB7E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6E62EF4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42DD65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116D7" w14:textId="77777777" w:rsidR="00841562" w:rsidRDefault="00841562" w:rsidP="00F33FD6">
      <w:pPr>
        <w:spacing w:after="0" w:line="240" w:lineRule="auto"/>
      </w:pPr>
      <w:r>
        <w:separator/>
      </w:r>
    </w:p>
  </w:endnote>
  <w:endnote w:type="continuationSeparator" w:id="0">
    <w:p w14:paraId="4AA1DEC2" w14:textId="77777777" w:rsidR="00841562" w:rsidRDefault="0084156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67C8" w14:textId="77777777" w:rsidR="00F33FD6" w:rsidRPr="00F33FD6" w:rsidRDefault="00F33FD6" w:rsidP="00F33FD6">
    <w:pPr>
      <w:pStyle w:val="Fuzeile"/>
      <w:pBdr>
        <w:top w:val="single" w:sz="6" w:space="3" w:color="365F91" w:themeColor="accent1" w:themeShade="BF"/>
      </w:pBdr>
      <w:rPr>
        <w:sz w:val="18"/>
      </w:rPr>
    </w:pPr>
    <w:r>
      <w:rPr>
        <w:noProof/>
        <w:sz w:val="18"/>
      </w:rPr>
      <w:t xml:space="preserve">Strategie 2Plus – Tipps vom Praktiker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27BCB" w14:textId="77777777" w:rsidR="00841562" w:rsidRDefault="00841562" w:rsidP="00F33FD6">
      <w:pPr>
        <w:spacing w:after="0" w:line="240" w:lineRule="auto"/>
      </w:pPr>
      <w:r>
        <w:separator/>
      </w:r>
    </w:p>
  </w:footnote>
  <w:footnote w:type="continuationSeparator" w:id="0">
    <w:p w14:paraId="5EA17F0D" w14:textId="77777777" w:rsidR="00841562" w:rsidRDefault="0084156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C983678" w14:textId="77777777" w:rsidTr="00FE2F5D">
      <w:tc>
        <w:tcPr>
          <w:tcW w:w="7717" w:type="dxa"/>
          <w:tcBorders>
            <w:left w:val="nil"/>
            <w:bottom w:val="single" w:sz="8" w:space="0" w:color="365F91" w:themeColor="accent1" w:themeShade="BF"/>
          </w:tcBorders>
        </w:tcPr>
        <w:p w14:paraId="7D7B00D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www.kla.tv/41454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13.06.2026</w:t>
          </w:r>
        </w:p>
        <w:p w14:paraId="72DB27F1" w14:textId="77777777" w:rsidR="00F33FD6" w:rsidRPr="00B9284F" w:rsidRDefault="00F33FD6" w:rsidP="00FE2F5D">
          <w:pPr>
            <w:pStyle w:val="Kopfzeile"/>
            <w:rPr>
              <w:rFonts w:ascii="Arial" w:hAnsi="Arial" w:cs="Arial"/>
              <w:sz w:val="18"/>
            </w:rPr>
          </w:pPr>
        </w:p>
      </w:tc>
    </w:tr>
  </w:tbl>
  <w:p w14:paraId="566E856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3711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066E5"/>
    <w:rsid w:val="00397567"/>
    <w:rsid w:val="003C19C9"/>
    <w:rsid w:val="00503FFA"/>
    <w:rsid w:val="00627ADC"/>
    <w:rsid w:val="006C4827"/>
    <w:rsid w:val="007C459E"/>
    <w:rsid w:val="00841562"/>
    <w:rsid w:val="00867689"/>
    <w:rsid w:val="00A05C56"/>
    <w:rsid w:val="00A71903"/>
    <w:rsid w:val="00AE2B81"/>
    <w:rsid w:val="00B9284F"/>
    <w:rsid w:val="00C205D1"/>
    <w:rsid w:val="00C534E6"/>
    <w:rsid w:val="00C60E18"/>
    <w:rsid w:val="00CB20A5"/>
    <w:rsid w:val="00D247F1"/>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5A328"/>
  <w15:docId w15:val="{4BD04714-0981-451D-982B-0C9384D5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306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31226" TargetMode="External"/><Relationship Id="rId18" Type="http://schemas.openxmlformats.org/officeDocument/2006/relationships/hyperlink" Target="https://www.kla.tv/OfflineSicher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41454" TargetMode="External"/><Relationship Id="rId12" Type="http://schemas.openxmlformats.org/officeDocument/2006/relationships/hyperlink" Target="http://www.kla.tv/sichern" TargetMode="External"/><Relationship Id="rId17" Type="http://schemas.openxmlformats.org/officeDocument/2006/relationships/hyperlink" Target="https://www.kla.tv/WichtigeVideo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Zensur"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offline"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Medienzensur"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creativecommons.org/license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4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5373</Characters>
  <Application>Microsoft Office Word</Application>
  <DocSecurity>0</DocSecurity>
  <Lines>44</Lines>
  <Paragraphs>12</Paragraphs>
  <ScaleCrop>false</ScaleCrop>
  <HeadingPairs>
    <vt:vector size="4" baseType="variant">
      <vt:variant>
        <vt:lpstr>Titel</vt:lpstr>
      </vt:variant>
      <vt:variant>
        <vt:i4>1</vt:i4>
      </vt:variant>
      <vt:variant>
        <vt:lpstr>Strategie 2Plus – Tipps vom Praktiker</vt:lpstr>
      </vt:variant>
      <vt:variant>
        <vt:i4>1</vt:i4>
      </vt:variant>
    </vt:vector>
  </HeadingPairs>
  <TitlesOfParts>
    <vt:vector size="2" baseType="lpstr">
      <vt: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1.6.1.0)</dc:creator>
  <cp:lastModifiedBy>Do-Ri</cp:lastModifiedBy>
  <cp:revision>2</cp:revision>
  <dcterms:created xsi:type="dcterms:W3CDTF">2026-06-13T09:22:00Z</dcterms:created>
  <dcterms:modified xsi:type="dcterms:W3CDTF">2026-06-13T09:22:00Z</dcterms:modified>
</cp:coreProperties>
</file>