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2952b745d43be" /><Relationship Type="http://schemas.openxmlformats.org/package/2006/relationships/metadata/core-properties" Target="/package/services/metadata/core-properties/d00d068611ee435da6af80e05db930c5.psmdcp" Id="R0aeaf973320b46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«choque energético»: un drama montado para amedrentar a la población!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presidenta del BCE, Christine Lagarde, pronostica en su discurso en Fráncfort el colapso del suministro energético y, con ello, el colapso de la economía mundial. Afortunadamente, la UE está preparada para actuar. Kla.TV analiza estas declaraciones desde una perspectiva global y dirige el foco hacia los artífices de este drama.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"Nos enfrentamos a un auténtico golpe… probablemente uno que supere nuestras concepciones actuales» y «las expectativas de un rápido retorno a la normalidad podrían ser demasiado optimistas."</w:t>
        <w:br/>
        <w:t xml:space="preserve">Con estas palabras, The Economist cita a la Presidenta del Banco Central Europeo, Christine Lagarde, el 26 de marzo de 2026.</w:t>
        <w:br/>
        <w:t xml:space="preserve"> En su discurso sobre la economía mundial y el suministro de energía el 22/04/2016 en Frankfurt, dijo:</w:t>
        <w:br/>
        <w:t xml:space="preserve">"Las reservas mundiales de petróleo se están agotando y los últimos buques cisterna de GNL [gas natural licuado] que se cargaron antes de la guerra del Golfo están llegando ahora a sus destinos, lo que significa que el impacto total de las interrupciones del suministro sólo se está notando ahora."</w:t>
        <w:br/>
        <w:t xml:space="preserve"> "La economía mundial se enfrenta a un abismo de abastecimiento energético", advierte Lagarde, subrayando que la UE está dispuesta a actuar y no se dejará paralizar por la indecisión.</w:t>
        <w:br/>
        <w:t xml:space="preserve"> Eso suena dramático y muchos sospechan que las acciones planeadas incluyen un bloqueo energético.</w:t>
        <w:br/>
        <w:t xml:space="preserve"> Hasta ahora, la Comisión Europea hablaba de "medidas de reducción de la demanda", "resiliencia energética" [capacidad de soportar interrupciones en el suministro de energía] o "coordinación del consumo".</w:t>
        <w:br/>
        <w:t xml:space="preserve">Sin embargo, según la revista European Conservative, ya se está trabajando entre bastidores en la UE en un catálogo de medidas que prevé las siguientes restricciones:</w:t>
        <w:br/>
        <w:t xml:space="preserve"> - Trabajar desde casa para reducir los desplazamientos,  - Evitar los viajes innecesarios,  - Prohibición de vuelos,  - Limitación de velocidad en las autopistas,  - Domingos sin coche y  - Racionamiento de combustible en las gasolineras.</w:t>
        <w:br/>
        <w:t xml:space="preserve"/>
        <w:br/>
        <w:t xml:space="preserve">Dan Jørgensen, Comisario europeo de Energía, pidió oficialmente el 24 de marzo a los gobiernos que elaboren planes de ahorro coordinados, con especial atención al transporte.</w:t>
        <w:br/>
        <w:t xml:space="preserve"> ¿Estas medidas entrarán pronto en vigor?</w:t>
        <w:br/>
        <w:t xml:space="preserve"> Estas restricciones recuerdan a medidas similares de la época del coronavirus, como las restricciones de salida y el trabajo a domicilio.</w:t>
        <w:br/>
        <w:t xml:space="preserve"> El Foro Económico Mundial (FEM), la Organización de las Naciones Unidas (ONU) y la UE llevan tiempo trabajando en la restricción de la circulación y el consumo como parte de la Agenda 2030.</w:t>
        <w:br/>
        <w:t xml:space="preserve">Sus llamados "objetivos de sostenibilidad" en la Agenda 2030 o el contrato social de la IA incluyen la creación de las llamadas ciudades de 15 minutos con restricciones masivas de movimiento, vigilancia mediante IA y un sistema de crédito social.</w:t>
        <w:br/>
        <w:t xml:space="preserve">Vea los programas que se muestran.</w:t>
        <w:br/>
        <w:t xml:space="preserve"> </w:t>
        <w:br/>
        <w:t xml:space="preserve">Estos objetivos deben considerarse como la destrucción de la economía, la prosperidad y la libertad individual.</w:t>
        <w:br/>
        <w:t xml:space="preserve">Sólo el desarrollo de la IA, con su gigantesco consumo de energía, ya compite con las necesidades energéticas de la población y la producción en las medianas empresas.</w:t>
        <w:br/>
        <w:t xml:space="preserve">Un único gran centro de datos para una infraestructura de IA requiere tanta energía como una gran ciudad.</w:t>
        <w:br/>
        <w:t xml:space="preserve">En noviembre de 2025, ya había más de 12.000 centros de datos operativos en el mundo, que consumen unos 650 teravatios hora de electricidad al año.</w:t>
        <w:br/>
        <w:t xml:space="preserve">Es más electricidad de la que consume Alemania en un año.</w:t>
        <w:br/>
        <w:t xml:space="preserve"> Entonces, ¿por qué se promueve la IA a pesar de que consume una cantidad infinita de energía?</w:t>
        <w:br/>
        <w:t xml:space="preserve">A los ciudadanos, en cambio, se les quiere amordazar con planes de ahorro energético so pretexto del cambio climático y la escasez de energía.</w:t>
        <w:br/>
        <w:t xml:space="preserve"> </w:t>
        <w:br/>
        <w:t xml:space="preserve">Todo sigue un plan establecido desde hace mucho tiempo. El autor de investigación Daniel Estulin ya escribió en 2007 sobre el objetivo del gobierno en la sombra:</w:t>
        <w:br/>
        <w:t xml:space="preserve">"Están planeando un “gobierno mundial (una empresa mundial)” con un único mercado global, supervisado por un ejército mundial y regulado por un banco mundial con una moneda global".</w:t>
        <w:br/>
        <w:t xml:space="preserve"> </w:t>
        <w:br/>
        <w:t xml:space="preserve">Esto también permitiría una "sociedad de crecimiento cero". Estulin lo explicó de la siguiente manera:  "En una era postindustrial, el crecimiento cero es necesario para destruir todo rastro de prosperidad. (...) La prosperidad y el progreso hacen imposible la opresión.</w:t>
        <w:br/>
        <w:t xml:space="preserve">(Ellos) ... necesitan la opresión si esperan dividir la sociedad en propietarios y esclavos.</w:t>
        <w:br/>
        <w:t xml:space="preserve">El fin de la prosperidad va de la mano del fin de la industrialización y del abandono progresivo del uso pacífico de la energía nuclear (entonces sólo habrá electricidad para los ordenadores y el sector servicios)."</w:t>
        <w:br/>
        <w:t xml:space="preserve"/>
        <w:br/>
        <w:t xml:space="preserve">¿Pero quién es ese gobierno en la sombra?</w:t>
        <w:br/>
        <w:t xml:space="preserve">Durante mucho tiempo, Estulin investigó al Grupo Bilderberg, que se reúne en secreto todos los años en mayo/junio y da instrucciones a los líderes futuros o actuales de la política, los medios de comunicación y los negocios.</w:t>
        <w:br/>
        <w:t xml:space="preserve">Christine Lagarde es una de las participantes en las conferencias de Bilderberg y miembro de un total de cuatro importantes logias masónicas de alto grado.</w:t>
        <w:br/>
        <w:t xml:space="preserve">También mantiene una estrecha relación con Klaus Schwab, fundador del FEM, que impulsa la aplicación de la Agenda 2030.</w:t>
        <w:br/>
        <w:t xml:space="preserve">Klaus Schwab, a su vez, es miembro del Comité de los 300, un órgano de alto rango situado en la cúspide de la pirámide masónica.</w:t>
        <w:br/>
        <w:t xml:space="preserve"> </w:t>
        <w:br/>
        <w:t xml:space="preserve">Estas redes, que llegan mucho más lejos de lo que aquí se puede explicar brevemente, forman el verdadero gobierno detrás de todos los gobiernos.</w:t>
        <w:br/>
        <w:t xml:space="preserve">Aquí es donde se fraguan los planes y se aplican políticamente bajo la apariencia de términos como protección del clima, sostenibilidad o ahorro energético.</w:t>
        <w:br/>
        <w:t xml:space="preserve"> </w:t>
        <w:br/>
        <w:t xml:space="preserve">Estulin describe la forma de lograr estos objetivos de la siguiente manera: Hay que mantener al pueblo en un "estado de inquietud perpetua".</w:t>
        <w:br/>
        <w:t xml:space="preserve">Cita: "Mediante la creación artificial de crisis, se somete a las personas a una presión constante -física, mental y emocional- y se las mantiene en un perpetuo estado de desequilibrio.</w:t>
        <w:br/>
        <w:t xml:space="preserve">Entonces estarán demasiado cansados y fatigados para tomar las riendas de su propio destino".</w:t>
        <w:br/>
        <w:t xml:space="preserve"/>
        <w:br/>
        <w:t xml:space="preserve">Es esta la razón por la que se mantiene a la gente en permanente estado de emergencia por crisis constantes como la crisis climática, la crisis de la corona, la guerra de Ucrania, la guerra de Irán y la crisis energética, para poder introducir medidas con las que la gente no estaría de acuerdo en un estado normal?</w:t>
        <w:br/>
        <w:t xml:space="preserve"> </w:t>
        <w:br/>
        <w:t xml:space="preserve">Si se examinan las redes en las que participan Christine Lagarde o Klaus Schwab, las cosas se vuelven de repente claras y transparentes.</w:t>
        <w:br/>
        <w:t xml:space="preserve">A vista de pájaro, la actual guerra de Irán se está convirtiendo cada vez más en un conflicto económico centrado en la economía mundial y que pretende introducir medidas restrictivas a raíz de una esperada crisis energética.</w:t>
        <w:br/>
        <w:t xml:space="preserve">Así describe la situación el periodista independiente Tom Oliver Regenauer.</w:t>
        <w:br/>
        <w:t xml:space="preserve"> </w:t>
        <w:br/>
        <w:t xml:space="preserve">Así que cuando Christine Lagarde utiliza palabras como "shock", "escasez de suministros" y "economía mundial al borde del abismo", parece que es precisamente para preparar a la población para tales medidas.</w:t>
        <w:br/>
        <w:t xml:space="preserve"> </w:t>
        <w:br/>
        <w:t xml:space="preserve">Daniel Estulin escribe lo siguiente en su libro "La verdadera historia de los Bilderbergers":</w:t>
        <w:br/>
        <w:t xml:space="preserve">"Lo que más teme el Club Bilderberg es la resistencia organizada.</w:t>
        <w:br/>
        <w:t xml:space="preserve">Sus miembros no quieren que la gente corriente de este mundo se dé cuenta del futuro que están planeando para el mundo (...)"</w:t>
        <w:br/>
        <w:t xml:space="preserve"/>
        <w:br/>
        <w:t xml:space="preserve">Pero ya es demasiado tarde para eso: En innumerables programas y muchas investigaciones, Kla.TV ha revelado las verdaderas conexiones entre las crisis, los especuladores de la crisis y el gobierno en la sombra y sus planes.</w:t>
        <w:br/>
        <w:t xml:space="preserve">Los cerebros responsables y sus redes se introdujeron en un mapamundi masón programado en Vetopedia, una obra de referencia de acceso público.</w:t>
        <w:br/>
        <w:t xml:space="preserve">Así que no se deje inquietar por más tiempo, sino que participe activamente, difunda estas importantes conexiones o ayude a seguir investigando en las tardes de colaboradores de 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Zitat: „Wir stehen vor einem echten Schock …“</w:t>
        <w:rPr>
          <w:sz w:val="18"/>
        </w:rPr>
      </w:r>
      <w:r w:rsidR="0026191C">
        <w:rPr/>
        <w:br/>
      </w:r>
      <w:hyperlink w:history="true" r:id="rId21">
        <w:r w:rsidRPr="00F24C6F">
          <w:rPr>
            <w:rStyle w:val="Hyperlink"/>
          </w:rPr>
          <w:rPr>
            <w:sz w:val="18"/>
          </w:rPr>
          <w:t>https://www.economist.com/finance-and-economics/2026/03/26/christine-lagardes-sober-tone-on-the-gulf-war-energy-shock</w:t>
        </w:r>
      </w:hyperlink>
      <w:r w:rsidR="0026191C">
        <w:rPr/>
        <w:br/>
      </w:r>
      <w:r w:rsidR="0026191C">
        <w:rPr/>
        <w:br/>
      </w:r>
      <w:r w:rsidRPr="002B28C8">
        <w:t xml:space="preserve">Zitat: „Die Weltwirtschaft steht vor einem Abgrund …“</w:t>
        <w:rPr>
          <w:sz w:val="18"/>
        </w:rPr>
      </w:r>
      <w:r w:rsidR="0026191C">
        <w:rPr/>
        <w:br/>
      </w:r>
      <w:hyperlink w:history="true" r:id="rId22">
        <w:r w:rsidRPr="00F24C6F">
          <w:rPr>
            <w:rStyle w:val="Hyperlink"/>
          </w:rPr>
          <w:rPr>
            <w:sz w:val="18"/>
          </w:rPr>
          <w:t>https://euractiv.de/news/die-welt-steht-vor-einem-abgrund-bei-der-energieversorgung-warnt-lagarde/</w:t>
        </w:r>
      </w:hyperlink>
      <w:r w:rsidR="0026191C">
        <w:rPr/>
        <w:br/>
      </w:r>
      <w:r w:rsidR="0026191C">
        <w:rPr/>
        <w:br/>
      </w:r>
      <w:r w:rsidRPr="002B28C8">
        <w:t xml:space="preserve">EU: „Maßnahmen zur Nachfragereduzierung“, „Energieresilienz“, „Verbrauchskoordination“</w:t>
        <w:rPr>
          <w:sz w:val="18"/>
        </w:rPr>
      </w:r>
      <w:r w:rsidR="0026191C">
        <w:rPr/>
        <w:br/>
      </w:r>
      <w:hyperlink w:history="true" r:id="rId23">
        <w:r w:rsidRPr="00F24C6F">
          <w:rPr>
            <w:rStyle w:val="Hyperlink"/>
          </w:rPr>
          <w:rPr>
            <w:sz w:val="18"/>
          </w:rPr>
          <w:t>https://europeanconservative.com/articles/news/eu-energy-crisis-rationing-dependency-hormuz-covid-lockdowns/</w:t>
        </w:r>
      </w:hyperlink>
      <w:r w:rsidR="0026191C">
        <w:rPr/>
        <w:br/>
      </w:r>
      <w:r w:rsidR="0026191C">
        <w:rPr/>
        <w:br/>
      </w:r>
      <w:r w:rsidRPr="002B28C8">
        <w:t xml:space="preserve">Maßnahmenkatalog</w:t>
        <w:rPr>
          <w:sz w:val="18"/>
        </w:rPr>
      </w:r>
      <w:r w:rsidR="0026191C">
        <w:rPr/>
        <w:br/>
      </w:r>
      <w:hyperlink w:history="true" r:id="rId24">
        <w:r w:rsidRPr="00F24C6F">
          <w:rPr>
            <w:rStyle w:val="Hyperlink"/>
          </w:rPr>
          <w:rPr>
            <w:sz w:val="18"/>
          </w:rPr>
          <w:t>https://europeanconservative.com/articles/news/eu-energy-crisis-rationing-dependency-hormuz-covid-lockdowns/</w:t>
        </w:r>
      </w:hyperlink>
      <w:r w:rsidR="0026191C">
        <w:rPr/>
        <w:br/>
      </w:r>
      <w:hyperlink w:history="true" r:id="rId25">
        <w:r w:rsidRPr="00F24C6F">
          <w:rPr>
            <w:rStyle w:val="Hyperlink"/>
          </w:rPr>
          <w:rPr>
            <w:sz w:val="18"/>
          </w:rPr>
          <w:t>https://italianismo.com.br/uniao-europeia-avalia-lockdown-energetico-para-enfrentar-crise-de-combustiveis/</w:t>
        </w:r>
      </w:hyperlink>
      <w:r w:rsidR="0026191C">
        <w:rPr/>
        <w:br/>
      </w:r>
      <w:r w:rsidR="0026191C">
        <w:rPr/>
        <w:br/>
      </w:r>
      <w:r w:rsidRPr="002B28C8">
        <w:t xml:space="preserve">Dan Jørgensen</w:t>
        <w:rPr>
          <w:sz w:val="18"/>
        </w:rPr>
      </w:r>
      <w:r w:rsidR="0026191C">
        <w:rPr/>
        <w:br/>
      </w:r>
      <w:hyperlink w:history="true" r:id="rId26">
        <w:r w:rsidRPr="00F24C6F">
          <w:rPr>
            <w:rStyle w:val="Hyperlink"/>
          </w:rPr>
          <w:rPr>
            <w:sz w:val="18"/>
          </w:rPr>
          <w:t>https://europeanconservative.com/articles/news/eu-energy-crisis-rationing-dependency-hormuz-covid-lockdowns/</w:t>
        </w:r>
      </w:hyperlink>
      <w:r w:rsidR="0026191C">
        <w:rPr/>
        <w:br/>
      </w:r>
      <w:r w:rsidR="0026191C">
        <w:rPr/>
        <w:br/>
      </w:r>
      <w:r w:rsidRPr="002B28C8">
        <w:t xml:space="preserve">Rechenzentren</w:t>
        <w:rPr>
          <w:sz w:val="18"/>
        </w:rPr>
      </w:r>
      <w:r w:rsidR="0026191C">
        <w:rPr/>
        <w:br/>
      </w:r>
      <w:hyperlink w:history="true" r:id="rId27">
        <w:r w:rsidRPr="00F24C6F">
          <w:rPr>
            <w:rStyle w:val="Hyperlink"/>
          </w:rPr>
          <w:rPr>
            <w:sz w:val="18"/>
          </w:rPr>
          <w:t>https://www.tagesschau.de/wissen/forschung/ki-stromverbrauch-104.html</w:t>
        </w:r>
      </w:hyperlink>
      <w:r w:rsidR="0026191C">
        <w:rPr/>
        <w:br/>
      </w:r>
      <w:hyperlink w:history="true" r:id="rId28">
        <w:r w:rsidRPr="00F24C6F">
          <w:rPr>
            <w:rStyle w:val="Hyperlink"/>
          </w:rPr>
          <w:rPr>
            <w:sz w:val="18"/>
          </w:rPr>
          <w:t>https://www.cargoson.com/de/blog/anzahl-der-rechenzentren-nach-land</w:t>
        </w:r>
      </w:hyperlink>
      <w:r w:rsidR="0026191C">
        <w:rPr/>
        <w:br/>
      </w:r>
      <w:hyperlink w:history="true" r:id="rId29">
        <w:r w:rsidRPr="00F24C6F">
          <w:rPr>
            <w:rStyle w:val="Hyperlink"/>
          </w:rPr>
          <w:rPr>
            <w:sz w:val="18"/>
          </w:rPr>
          <w:t>https://uncutnews.ch/gefahr-kuenstliche-intelligenz-rechenzentren-ueberfordern-das-globale-stromnetz/</w:t>
        </w:r>
      </w:hyperlink>
      <w:r w:rsidR="0026191C">
        <w:rPr/>
        <w:br/>
      </w:r>
      <w:r w:rsidR="0026191C">
        <w:rPr/>
        <w:br/>
      </w:r>
      <w:r w:rsidRPr="002B28C8">
        <w:t xml:space="preserve">Zitat: „Eine-Welt-Regierung …“ und „In einem postindustriellen Zeitalter …“</w:t>
        <w:rPr>
          <w:sz w:val="18"/>
        </w:rPr>
      </w:r>
      <w:r w:rsidR="0026191C">
        <w:rPr/>
        <w:br/>
      </w:r>
      <w:r w:rsidRPr="002B28C8">
        <w:t xml:space="preserve">Estulin, Daniel: Die wahre Geschichte der Bilderberger, Kopp Verlag 2007, S. 27</w:t>
        <w:rPr>
          <w:sz w:val="18"/>
        </w:rPr>
      </w:r>
      <w:r w:rsidR="0026191C">
        <w:rPr/>
        <w:br/>
      </w:r>
      <w:r w:rsidR="0026191C">
        <w:rPr/>
        <w:br/>
      </w:r>
      <w:r w:rsidRPr="002B28C8">
        <w:t xml:space="preserve">Lagarde an der Bilderberg-Konferenz</w:t>
        <w:rPr>
          <w:sz w:val="18"/>
        </w:rPr>
      </w:r>
      <w:r w:rsidR="0026191C">
        <w:rPr/>
        <w:br/>
      </w:r>
      <w:hyperlink w:history="true" r:id="rId30">
        <w:r w:rsidRPr="00F24C6F">
          <w:rPr>
            <w:rStyle w:val="Hyperlink"/>
          </w:rPr>
          <w:rPr>
            <w:sz w:val="18"/>
          </w:rPr>
          <w:t>https://web.archive.org/web/20161202161443/http://www.bilderbergmeetings.org/participants.html</w:t>
        </w:r>
      </w:hyperlink>
      <w:r w:rsidR="0026191C">
        <w:rPr/>
        <w:br/>
      </w:r>
      <w:hyperlink w:history="true" r:id="rId31">
        <w:r w:rsidRPr="00F24C6F">
          <w:rPr>
            <w:rStyle w:val="Hyperlink"/>
          </w:rPr>
          <w:rPr>
            <w:sz w:val="18"/>
          </w:rPr>
          <w:t>https://web.archive.org/web/20130607050957/http://www.bilderbergmeetings.org/participants2013.html</w:t>
        </w:r>
      </w:hyperlink>
      <w:r w:rsidR="0026191C">
        <w:rPr/>
        <w:br/>
      </w:r>
      <w:hyperlink w:history="true" r:id="rId32">
        <w:r w:rsidRPr="00F24C6F">
          <w:rPr>
            <w:rStyle w:val="Hyperlink"/>
          </w:rPr>
          <w:rPr>
            <w:sz w:val="18"/>
          </w:rPr>
          <w:t>https://de.wikipedia.org/wiki/Liste_von_Teilnehmern_an_Bilderberg-Konferenzen#cite_note-bilderbergmeetings_2009-29</w:t>
        </w:r>
      </w:hyperlink>
      <w:r w:rsidR="0026191C">
        <w:rPr/>
        <w:br/>
      </w:r>
      <w:r w:rsidR="0026191C">
        <w:rPr/>
        <w:br/>
      </w:r>
      <w:r w:rsidRPr="002B28C8">
        <w:t xml:space="preserve">Nachweis Lagarde in den Freimaurerlogen</w:t>
        <w:rPr>
          <w:sz w:val="18"/>
        </w:rPr>
      </w:r>
      <w:r w:rsidR="0026191C">
        <w:rPr/>
        <w:br/>
      </w:r>
      <w:r w:rsidRPr="002B28C8">
        <w:t xml:space="preserve">Buch: Massoni – Società a responsabilità illimitata. La scoperta delle Ur-Lodges, Gioele Magaldi, 2014</w:t>
        <w:rPr>
          <w:sz w:val="18"/>
        </w:rPr>
      </w:r>
      <w:r w:rsidR="0026191C">
        <w:rPr/>
        <w:br/>
      </w:r>
      <w:hyperlink w:history="true" r:id="rId33">
        <w:r w:rsidRPr="00F24C6F">
          <w:rPr>
            <w:rStyle w:val="Hyperlink"/>
          </w:rPr>
          <w:rPr>
            <w:sz w:val="18"/>
          </w:rPr>
          <w:t>https://de.wikipedia.org/wiki/Edmund_Burke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34">
        <w:r w:rsidRPr="00F24C6F">
          <w:rPr>
            <w:rStyle w:val="Hyperlink"/>
          </w:rPr>
          <w:t>www.kla.tv/Economia</w:t>
        </w:r>
      </w:hyperlink>
      <w:r w:rsidR="0026191C">
        <w:rPr/>
        <w:br/>
      </w:r>
      <w:r w:rsidR="0026191C">
        <w:rPr/>
        <w:br/>
      </w:r>
      <w:r w:rsidRPr="002B28C8">
        <w:t xml:space="preserve">#Ideologia - Ideología - </w:t>
      </w:r>
      <w:hyperlink w:history="true" r:id="rId35">
        <w:r w:rsidRPr="00F24C6F">
          <w:rPr>
            <w:rStyle w:val="Hyperlink"/>
          </w:rPr>
          <w:t>www.kla.tv/Ideologia</w:t>
        </w:r>
      </w:hyperlink>
      <w:r w:rsidR="0026191C">
        <w:rPr/>
        <w:br/>
      </w:r>
      <w:r w:rsidR="0026191C">
        <w:rPr/>
        <w:br/>
      </w:r>
      <w:r w:rsidRPr="002B28C8">
        <w:t xml:space="preserve">#Masoneria - </w:t>
      </w:r>
      <w:hyperlink w:history="true" r:id="rId36">
        <w:r w:rsidRPr="00F24C6F">
          <w:rPr>
            <w:rStyle w:val="Hyperlink"/>
          </w:rPr>
          <w:t>www.kla.tv/Masoneria</w:t>
        </w:r>
      </w:hyperlink>
      <w:r w:rsidR="0026191C">
        <w:rPr/>
        <w:br/>
      </w:r>
      <w:r w:rsidR="0026191C">
        <w:rPr/>
        <w:br/>
      </w:r>
      <w:r w:rsidRPr="002B28C8">
        <w:t xml:space="preserve">#Politica_de_la_UE - Política_de_la_UE - </w:t>
      </w:r>
      <w:hyperlink w:history="true" r:id="rId37">
        <w:r w:rsidRPr="00F24C6F">
          <w:rPr>
            <w:rStyle w:val="Hyperlink"/>
          </w:rPr>
          <w:t>www.kla.tv/Politica_de_la_UE</w:t>
        </w:r>
      </w:hyperlink>
      <w:r w:rsidR="0026191C">
        <w:rPr/>
        <w:br/>
      </w:r>
      <w:r w:rsidR="0026191C">
        <w:rPr/>
        <w:br/>
      </w:r>
      <w:r w:rsidRPr="002B28C8">
        <w:t xml:space="preserve">#Vigilancia - </w:t>
      </w:r>
      <w:hyperlink w:history="true" r:id="rId38">
        <w:r w:rsidRPr="00F24C6F">
          <w:rPr>
            <w:rStyle w:val="Hyperlink"/>
          </w:rPr>
          <w:t>www.kla.tv/Vigilancia</w:t>
        </w:r>
      </w:hyperlink>
      <w:r w:rsidR="0026191C">
        <w:rPr/>
        <w:br/>
      </w:r>
      <w:r w:rsidR="0026191C">
        <w:rPr/>
        <w:br/>
      </w:r>
      <w:r w:rsidRPr="002B28C8">
        <w:t xml:space="preserve">#crisis_financiera - </w:t>
      </w:r>
      <w:hyperlink w:history="true" r:id="rId39">
        <w:r w:rsidRPr="00F24C6F">
          <w:rPr>
            <w:rStyle w:val="Hyperlink"/>
          </w:rPr>
          <w:t>www.kla.tv/crisis_financiera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«choque energético»: un drama montado para amedrentar a la población!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www.kla.tv/41562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conomist.com/finance-and-economics/2026/03/26/christine-lagardes-sober-tone-on-the-gulf-war-energy-shock" TargetMode="External" Id="rId21" /><Relationship Type="http://schemas.openxmlformats.org/officeDocument/2006/relationships/hyperlink" Target="https://euractiv.de/news/die-welt-steht-vor-einem-abgrund-bei-der-energieversorgung-warnt-lagarde/" TargetMode="External" Id="rId22" /><Relationship Type="http://schemas.openxmlformats.org/officeDocument/2006/relationships/hyperlink" Target="https://europeanconservative.com/articles/news/eu-energy-crisis-rationing-dependency-hormuz-covid-lockdowns/" TargetMode="External" Id="rId23" /><Relationship Type="http://schemas.openxmlformats.org/officeDocument/2006/relationships/hyperlink" Target="https://europeanconservative.com/articles/news/eu-energy-crisis-rationing-dependency-hormuz-covid-lockdowns/" TargetMode="External" Id="rId24" /><Relationship Type="http://schemas.openxmlformats.org/officeDocument/2006/relationships/hyperlink" Target="https://italianismo.com.br/uniao-europeia-avalia-lockdown-energetico-para-enfrentar-crise-de-combustiveis/" TargetMode="External" Id="rId25" /><Relationship Type="http://schemas.openxmlformats.org/officeDocument/2006/relationships/hyperlink" Target="https://europeanconservative.com/articles/news/eu-energy-crisis-rationing-dependency-hormuz-covid-lockdowns/" TargetMode="External" Id="rId26" /><Relationship Type="http://schemas.openxmlformats.org/officeDocument/2006/relationships/hyperlink" Target="https://www.tagesschau.de/wissen/forschung/ki-stromverbrauch-104.html" TargetMode="External" Id="rId27" /><Relationship Type="http://schemas.openxmlformats.org/officeDocument/2006/relationships/hyperlink" Target="https://www.cargoson.com/de/blog/anzahl-der-rechenzentren-nach-land" TargetMode="External" Id="rId28" /><Relationship Type="http://schemas.openxmlformats.org/officeDocument/2006/relationships/hyperlink" Target="https://uncutnews.ch/gefahr-kuenstliche-intelligenz-rechenzentren-ueberfordern-das-globale-stromnetz/" TargetMode="External" Id="rId29" /><Relationship Type="http://schemas.openxmlformats.org/officeDocument/2006/relationships/hyperlink" Target="https://web.archive.org/web/20161202161443/http://www.bilderbergmeetings.org/participants.html" TargetMode="External" Id="rId30" /><Relationship Type="http://schemas.openxmlformats.org/officeDocument/2006/relationships/hyperlink" Target="https://web.archive.org/web/20130607050957/http://www.bilderbergmeetings.org/participants2013.html" TargetMode="External" Id="rId31" /><Relationship Type="http://schemas.openxmlformats.org/officeDocument/2006/relationships/hyperlink" Target="https://de.wikipedia.org/wiki/Liste_von_Teilnehmern_an_Bilderberg-Konferenzen#cite_note-bilderbergmeetings_2009-29" TargetMode="External" Id="rId32" /><Relationship Type="http://schemas.openxmlformats.org/officeDocument/2006/relationships/hyperlink" Target="https://de.wikipedia.org/wiki/Edmund_Burke" TargetMode="External" Id="rId33" /><Relationship Type="http://schemas.openxmlformats.org/officeDocument/2006/relationships/hyperlink" Target="https://www.kla.tv/Economia" TargetMode="External" Id="rId34" /><Relationship Type="http://schemas.openxmlformats.org/officeDocument/2006/relationships/hyperlink" Target="https://www.kla.tv/Ideologia" TargetMode="External" Id="rId35" /><Relationship Type="http://schemas.openxmlformats.org/officeDocument/2006/relationships/hyperlink" Target="https://www.kla.tv/Masoneria" TargetMode="External" Id="rId36" /><Relationship Type="http://schemas.openxmlformats.org/officeDocument/2006/relationships/hyperlink" Target="https://www.kla.tv/Politica_de_la_UE" TargetMode="External" Id="rId37" /><Relationship Type="http://schemas.openxmlformats.org/officeDocument/2006/relationships/hyperlink" Target="https://www.kla.tv/Vigilancia" TargetMode="External" Id="rId38" /><Relationship Type="http://schemas.openxmlformats.org/officeDocument/2006/relationships/hyperlink" Target="https://www.kla.tv/crisis_financiera"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6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«choque energético»: un drama montado para amedrentar a la población!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