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7F8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433988C" wp14:editId="1A6FFFA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5F2F16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5AFD733" wp14:editId="5B185E9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Energieschok – een geënsceneerd drama om de bevolking bang te maken!</w:t>
      </w:r>
    </w:p>
    <w:p w14:paraId="1422C479" w14:textId="77777777" w:rsidR="00A71903" w:rsidRPr="00C534E6" w:rsidRDefault="00A71903" w:rsidP="00787C2F">
      <w:pPr>
        <w:widowControl w:val="0"/>
        <w:spacing w:after="160"/>
        <w:jc w:val="both"/>
        <w:rPr>
          <w:rStyle w:val="edit"/>
          <w:rFonts w:ascii="Arial" w:hAnsi="Arial" w:cs="Arial"/>
          <w:b/>
          <w:color w:val="000000"/>
        </w:rPr>
      </w:pPr>
      <w:r w:rsidRPr="00C534E6">
        <w:rPr>
          <w:rStyle w:val="edit"/>
          <w:rFonts w:ascii="Arial" w:hAnsi="Arial" w:cs="Arial"/>
          <w:b/>
          <w:color w:val="000000"/>
        </w:rPr>
        <w:t>De voorzitter van de ECB, Christine Lagarde, voorspelt in haar toespraak in Frankfurt een ineenstorting van de energievoorziening en daarmee een ineenstorting van de wereldeconomie. Gelukkig zou de EU klaar zijn om in actie te komen. Kla.TV bekijkt deze uitspraken vanuit een breder perspectief en richt de schijnwerpers op de regisseurs van dit drama.</w:t>
      </w:r>
    </w:p>
    <w:p w14:paraId="5675F1D2"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"We worden geconfronteerd met een echte schok ... waarschijnlijk een die onze huidige verwachtingen overtreft" en "verwachtingen van een snelle terugkeer naar de normaliteit zijn misschien te optimistisch". Met deze woorden citeert The Economist op 26 maart 2026 de president van de Europese Centrale Bank, Christine Lagarde.</w:t>
      </w:r>
    </w:p>
    <w:p w14:paraId="05CAE354"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 xml:space="preserve">In haar toespraak over de wereldeconomie en energievoorziening op 25-03-2026 in Frankfurt zei ze: </w:t>
      </w:r>
      <w:r w:rsidRPr="00787C2F">
        <w:rPr>
          <w:rFonts w:ascii="Arial" w:eastAsia="MS Mincho" w:hAnsi="Arial" w:cs="Arial"/>
          <w:i/>
          <w:iCs/>
          <w:lang w:eastAsia="en-US"/>
        </w:rPr>
        <w:t>"De wereldwijde oliereserves raken op en de laatste LNG-tankers</w:t>
      </w:r>
      <w:r w:rsidRPr="00787C2F">
        <w:rPr>
          <w:rFonts w:ascii="Arial" w:eastAsia="MS Mincho" w:hAnsi="Arial" w:cs="Arial"/>
          <w:b/>
          <w:bCs/>
          <w:i/>
          <w:iCs/>
          <w:sz w:val="28"/>
          <w:szCs w:val="28"/>
          <w:highlight w:val="yellow"/>
          <w:lang w:eastAsia="en-US"/>
        </w:rPr>
        <w:t>*</w:t>
      </w:r>
      <w:r w:rsidRPr="00787C2F">
        <w:rPr>
          <w:rFonts w:ascii="Arial" w:eastAsia="MS Mincho" w:hAnsi="Arial" w:cs="Arial"/>
          <w:b/>
          <w:bCs/>
          <w:i/>
          <w:iCs/>
          <w:sz w:val="28"/>
          <w:szCs w:val="28"/>
          <w:highlight w:val="yellow"/>
          <w:vertAlign w:val="superscript"/>
          <w:lang w:eastAsia="en-US"/>
        </w:rPr>
        <w:t>1</w:t>
      </w:r>
      <w:r w:rsidRPr="00787C2F">
        <w:rPr>
          <w:rFonts w:ascii="Arial" w:eastAsia="MS Mincho" w:hAnsi="Arial" w:cs="Arial"/>
          <w:i/>
          <w:iCs/>
          <w:lang w:eastAsia="en-US"/>
        </w:rPr>
        <w:t xml:space="preserve"> die voor de oorlog in de Golf werden geladen, bereiken nu hun bestemming, wat betekent dat de volledige impact van de onderbrekingen in de aanvoer nu pas voelbaar worden."</w:t>
      </w:r>
    </w:p>
    <w:p w14:paraId="537FBF6B" w14:textId="77777777" w:rsidR="00787C2F" w:rsidRPr="00787C2F" w:rsidRDefault="00787C2F" w:rsidP="00787C2F">
      <w:pPr>
        <w:spacing w:after="0" w:line="240" w:lineRule="auto"/>
        <w:jc w:val="both"/>
        <w:rPr>
          <w:rFonts w:ascii="Arial" w:eastAsia="MS Mincho" w:hAnsi="Arial" w:cs="Arial"/>
          <w:lang w:eastAsia="en-US"/>
        </w:rPr>
      </w:pPr>
    </w:p>
    <w:p w14:paraId="66DF44A9"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i/>
          <w:iCs/>
          <w:lang w:eastAsia="en-US"/>
        </w:rPr>
        <w:t>"De wereldeconomie staat voor een afgrond in de energievoorziening,"</w:t>
      </w:r>
      <w:r w:rsidRPr="00787C2F">
        <w:rPr>
          <w:rFonts w:ascii="Arial" w:eastAsia="MS Mincho" w:hAnsi="Arial" w:cs="Arial"/>
          <w:lang w:eastAsia="en-US"/>
        </w:rPr>
        <w:t xml:space="preserve"> waarschuwt Lagarde, die benadrukt dat de EU klaar is om te handelen en zich niet laat verlammen door aarzeling.</w:t>
      </w:r>
    </w:p>
    <w:p w14:paraId="1E59EA9A"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Dat klinkt dramatisch en velen vermoeden dat de geplande acties een energie-lockdown omvatten.</w:t>
      </w:r>
    </w:p>
    <w:p w14:paraId="7A89DC4D"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Tot nu toe sprak de EU-Commissie over "maatregelen om de vraag te verminderen", "energieresistentie"</w:t>
      </w:r>
      <w:r w:rsidRPr="00787C2F">
        <w:rPr>
          <w:rFonts w:ascii="Arial" w:eastAsia="MS Mincho" w:hAnsi="Arial" w:cs="Arial"/>
          <w:b/>
          <w:bCs/>
          <w:sz w:val="28"/>
          <w:szCs w:val="28"/>
          <w:highlight w:val="yellow"/>
          <w:lang w:eastAsia="en-US"/>
        </w:rPr>
        <w:t>*</w:t>
      </w:r>
      <w:r w:rsidRPr="00787C2F">
        <w:rPr>
          <w:rFonts w:ascii="Arial" w:eastAsia="MS Mincho" w:hAnsi="Arial" w:cs="Arial"/>
          <w:b/>
          <w:bCs/>
          <w:sz w:val="28"/>
          <w:szCs w:val="28"/>
          <w:highlight w:val="yellow"/>
          <w:vertAlign w:val="superscript"/>
          <w:lang w:eastAsia="en-US"/>
        </w:rPr>
        <w:t>2</w:t>
      </w:r>
      <w:r w:rsidRPr="00787C2F">
        <w:rPr>
          <w:rFonts w:ascii="Arial" w:eastAsia="MS Mincho" w:hAnsi="Arial" w:cs="Arial"/>
          <w:lang w:eastAsia="en-US"/>
        </w:rPr>
        <w:t xml:space="preserve"> of "coördinatie van het verbruik". Volgens het tijdschrift European Conservative wordt er achter de schermen in de EU echter al gewerkt aan een catalogus van maatregelen die voorziet in de volgende beperkingen:</w:t>
      </w:r>
    </w:p>
    <w:p w14:paraId="15D56552"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 Thuiswerken om woon-werkverkeer te verminderen,</w:t>
      </w:r>
    </w:p>
    <w:p w14:paraId="369CAB45"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 Onnodig reizen vermijden,</w:t>
      </w:r>
    </w:p>
    <w:p w14:paraId="33633D8D"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 Vliegverbod,</w:t>
      </w:r>
    </w:p>
    <w:p w14:paraId="013D08A4"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 Snelheidsbeperkingen op snelwegen,</w:t>
      </w:r>
    </w:p>
    <w:p w14:paraId="1D813AD2"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 Autovrije zondagen en</w:t>
      </w:r>
    </w:p>
    <w:p w14:paraId="01BA4975"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 Brandstofrantsoen bij benzinestations.</w:t>
      </w:r>
    </w:p>
    <w:p w14:paraId="62A0D133" w14:textId="77777777" w:rsidR="00787C2F" w:rsidRPr="00787C2F" w:rsidRDefault="00787C2F" w:rsidP="00787C2F">
      <w:pPr>
        <w:spacing w:after="0" w:line="240" w:lineRule="auto"/>
        <w:jc w:val="both"/>
        <w:rPr>
          <w:rFonts w:ascii="Arial" w:eastAsia="MS Mincho" w:hAnsi="Arial" w:cs="Arial"/>
          <w:b/>
          <w:bCs/>
          <w:lang w:eastAsia="en-US"/>
        </w:rPr>
      </w:pPr>
    </w:p>
    <w:p w14:paraId="4E8682DC"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b/>
          <w:bCs/>
          <w:lang w:eastAsia="en-US"/>
        </w:rPr>
        <w:t>Presentatrice:</w:t>
      </w:r>
      <w:r w:rsidRPr="00787C2F">
        <w:rPr>
          <w:rFonts w:ascii="Arial" w:eastAsia="MS Mincho" w:hAnsi="Arial" w:cs="Arial"/>
          <w:lang w:eastAsia="en-US"/>
        </w:rPr>
        <w:t xml:space="preserve"> Dan Jørgensen, EU-commissaris voor Energie, heeft de regeringen op 24 maart officieel opgeroepen om gecoördineerde besparingsplannen op te stellen met bijzondere aandacht voor verkeer.</w:t>
      </w:r>
    </w:p>
    <w:p w14:paraId="1957053F"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Worden deze maatregelen binnenkort van kracht?</w:t>
      </w:r>
    </w:p>
    <w:p w14:paraId="3A70F4C4"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Dergelijke beperkingen doen denken aan soortgelijke maatregelen uit het coronatijdperk van, zoals uitgaansbeperkingen en thuiswerken.</w:t>
      </w:r>
    </w:p>
    <w:p w14:paraId="1A6AC37F" w14:textId="77777777" w:rsidR="00787C2F" w:rsidRPr="00787C2F" w:rsidRDefault="00787C2F" w:rsidP="00787C2F">
      <w:pPr>
        <w:spacing w:after="0" w:line="240" w:lineRule="auto"/>
        <w:jc w:val="both"/>
        <w:rPr>
          <w:rFonts w:ascii="Arial" w:eastAsia="MS Mincho" w:hAnsi="Arial" w:cs="Arial"/>
          <w:lang w:eastAsia="en-US"/>
        </w:rPr>
      </w:pPr>
    </w:p>
    <w:p w14:paraId="0CDA8CC6"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Het World Economic Forum (WEF), de Verenigde Naties (VN) en de EU werken al lange tijd aan het beperken van bewegingsvrijheid en consumptie als onderdeel van de 2030-agenda. Hun zogenaamde "duurzaamheidsdoelen" in de 2030 Agenda of het AI sociaal contract, omvatten de creatie van zogenaamde 15-minuten steden met massale bewegingsbeperkingen, surveillance met behulp van AI en een sociaal kredietsysteem. Bekijk daarvoor de hier getoonde uitzendingen</w:t>
      </w:r>
      <w:r w:rsidRPr="00787C2F">
        <w:rPr>
          <w:rFonts w:ascii="Arial" w:eastAsia="MS Mincho" w:hAnsi="Arial" w:cs="Arial"/>
          <w:b/>
          <w:bCs/>
          <w:sz w:val="28"/>
          <w:szCs w:val="28"/>
          <w:highlight w:val="yellow"/>
          <w:lang w:eastAsia="en-US"/>
        </w:rPr>
        <w:t>*</w:t>
      </w:r>
      <w:r w:rsidRPr="00787C2F">
        <w:rPr>
          <w:rFonts w:ascii="Arial" w:eastAsia="MS Mincho" w:hAnsi="Arial" w:cs="Arial"/>
          <w:b/>
          <w:bCs/>
          <w:sz w:val="28"/>
          <w:szCs w:val="28"/>
          <w:highlight w:val="yellow"/>
          <w:vertAlign w:val="superscript"/>
          <w:lang w:eastAsia="en-US"/>
        </w:rPr>
        <w:t>3</w:t>
      </w:r>
      <w:r w:rsidRPr="00787C2F">
        <w:rPr>
          <w:rFonts w:ascii="Arial" w:eastAsia="MS Mincho" w:hAnsi="Arial" w:cs="Arial"/>
          <w:lang w:eastAsia="en-US"/>
        </w:rPr>
        <w:t>.</w:t>
      </w:r>
    </w:p>
    <w:p w14:paraId="37572CCC" w14:textId="77777777" w:rsidR="00787C2F" w:rsidRPr="00787C2F" w:rsidRDefault="00787C2F" w:rsidP="00787C2F">
      <w:pPr>
        <w:spacing w:after="0" w:line="240" w:lineRule="auto"/>
        <w:jc w:val="both"/>
        <w:rPr>
          <w:rFonts w:ascii="Arial" w:eastAsia="MS Mincho" w:hAnsi="Arial" w:cs="Arial"/>
          <w:lang w:eastAsia="en-US"/>
        </w:rPr>
      </w:pPr>
    </w:p>
    <w:p w14:paraId="265E4FAC"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Deze doelen moeten worden gezien als de vernietiging van de economie, welvaart en individuele vrijheid. Alleen al de ontwikkeling van AI, met zijn gigantische energieverbruik, concurreert nu al met de energiebehoeften van de bevolking en de productie in middelgrote bedrijven. Eén groot datacenter voor een AI-infrastructuur heeft net zoveel energie nodig als een grote stad. In november 2025 waren er al meer dan 12.000 operationele datacenters in de wereld, die ongeveer 650 terawattuur elektriciteit per jaar verbruiken. Dat is meer elektriciteit dan Duitsland in een jaar verbruikt.</w:t>
      </w:r>
    </w:p>
    <w:p w14:paraId="0B2350DB"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Waarom wordt AI dan gepromoot terwijl het oneindig veel energie verbruikt? Burgers moeten daarentegen de mond gesnoerd worden met energiebesparingsplannen onder het mom van klimaatverandering en energietekorten.</w:t>
      </w:r>
    </w:p>
    <w:p w14:paraId="64E18D17" w14:textId="77777777" w:rsidR="00787C2F" w:rsidRPr="00787C2F" w:rsidRDefault="00787C2F" w:rsidP="00787C2F">
      <w:pPr>
        <w:spacing w:after="0" w:line="240" w:lineRule="auto"/>
        <w:jc w:val="both"/>
        <w:rPr>
          <w:rFonts w:ascii="Arial" w:eastAsia="MS Mincho" w:hAnsi="Arial" w:cs="Arial"/>
          <w:lang w:eastAsia="en-US"/>
        </w:rPr>
      </w:pPr>
    </w:p>
    <w:p w14:paraId="3BEE99A7"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Alles volgt een plan dat al lang in gang werd gezet. Onderzoeksjournalist Daniel Estulin schreef al in 2007 over het doel van de schaduwregering: Ze plannen een "regering van één wereld (één wereldbedrijf) met één enkele, wereldwijde marktplaats onder toezicht van een wereldleger en bestuurd door een Wereldbank met een wereldwijde munteenheid".</w:t>
      </w:r>
    </w:p>
    <w:p w14:paraId="4B895D88" w14:textId="77777777" w:rsidR="00787C2F" w:rsidRPr="00787C2F" w:rsidRDefault="00787C2F" w:rsidP="00787C2F">
      <w:pPr>
        <w:spacing w:after="0" w:line="240" w:lineRule="auto"/>
        <w:jc w:val="both"/>
        <w:rPr>
          <w:rFonts w:ascii="Arial" w:eastAsia="MS Mincho" w:hAnsi="Arial" w:cs="Arial"/>
          <w:lang w:eastAsia="en-US"/>
        </w:rPr>
      </w:pPr>
    </w:p>
    <w:p w14:paraId="6FD5F748"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Dit zou ook zorgen voor een "nulgroeimaatschappij". Estulin legde het als volgt uit: "In een postindustrieel tijdperk is nulgroei noodzakelijk om alle sporen van welvaart te vernietigen. Welvaart en vooruitgang maken onderdrukking onmogelijk. (Ze) ... hebben onderdrukking nodig als ze de samenleving willen verdelen in bezitters en slaven. Het einde van de welvaart gaat hand in hand met het einde van de industrialisatie en de geleidelijke afschaffing van het vreedzame gebruik van kernenergie, elektriciteit is dan alleen nog beschikbaar voor computers en de dienstensector."</w:t>
      </w:r>
    </w:p>
    <w:p w14:paraId="7E7C6CEE" w14:textId="77777777" w:rsidR="00787C2F" w:rsidRPr="00787C2F" w:rsidRDefault="00787C2F" w:rsidP="00787C2F">
      <w:pPr>
        <w:spacing w:after="0" w:line="240" w:lineRule="auto"/>
        <w:jc w:val="both"/>
        <w:rPr>
          <w:rFonts w:ascii="Arial" w:eastAsia="MS Mincho" w:hAnsi="Arial" w:cs="Arial"/>
          <w:b/>
          <w:bCs/>
          <w:lang w:eastAsia="en-US"/>
        </w:rPr>
      </w:pPr>
    </w:p>
    <w:p w14:paraId="066BD655"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b/>
          <w:bCs/>
          <w:lang w:eastAsia="en-US"/>
        </w:rPr>
        <w:t>Presentatrice:</w:t>
      </w:r>
      <w:r w:rsidRPr="00787C2F">
        <w:rPr>
          <w:rFonts w:ascii="Arial" w:eastAsia="MS Mincho" w:hAnsi="Arial" w:cs="Arial"/>
          <w:lang w:eastAsia="en-US"/>
        </w:rPr>
        <w:t xml:space="preserve"> Maar wie is deze schaduwregering? Estulin heeft lange tijd onderzoek gedaan naar de Bilderberg Groep, die elk jaar in mei/juni in het geheim bijeenkomt en instructies geeft aan toekomstige of huidige leiders in de politiek, media en zakenwereld. Christine Lagarde is een van de deelnemers aan de Bilderbergconferenties en lid van in totaal vier belangrijke vrijmetselaarsloges van de hoge graden. Ze heeft ook een nauwe band met Klaus Schwab, de oprichter van het WEF, dat de implementatie van de 2030 Agenda stimuleert. Klaus Schwab is op zijn beurt lid van het Comité van 300, een hooggeplaatst orgaan aan de top van de vrijmetselaarspiramide.</w:t>
      </w:r>
    </w:p>
    <w:p w14:paraId="720A35B2" w14:textId="77777777" w:rsidR="00787C2F" w:rsidRPr="00787C2F" w:rsidRDefault="00787C2F" w:rsidP="00787C2F">
      <w:pPr>
        <w:spacing w:after="0" w:line="240" w:lineRule="auto"/>
        <w:jc w:val="both"/>
        <w:rPr>
          <w:rFonts w:ascii="Arial" w:eastAsia="MS Mincho" w:hAnsi="Arial" w:cs="Arial"/>
          <w:lang w:eastAsia="en-US"/>
        </w:rPr>
      </w:pPr>
    </w:p>
    <w:p w14:paraId="0CBADE0F"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Dergelijke netwerken, die veel verder reiken dan hier in het kort kan worden uitgelegd, vormen de echte regering achter alle regeringen. Hier worden de plannen gesmeed en politiek geïmplementeerd onder het mom van termen als klimaatbescherming, duurzaamheid of energiebesparing.</w:t>
      </w:r>
    </w:p>
    <w:p w14:paraId="77E5AA9B"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Estulin beschrijft de manier om deze doelen te bereiken als volgt: Het volk moet in een "staat van eeuwigdurende onrust" worden gehouden. Citaat: "Door kunstmatig crises te creëren, worden mensen onderworpen aan constante druk, fysiek, mentaal en emotioneel, en in een voortdurende staat van onbalans gehouden. Ze zullen dan te moe en uitgeput zijn om hun eigen lot in handen te nemen."</w:t>
      </w:r>
    </w:p>
    <w:p w14:paraId="40CEEF40" w14:textId="77777777" w:rsidR="00787C2F" w:rsidRPr="00787C2F" w:rsidRDefault="00787C2F" w:rsidP="00787C2F">
      <w:pPr>
        <w:spacing w:after="0" w:line="240" w:lineRule="auto"/>
        <w:jc w:val="both"/>
        <w:rPr>
          <w:rFonts w:ascii="Arial" w:eastAsia="MS Mincho" w:hAnsi="Arial" w:cs="Arial"/>
          <w:b/>
          <w:bCs/>
          <w:lang w:eastAsia="en-US"/>
        </w:rPr>
      </w:pPr>
    </w:p>
    <w:p w14:paraId="5DBD364D"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b/>
          <w:bCs/>
          <w:lang w:eastAsia="en-US"/>
        </w:rPr>
        <w:t>Presentatrice:</w:t>
      </w:r>
      <w:r w:rsidRPr="00787C2F">
        <w:rPr>
          <w:rFonts w:ascii="Arial" w:eastAsia="MS Mincho" w:hAnsi="Arial" w:cs="Arial"/>
          <w:lang w:eastAsia="en-US"/>
        </w:rPr>
        <w:t xml:space="preserve"> Is dit dan de reden waarom mensen in permanente noodtoestanden worden gehouden door constante crises zoals de klimaatcrisis, coronacrisis, Oekraïne-oorlog, Iran-oorlog en energiecrisis, om maatregelen te kunnen invoeren waar mensen in een normale toestand niet mee zouden instemmen?</w:t>
      </w:r>
    </w:p>
    <w:p w14:paraId="3ED90FD3" w14:textId="77777777" w:rsidR="00787C2F" w:rsidRPr="00787C2F" w:rsidRDefault="00787C2F" w:rsidP="00787C2F">
      <w:pPr>
        <w:spacing w:after="0" w:line="240" w:lineRule="auto"/>
        <w:jc w:val="both"/>
        <w:rPr>
          <w:rFonts w:ascii="Arial" w:eastAsia="MS Mincho" w:hAnsi="Arial" w:cs="Arial"/>
          <w:lang w:eastAsia="en-US"/>
        </w:rPr>
      </w:pPr>
    </w:p>
    <w:p w14:paraId="2840E20D"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Als men de netwerken onderzoekt waarin Christine Lagarde of Klaus Schwab actief zijn, worden de dingen plotseling duidelijk en transparant. Vanuit vogelperspectief ontwikkelt de huidige oorlog in Iran zich steeds meer tot een economisch conflict dat gericht is op de wereldeconomie en tot doel heeft beperkende maatregelen in te voeren in de nasleep van een verwachte energieschok. Zo beschrijft freelance journalist Tom Oliver Regenauer de situatie.</w:t>
      </w:r>
    </w:p>
    <w:p w14:paraId="5C2CE2BD"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lastRenderedPageBreak/>
        <w:t>Dus wanneer Christine Lagarde woorden gebruikt als "schok", "aanbodtekorten" en "wereldeconomie op de rand van de afgrond", lijkt dat precies te zijn om de bevolking voor te bereiden op dergelijke maatregelen.</w:t>
      </w:r>
    </w:p>
    <w:p w14:paraId="41035A95" w14:textId="77777777" w:rsidR="00787C2F" w:rsidRPr="00787C2F" w:rsidRDefault="00787C2F" w:rsidP="00787C2F">
      <w:pPr>
        <w:spacing w:after="0" w:line="240" w:lineRule="auto"/>
        <w:jc w:val="both"/>
        <w:rPr>
          <w:rFonts w:ascii="Arial" w:eastAsia="MS Mincho" w:hAnsi="Arial" w:cs="Arial"/>
          <w:lang w:eastAsia="en-US"/>
        </w:rPr>
      </w:pPr>
    </w:p>
    <w:p w14:paraId="38B6CB83"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Daniel Estulin schrijft het volgende in zijn boek "The True History of the Bilderbergers": "Wat de Bilderberg Club het meest vreest is georganiseerd verzet. De leden willen niet dat de gewone mensen in de wereld zich realiseren welke toekomst zij voor de wereld in petto hebben".</w:t>
      </w:r>
    </w:p>
    <w:p w14:paraId="57AA4212" w14:textId="77777777" w:rsidR="00787C2F" w:rsidRPr="00787C2F" w:rsidRDefault="00787C2F" w:rsidP="00787C2F">
      <w:pPr>
        <w:spacing w:after="0" w:line="240" w:lineRule="auto"/>
        <w:jc w:val="both"/>
        <w:rPr>
          <w:rFonts w:ascii="Arial" w:eastAsia="MS Mincho" w:hAnsi="Arial" w:cs="Arial"/>
          <w:lang w:eastAsia="en-US"/>
        </w:rPr>
      </w:pPr>
    </w:p>
    <w:p w14:paraId="39B59271"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b/>
          <w:bCs/>
          <w:lang w:eastAsia="en-US"/>
        </w:rPr>
        <w:t>Presentatrice:</w:t>
      </w:r>
      <w:r w:rsidRPr="00787C2F">
        <w:rPr>
          <w:rFonts w:ascii="Arial" w:eastAsia="MS Mincho" w:hAnsi="Arial" w:cs="Arial"/>
          <w:lang w:eastAsia="en-US"/>
        </w:rPr>
        <w:t xml:space="preserve"> Maar daar is het al te laat voor: In talloze uitzendingen en vele onderzoeken heeft Kla.TV de ware verbanden onthuld tussen crises, de crisisprofiteurs en de schaduwregering met haar plannen. De touwtrekkers en hun netwerken werden ingevoerd in een geprogrammeerde vrijmetselaarswereldkaart op Vetopedia, een openbaar toegankelijk naslagwerk. Laat u dus niet langer van de wijs brengen, maar word actief, verspreid het nieuws over deze belangrijke connecties of help met verder onderzoek op de Kla.TV medewerkers avonden!</w:t>
      </w:r>
    </w:p>
    <w:p w14:paraId="05BFD418" w14:textId="77777777" w:rsidR="00787C2F" w:rsidRPr="00787C2F" w:rsidRDefault="00787C2F" w:rsidP="00787C2F">
      <w:pPr>
        <w:spacing w:after="0" w:line="240" w:lineRule="auto"/>
        <w:jc w:val="both"/>
        <w:rPr>
          <w:rFonts w:ascii="Arial" w:eastAsia="MS Mincho" w:hAnsi="Arial" w:cs="Arial"/>
          <w:lang w:eastAsia="en-US"/>
        </w:rPr>
      </w:pPr>
    </w:p>
    <w:p w14:paraId="2B38446F"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b/>
          <w:bCs/>
          <w:highlight w:val="yellow"/>
          <w:lang w:eastAsia="en-US"/>
        </w:rPr>
        <w:t>1:</w:t>
      </w:r>
      <w:r w:rsidRPr="00787C2F">
        <w:rPr>
          <w:rFonts w:ascii="Arial" w:eastAsia="MS Mincho" w:hAnsi="Arial" w:cs="Arial"/>
          <w:lang w:eastAsia="en-US"/>
        </w:rPr>
        <w:t xml:space="preserve"> LNG: vloeibaar aardgas</w:t>
      </w:r>
    </w:p>
    <w:p w14:paraId="28A61424"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b/>
          <w:bCs/>
          <w:highlight w:val="yellow"/>
          <w:lang w:eastAsia="en-US"/>
        </w:rPr>
        <w:t>2:</w:t>
      </w:r>
      <w:r w:rsidRPr="00787C2F">
        <w:rPr>
          <w:rFonts w:ascii="Arial" w:eastAsia="MS Mincho" w:hAnsi="Arial" w:cs="Arial"/>
          <w:lang w:eastAsia="en-US"/>
        </w:rPr>
        <w:t xml:space="preserve"> Energieresistentie: het vermogen om onderbrekingen in de energievoorziening op te vangen</w:t>
      </w:r>
    </w:p>
    <w:p w14:paraId="065F7D4D"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b/>
          <w:bCs/>
          <w:highlight w:val="yellow"/>
          <w:lang w:eastAsia="en-US"/>
        </w:rPr>
        <w:t>3:</w:t>
      </w:r>
      <w:r w:rsidRPr="00787C2F">
        <w:rPr>
          <w:rFonts w:ascii="Arial" w:eastAsia="MS Mincho" w:hAnsi="Arial" w:cs="Arial"/>
          <w:lang w:eastAsia="en-US"/>
        </w:rPr>
        <w:t xml:space="preserve"> Sociaal contract UN100: het einde van onze vrijheid (NL) </w:t>
      </w:r>
      <w:hyperlink r:id="rId10" w:history="1">
        <w:r w:rsidRPr="00787C2F">
          <w:rPr>
            <w:rFonts w:ascii="Arial" w:eastAsia="MS Mincho" w:hAnsi="Arial" w:cs="Arial"/>
            <w:color w:val="0000FF"/>
            <w:u w:val="single"/>
            <w:lang w:eastAsia="en-US"/>
          </w:rPr>
          <w:t>www.kla.tv/37877</w:t>
        </w:r>
      </w:hyperlink>
      <w:r w:rsidRPr="00787C2F">
        <w:rPr>
          <w:rFonts w:ascii="Arial" w:eastAsia="MS Mincho" w:hAnsi="Arial" w:cs="Arial"/>
          <w:lang w:eastAsia="en-US"/>
        </w:rPr>
        <w:t xml:space="preserve"> </w:t>
      </w:r>
    </w:p>
    <w:p w14:paraId="1856ACBF" w14:textId="77777777" w:rsidR="00787C2F" w:rsidRPr="00787C2F" w:rsidRDefault="00787C2F" w:rsidP="00787C2F">
      <w:pPr>
        <w:spacing w:after="0" w:line="240" w:lineRule="auto"/>
        <w:jc w:val="both"/>
        <w:rPr>
          <w:rFonts w:ascii="Arial" w:eastAsia="MS Mincho" w:hAnsi="Arial" w:cs="Arial"/>
          <w:lang w:eastAsia="en-US"/>
        </w:rPr>
      </w:pPr>
      <w:r w:rsidRPr="00787C2F">
        <w:rPr>
          <w:rFonts w:ascii="Arial" w:eastAsia="MS Mincho" w:hAnsi="Arial" w:cs="Arial"/>
          <w:lang w:eastAsia="en-US"/>
        </w:rPr>
        <w:t xml:space="preserve">Agenda 2030 - 17 doelen van duurzame destructie (NL) </w:t>
      </w:r>
      <w:hyperlink r:id="rId11" w:history="1">
        <w:r w:rsidRPr="00787C2F">
          <w:rPr>
            <w:rFonts w:ascii="Arial" w:eastAsia="MS Mincho" w:hAnsi="Arial" w:cs="Arial"/>
            <w:color w:val="0000FF"/>
            <w:u w:val="single"/>
            <w:lang w:eastAsia="en-US"/>
          </w:rPr>
          <w:t>www.kla.tv/28477</w:t>
        </w:r>
      </w:hyperlink>
      <w:r w:rsidRPr="00787C2F">
        <w:rPr>
          <w:rFonts w:ascii="Arial" w:eastAsia="MS Mincho" w:hAnsi="Arial" w:cs="Arial"/>
          <w:lang w:eastAsia="en-US"/>
        </w:rPr>
        <w:t xml:space="preserve"> </w:t>
      </w:r>
    </w:p>
    <w:p w14:paraId="502DD096" w14:textId="77777777" w:rsidR="00787C2F" w:rsidRPr="00787C2F" w:rsidRDefault="00787C2F" w:rsidP="00787C2F">
      <w:pPr>
        <w:spacing w:after="0" w:line="240" w:lineRule="auto"/>
        <w:jc w:val="both"/>
        <w:rPr>
          <w:rFonts w:ascii="Arial" w:eastAsia="MS Mincho" w:hAnsi="Arial" w:cs="Arial"/>
          <w:lang w:eastAsia="en-US"/>
        </w:rPr>
      </w:pPr>
    </w:p>
    <w:p w14:paraId="3F59143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rw</w:t>
      </w:r>
      <w:proofErr w:type="spellEnd"/>
      <w:r w:rsidRPr="00C534E6">
        <w:rPr>
          <w:rStyle w:val="edit"/>
          <w:rFonts w:ascii="Arial" w:hAnsi="Arial" w:cs="Arial"/>
          <w:b/>
          <w:color w:val="000000"/>
          <w:sz w:val="18"/>
          <w:szCs w:val="18"/>
        </w:rPr>
        <w:t>.</w:t>
      </w:r>
    </w:p>
    <w:p w14:paraId="576935F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7A48BA44" w14:textId="77777777" w:rsidR="00F202F1" w:rsidRPr="00C534E6" w:rsidRDefault="00F202F1" w:rsidP="00C534E6">
      <w:pPr>
        <w:spacing w:after="160"/>
        <w:rPr>
          <w:rStyle w:val="edit"/>
          <w:rFonts w:ascii="Arial" w:hAnsi="Arial" w:cs="Arial"/>
          <w:color w:val="000000"/>
          <w:szCs w:val="18"/>
        </w:rPr>
      </w:pPr>
      <w:r w:rsidRPr="002B28C8">
        <w:t>Citaat: „We staan voor een echte schok …“</w:t>
      </w:r>
      <w:r w:rsidR="00000000">
        <w:br/>
      </w:r>
      <w:hyperlink r:id="rId12" w:history="1">
        <w:r w:rsidRPr="00F24C6F">
          <w:rPr>
            <w:rStyle w:val="Hyperlink"/>
            <w:sz w:val="18"/>
          </w:rPr>
          <w:t>https://www.economist.com/finance-and-economics/2026/03/26/christine-lagardes-sober-tone-on-the-gulf-war-energy-shock</w:t>
        </w:r>
      </w:hyperlink>
      <w:r w:rsidR="00000000">
        <w:br/>
      </w:r>
      <w:r w:rsidR="00000000">
        <w:br/>
      </w:r>
      <w:r w:rsidRPr="002B28C8">
        <w:t>Citaat: „De wereldeconomie staat aan de rand van de afgrond …“</w:t>
      </w:r>
      <w:r w:rsidR="00000000">
        <w:br/>
      </w:r>
      <w:hyperlink r:id="rId13" w:history="1">
        <w:r w:rsidRPr="00F24C6F">
          <w:rPr>
            <w:rStyle w:val="Hyperlink"/>
            <w:sz w:val="18"/>
          </w:rPr>
          <w:t>https://euractiv.de/news/die-welt-steht-vor-einem-abgrund-bei-der-energieversorgung-warnt-lagarde/</w:t>
        </w:r>
      </w:hyperlink>
      <w:r w:rsidR="00000000">
        <w:br/>
      </w:r>
      <w:r w:rsidR="00000000">
        <w:br/>
      </w:r>
      <w:r w:rsidRPr="002B28C8">
        <w:t>EU: „maatregelen om de vraag te verminderen“, „energiebestendigheid“, „coördinatie van het verbruik“</w:t>
      </w:r>
      <w:r w:rsidR="00000000">
        <w:br/>
      </w:r>
      <w:hyperlink r:id="rId14" w:history="1">
        <w:r w:rsidRPr="00F24C6F">
          <w:rPr>
            <w:rStyle w:val="Hyperlink"/>
            <w:sz w:val="18"/>
          </w:rPr>
          <w:t>https://europeanconservative.com/articles/news/eu-energy-crisis-rationing-dependency-hormuz-covid-lockdowns/</w:t>
        </w:r>
      </w:hyperlink>
      <w:r w:rsidR="00000000">
        <w:br/>
      </w:r>
      <w:r w:rsidR="00000000">
        <w:br/>
      </w:r>
      <w:r w:rsidRPr="002B28C8">
        <w:t>Maatregelenpakket</w:t>
      </w:r>
      <w:r w:rsidR="00000000">
        <w:br/>
      </w:r>
      <w:hyperlink r:id="rId15" w:history="1">
        <w:r w:rsidRPr="00F24C6F">
          <w:rPr>
            <w:rStyle w:val="Hyperlink"/>
            <w:sz w:val="18"/>
          </w:rPr>
          <w:t>https://europeanconservative.com/articles/news/eu-energy-crisis-rationing-dependency-hormuz-covid-lockdowns/</w:t>
        </w:r>
      </w:hyperlink>
      <w:r w:rsidR="00000000">
        <w:br/>
      </w:r>
      <w:hyperlink r:id="rId16" w:history="1">
        <w:r w:rsidRPr="00F24C6F">
          <w:rPr>
            <w:rStyle w:val="Hyperlink"/>
            <w:sz w:val="18"/>
          </w:rPr>
          <w:t>https://italianismo.com.br/uniao-europeia-avalia-lockdown-energetico-para-enfrentar-crise-de-combustiveis/</w:t>
        </w:r>
      </w:hyperlink>
      <w:r w:rsidR="00000000">
        <w:br/>
      </w:r>
      <w:r w:rsidR="00000000">
        <w:br/>
      </w:r>
      <w:r w:rsidRPr="002B28C8">
        <w:t>Dan Jørgensen</w:t>
      </w:r>
      <w:r w:rsidR="00000000">
        <w:br/>
      </w:r>
      <w:hyperlink r:id="rId17" w:history="1">
        <w:r w:rsidRPr="00F24C6F">
          <w:rPr>
            <w:rStyle w:val="Hyperlink"/>
            <w:sz w:val="18"/>
          </w:rPr>
          <w:t>https://europeanconservative.com/articles/news/eu-energy-crisis-rationing-dependency-hormuz-covid-lockdowns/</w:t>
        </w:r>
      </w:hyperlink>
      <w:r w:rsidR="00000000">
        <w:br/>
      </w:r>
      <w:r w:rsidR="00000000">
        <w:br/>
      </w:r>
      <w:r w:rsidRPr="002B28C8">
        <w:t>Datacenters</w:t>
      </w:r>
      <w:r w:rsidR="00000000">
        <w:br/>
      </w:r>
      <w:hyperlink r:id="rId18" w:history="1">
        <w:r w:rsidRPr="00F24C6F">
          <w:rPr>
            <w:rStyle w:val="Hyperlink"/>
            <w:sz w:val="18"/>
          </w:rPr>
          <w:t>https://www.tagesschau.de/wissen/forschung/ki-stromverbrauch-104.html</w:t>
        </w:r>
      </w:hyperlink>
      <w:r w:rsidR="00000000">
        <w:br/>
      </w:r>
      <w:hyperlink r:id="rId19" w:history="1">
        <w:r w:rsidRPr="00F24C6F">
          <w:rPr>
            <w:rStyle w:val="Hyperlink"/>
            <w:sz w:val="18"/>
          </w:rPr>
          <w:t>https://www.cargoson.com/de/blog/anzahl-der-rechenzentren-nach-land</w:t>
        </w:r>
      </w:hyperlink>
      <w:r w:rsidR="00000000">
        <w:br/>
      </w:r>
      <w:hyperlink r:id="rId20" w:history="1">
        <w:r w:rsidRPr="00F24C6F">
          <w:rPr>
            <w:rStyle w:val="Hyperlink"/>
            <w:sz w:val="18"/>
          </w:rPr>
          <w:t>https://uncutnews.ch/gefahr-kuenstliche-intelligenz-rechenzentren-ueberfordern-das-globale-stromnetz/</w:t>
        </w:r>
      </w:hyperlink>
      <w:r w:rsidR="00000000">
        <w:br/>
      </w:r>
      <w:r w:rsidR="00000000">
        <w:br/>
      </w:r>
      <w:r w:rsidRPr="002B28C8">
        <w:t>Citaat: „Een wereldregering …“ en „In een postindustrieel tijdperk …“</w:t>
      </w:r>
      <w:r w:rsidR="00000000">
        <w:br/>
      </w:r>
      <w:r w:rsidRPr="002B28C8">
        <w:t>Estulin, Daniel: De ware geschiedenis van de Bilderbergers, Kopp Verlag 2007, p. 27</w:t>
      </w:r>
      <w:r w:rsidR="00000000">
        <w:br/>
      </w:r>
      <w:r w:rsidR="00000000">
        <w:br/>
      </w:r>
      <w:r w:rsidRPr="002B28C8">
        <w:lastRenderedPageBreak/>
        <w:t>Lagarde op de Bilderberg-conferentie</w:t>
      </w:r>
      <w:r w:rsidR="00000000">
        <w:br/>
      </w:r>
      <w:hyperlink r:id="rId21" w:history="1">
        <w:r w:rsidRPr="00F24C6F">
          <w:rPr>
            <w:rStyle w:val="Hyperlink"/>
            <w:sz w:val="18"/>
          </w:rPr>
          <w:t>https://web.archive.org/web/20161202161443/http://www.bilderbergmeetings.org/participants.html</w:t>
        </w:r>
      </w:hyperlink>
      <w:r w:rsidR="00000000">
        <w:br/>
      </w:r>
      <w:hyperlink r:id="rId22" w:history="1">
        <w:r w:rsidRPr="00F24C6F">
          <w:rPr>
            <w:rStyle w:val="Hyperlink"/>
            <w:sz w:val="18"/>
          </w:rPr>
          <w:t>https://web.archive.org/web/20130607050957/http://www.bilderbergmeetings.org/participants2013.html</w:t>
        </w:r>
      </w:hyperlink>
      <w:r w:rsidR="00000000">
        <w:br/>
      </w:r>
      <w:hyperlink r:id="rId23" w:anchor="cite_note-bilderbergmeetings_2009-29" w:history="1">
        <w:r w:rsidRPr="00F24C6F">
          <w:rPr>
            <w:rStyle w:val="Hyperlink"/>
            <w:sz w:val="18"/>
          </w:rPr>
          <w:t>https://de.wikipedia.org/wiki/Liste_von_Teilnehmern_an_Bilderberg-Konferenzen#cite_note-bilderbergmeetings_2009-29</w:t>
        </w:r>
      </w:hyperlink>
      <w:r w:rsidR="00000000">
        <w:br/>
      </w:r>
      <w:r w:rsidR="00000000">
        <w:br/>
      </w:r>
      <w:r w:rsidR="00000000">
        <w:br/>
      </w:r>
      <w:r w:rsidRPr="002B28C8">
        <w:t>Bewijs van Lagarde’s betrokkenheid bij de vrijmetselaarsloges</w:t>
      </w:r>
      <w:r w:rsidR="00000000">
        <w:br/>
      </w:r>
      <w:r w:rsidRPr="002B28C8">
        <w:t>Buch: Massoni – Società a responsabilità illimitata. La scoperta delle Ur-Lodges, Gioele Magaldi, 2014</w:t>
      </w:r>
      <w:r w:rsidR="00000000">
        <w:br/>
      </w:r>
      <w:hyperlink r:id="rId24" w:history="1">
        <w:r w:rsidRPr="00F24C6F">
          <w:rPr>
            <w:rStyle w:val="Hyperlink"/>
            <w:sz w:val="18"/>
          </w:rPr>
          <w:t>https://de.wikipedia.org/wiki/Edmund_Burke</w:t>
        </w:r>
      </w:hyperlink>
      <w:r w:rsidR="00000000">
        <w:br/>
      </w:r>
      <w:hyperlink r:id="rId25" w:history="1">
        <w:r w:rsidRPr="00F24C6F">
          <w:rPr>
            <w:rStyle w:val="Hyperlink"/>
            <w:sz w:val="18"/>
          </w:rPr>
          <w:t>https://de.wikipedia.org/wiki/Der_Ring_des_Nibelungen</w:t>
        </w:r>
      </w:hyperlink>
      <w:r w:rsidR="00000000">
        <w:br/>
      </w:r>
      <w:hyperlink r:id="rId26" w:history="1">
        <w:r w:rsidRPr="00F24C6F">
          <w:rPr>
            <w:rStyle w:val="Hyperlink"/>
            <w:sz w:val="18"/>
          </w:rPr>
          <w:t>https://www.kippe-leipzig.de/15-news/themen/138-richard-wagner-und-leipzig</w:t>
        </w:r>
      </w:hyperlink>
      <w:r w:rsidR="00000000">
        <w:br/>
      </w:r>
      <w:hyperlink r:id="rId27" w:history="1">
        <w:r w:rsidRPr="00F24C6F">
          <w:rPr>
            <w:rStyle w:val="Hyperlink"/>
            <w:sz w:val="18"/>
          </w:rPr>
          <w:t>https://en.wikipedia.org/wiki/Compass_rose</w:t>
        </w:r>
      </w:hyperlink>
      <w:r w:rsidR="00000000">
        <w:br/>
      </w:r>
      <w:r w:rsidR="00000000">
        <w:br/>
      </w:r>
      <w:r w:rsidRPr="002B28C8">
        <w:t>Verbinding Christine Lagarde en Klaus Schwab</w:t>
      </w:r>
      <w:r w:rsidR="00000000">
        <w:br/>
      </w:r>
      <w:hyperlink r:id="rId28" w:history="1">
        <w:r w:rsidRPr="00F24C6F">
          <w:rPr>
            <w:rStyle w:val="Hyperlink"/>
            <w:sz w:val="18"/>
          </w:rPr>
          <w:t>https://time.com/6094159/klaus-schwab-christine-lagarde-dialogue/</w:t>
        </w:r>
      </w:hyperlink>
      <w:r w:rsidR="00000000">
        <w:br/>
      </w:r>
      <w:r w:rsidR="00000000">
        <w:br/>
      </w:r>
      <w:r w:rsidRPr="002B28C8">
        <w:t>Klaus Schwab in het Comité van de 300</w:t>
      </w:r>
      <w:r w:rsidR="00000000">
        <w:br/>
      </w:r>
      <w:hyperlink r:id="rId29" w:history="1">
        <w:r w:rsidRPr="00F24C6F">
          <w:rPr>
            <w:rStyle w:val="Hyperlink"/>
            <w:sz w:val="18"/>
          </w:rPr>
          <w:t>https://amg-news.com/the-elite-network-the-full-list-of-members-of-the-committee-of-300/</w:t>
        </w:r>
      </w:hyperlink>
      <w:r w:rsidR="00000000">
        <w:br/>
      </w:r>
      <w:r w:rsidR="00000000">
        <w:br/>
      </w:r>
      <w:r w:rsidR="00000000">
        <w:br/>
      </w:r>
      <w:r w:rsidRPr="002B28C8">
        <w:t>Citaat: „Door kunstmatig crises te creëren …“</w:t>
      </w:r>
      <w:r w:rsidR="00000000">
        <w:br/>
      </w:r>
      <w:r w:rsidRPr="002B28C8">
        <w:t>Estulin, Daniel: De ware geschiedenis van de Bilderbergers, Kopp Verlag 2007, p. 27 e.v.</w:t>
      </w:r>
      <w:r w:rsidR="00000000">
        <w:br/>
      </w:r>
      <w:r w:rsidR="00000000">
        <w:br/>
      </w:r>
      <w:r w:rsidRPr="002B28C8">
        <w:t>Oliver Regenauer</w:t>
      </w:r>
      <w:r w:rsidR="00000000">
        <w:br/>
      </w:r>
      <w:hyperlink r:id="rId30" w:history="1">
        <w:r w:rsidRPr="00F24C6F">
          <w:rPr>
            <w:rStyle w:val="Hyperlink"/>
            <w:sz w:val="18"/>
          </w:rPr>
          <w:t>https://infotakt.kla.tv/p/das-eigentliche-ziel-des-irankriegs?utm_source=publication-search</w:t>
        </w:r>
      </w:hyperlink>
      <w:r w:rsidR="00000000">
        <w:br/>
      </w:r>
      <w:hyperlink r:id="rId31" w:history="1">
        <w:r w:rsidRPr="00F24C6F">
          <w:rPr>
            <w:rStyle w:val="Hyperlink"/>
            <w:sz w:val="18"/>
          </w:rPr>
          <w:t>https://www.youtube.com/watch?v=ZWnduXgkACg</w:t>
        </w:r>
      </w:hyperlink>
      <w:r w:rsidR="00000000">
        <w:br/>
      </w:r>
      <w:r w:rsidR="00000000">
        <w:br/>
      </w:r>
      <w:r w:rsidRPr="002B28C8">
        <w:t>Citaat: „Waar de Bilderberg-club het meest bang voor is …“</w:t>
      </w:r>
      <w:r w:rsidR="00000000">
        <w:br/>
      </w:r>
      <w:r w:rsidRPr="002B28C8">
        <w:t>Estulin, Daniel: De ware geschiedenis van de Bilderbergers, Kopp Verlag 2007, p. 27</w:t>
      </w:r>
    </w:p>
    <w:p w14:paraId="531ECBF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5F83E04E" w14:textId="77777777" w:rsidR="00C534E6" w:rsidRPr="00C534E6" w:rsidRDefault="00C534E6" w:rsidP="00C534E6">
      <w:pPr>
        <w:keepLines/>
        <w:spacing w:after="160"/>
        <w:rPr>
          <w:rFonts w:ascii="Arial" w:hAnsi="Arial" w:cs="Arial"/>
          <w:sz w:val="18"/>
          <w:szCs w:val="18"/>
        </w:rPr>
      </w:pPr>
      <w:r w:rsidRPr="002B28C8">
        <w:t>---</w:t>
      </w:r>
    </w:p>
    <w:p w14:paraId="6140E9C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1F3CFD2" wp14:editId="01784FA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25632AB" w14:textId="77777777" w:rsidR="00FF4982" w:rsidRPr="009779AD" w:rsidRDefault="00FF4982" w:rsidP="00FF4982">
      <w:pPr>
        <w:pStyle w:val="Lijstalinea"/>
        <w:keepNext/>
        <w:keepLines/>
        <w:numPr>
          <w:ilvl w:val="0"/>
          <w:numId w:val="1"/>
        </w:numPr>
        <w:ind w:left="714" w:hanging="357"/>
      </w:pPr>
      <w:r>
        <w:t>wat de media niet zouden moeten verzwijgen ...</w:t>
      </w:r>
    </w:p>
    <w:p w14:paraId="0FE291C1" w14:textId="77777777" w:rsidR="00FF4982" w:rsidRPr="009779AD" w:rsidRDefault="00FF4982" w:rsidP="00FF4982">
      <w:pPr>
        <w:pStyle w:val="Lijstalinea"/>
        <w:keepNext/>
        <w:keepLines/>
        <w:numPr>
          <w:ilvl w:val="0"/>
          <w:numId w:val="1"/>
        </w:numPr>
        <w:ind w:left="714" w:hanging="357"/>
      </w:pPr>
      <w:r>
        <w:t>zelden gehoord van het volk, voor het volk ...</w:t>
      </w:r>
    </w:p>
    <w:p w14:paraId="01FE6578"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4" w:history="1">
        <w:r w:rsidR="001D6477" w:rsidRPr="001D6477">
          <w:rPr>
            <w:rStyle w:val="Hyperlink"/>
          </w:rPr>
          <w:t>www.kla.tv/nl</w:t>
        </w:r>
      </w:hyperlink>
    </w:p>
    <w:p w14:paraId="17876398" w14:textId="77777777" w:rsidR="00FF4982" w:rsidRPr="001D6477" w:rsidRDefault="00FF4982" w:rsidP="001D6477">
      <w:pPr>
        <w:keepNext/>
        <w:keepLines/>
        <w:ind w:firstLine="357"/>
      </w:pPr>
      <w:r w:rsidRPr="001D6477">
        <w:t>Het is de moeite waard om het bij te houden!</w:t>
      </w:r>
    </w:p>
    <w:p w14:paraId="40047E23"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5" w:history="1">
        <w:r w:rsidRPr="001D6477">
          <w:rPr>
            <w:rStyle w:val="Hyperlink"/>
            <w:b/>
          </w:rPr>
          <w:t>www.kla.tv/abo-nl</w:t>
        </w:r>
      </w:hyperlink>
    </w:p>
    <w:p w14:paraId="0767CCE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342B5DC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EB9822A"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6" w:history="1">
        <w:r w:rsidR="00C60E18" w:rsidRPr="006C4827">
          <w:rPr>
            <w:rStyle w:val="Hyperlink"/>
            <w:b/>
          </w:rPr>
          <w:t>www.kla.tv/vernetzung&amp;lang=nl</w:t>
        </w:r>
      </w:hyperlink>
    </w:p>
    <w:p w14:paraId="2DC39486"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7" w:history="1">
        <w:r w:rsidRPr="006C4827">
          <w:rPr>
            <w:rStyle w:val="Hyperlink"/>
            <w:sz w:val="18"/>
          </w:rPr>
          <w:t>Standaard-Kla.TV-Licentie</w:t>
        </w:r>
      </w:hyperlink>
    </w:p>
    <w:p w14:paraId="4325978B"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8" w:history="1">
        <w:r w:rsidR="00C60E18" w:rsidRPr="006C4827">
          <w:rPr>
            <w:rStyle w:val="Hyperlink"/>
            <w:sz w:val="12"/>
          </w:rPr>
          <w:t>www.kla.tv/licence</w:t>
        </w:r>
      </w:hyperlink>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8DC2" w14:textId="77777777" w:rsidR="00744093" w:rsidRDefault="00744093" w:rsidP="00F33FD6">
      <w:pPr>
        <w:spacing w:after="0" w:line="240" w:lineRule="auto"/>
      </w:pPr>
      <w:r>
        <w:separator/>
      </w:r>
    </w:p>
  </w:endnote>
  <w:endnote w:type="continuationSeparator" w:id="0">
    <w:p w14:paraId="3DCD6C6B" w14:textId="77777777" w:rsidR="00744093" w:rsidRDefault="0074409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C701"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Energieschok – een geënsceneerd drama om de bevolking bang te maken!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6770" w14:textId="77777777" w:rsidR="00744093" w:rsidRDefault="00744093" w:rsidP="00F33FD6">
      <w:pPr>
        <w:spacing w:after="0" w:line="240" w:lineRule="auto"/>
      </w:pPr>
      <w:r>
        <w:separator/>
      </w:r>
    </w:p>
  </w:footnote>
  <w:footnote w:type="continuationSeparator" w:id="0">
    <w:p w14:paraId="64AFDD65" w14:textId="77777777" w:rsidR="00744093" w:rsidRDefault="0074409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B326D21" w14:textId="77777777" w:rsidTr="00FE2F5D">
      <w:tc>
        <w:tcPr>
          <w:tcW w:w="7717" w:type="dxa"/>
          <w:tcBorders>
            <w:left w:val="nil"/>
            <w:bottom w:val="single" w:sz="8" w:space="0" w:color="365F91" w:themeColor="accent1" w:themeShade="BF"/>
          </w:tcBorders>
        </w:tcPr>
        <w:p w14:paraId="37988CB7"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www.kla.tv/41587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10.06.2026</w:t>
          </w:r>
        </w:p>
        <w:p w14:paraId="725B149B" w14:textId="77777777" w:rsidR="00F33FD6" w:rsidRPr="00B9284F" w:rsidRDefault="00F33FD6" w:rsidP="00FE2F5D">
          <w:pPr>
            <w:pStyle w:val="Koptekst"/>
            <w:rPr>
              <w:rFonts w:ascii="Arial" w:hAnsi="Arial" w:cs="Arial"/>
              <w:sz w:val="18"/>
            </w:rPr>
          </w:pPr>
        </w:p>
      </w:tc>
    </w:tr>
  </w:tbl>
  <w:p w14:paraId="48915757"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632F21C" wp14:editId="2B7F052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460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44093"/>
    <w:rsid w:val="00787C2F"/>
    <w:rsid w:val="007C459E"/>
    <w:rsid w:val="00A05C56"/>
    <w:rsid w:val="00A71903"/>
    <w:rsid w:val="00AE2B81"/>
    <w:rsid w:val="00B9284F"/>
    <w:rsid w:val="00C205D1"/>
    <w:rsid w:val="00C534E6"/>
    <w:rsid w:val="00C60E18"/>
    <w:rsid w:val="00CB20A5"/>
    <w:rsid w:val="00D2736E"/>
    <w:rsid w:val="00E81F93"/>
    <w:rsid w:val="00EB5FA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07A24"/>
  <w15:docId w15:val="{DE820960-692B-4EFE-85F2-96E2A81A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euractiv.de/news/die-welt-steht-vor-einem-abgrund-bei-der-energieversorgung-warnt-lagarde/" TargetMode="External"/><Relationship Id="rId18" Type="http://schemas.openxmlformats.org/officeDocument/2006/relationships/hyperlink" Target="https://www.tagesschau.de/wissen/forschung/ki-stromverbrauch-104.html" TargetMode="External"/><Relationship Id="rId26" Type="http://schemas.openxmlformats.org/officeDocument/2006/relationships/hyperlink" Target="https://www.kippe-leipzig.de/15-news/themen/138-richard-wagner-und-leipzig"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eb.archive.org/web/20161202161443/http://www.bilderbergmeetings.org/participants.html" TargetMode="External"/><Relationship Id="rId34" Type="http://schemas.openxmlformats.org/officeDocument/2006/relationships/hyperlink" Target="https://www.kla.tv/nl" TargetMode="External"/><Relationship Id="rId42" Type="http://schemas.openxmlformats.org/officeDocument/2006/relationships/theme" Target="theme/theme1.xml"/><Relationship Id="rId7" Type="http://schemas.openxmlformats.org/officeDocument/2006/relationships/hyperlink" Target="https://www.kla.tv/41587" TargetMode="External"/><Relationship Id="rId12" Type="http://schemas.openxmlformats.org/officeDocument/2006/relationships/hyperlink" Target="https://www.economist.com/finance-and-economics/2026/03/26/christine-lagardes-sober-tone-on-the-gulf-war-energy-shock" TargetMode="External"/><Relationship Id="rId17" Type="http://schemas.openxmlformats.org/officeDocument/2006/relationships/hyperlink" Target="https://europeanconservative.com/articles/news/eu-energy-crisis-rationing-dependency-hormuz-covid-lockdowns/" TargetMode="External"/><Relationship Id="rId25" Type="http://schemas.openxmlformats.org/officeDocument/2006/relationships/hyperlink" Target="https://de.wikipedia.org/wiki/Der_Ring_des_Nibelungen" TargetMode="External"/><Relationship Id="rId33" Type="http://schemas.openxmlformats.org/officeDocument/2006/relationships/image" Target="media/image3.bin"/><Relationship Id="rId38"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italianismo.com.br/uniao-europeia-avalia-lockdown-energetico-para-enfrentar-crise-de-combustiveis/" TargetMode="External"/><Relationship Id="rId20" Type="http://schemas.openxmlformats.org/officeDocument/2006/relationships/hyperlink" Target="https://uncutnews.ch/gefahr-kuenstliche-intelligenz-rechenzentren-ueberfordern-das-globale-stromnetz/" TargetMode="External"/><Relationship Id="rId29" Type="http://schemas.openxmlformats.org/officeDocument/2006/relationships/hyperlink" Target="https://amg-news.com/the-elite-network-the-full-list-of-members-of-the-committee-of-30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8477" TargetMode="External"/><Relationship Id="rId24" Type="http://schemas.openxmlformats.org/officeDocument/2006/relationships/hyperlink" Target="https://de.wikipedia.org/wiki/Edmund_Burke" TargetMode="External"/><Relationship Id="rId32" Type="http://schemas.openxmlformats.org/officeDocument/2006/relationships/hyperlink" Target="https://www.kla.tv/nl" TargetMode="External"/><Relationship Id="rId37" Type="http://schemas.openxmlformats.org/officeDocument/2006/relationships/hyperlink" Target="https://www.kla.tv/licence"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uropeanconservative.com/articles/news/eu-energy-crisis-rationing-dependency-hormuz-covid-lockdowns/" TargetMode="External"/><Relationship Id="rId23" Type="http://schemas.openxmlformats.org/officeDocument/2006/relationships/hyperlink" Target="https://de.wikipedia.org/wiki/Liste_von_Teilnehmern_an_Bilderberg-Konferenzen" TargetMode="External"/><Relationship Id="rId28" Type="http://schemas.openxmlformats.org/officeDocument/2006/relationships/hyperlink" Target="https://time.com/6094159/klaus-schwab-christine-lagarde-dialogue/" TargetMode="External"/><Relationship Id="rId36" Type="http://schemas.openxmlformats.org/officeDocument/2006/relationships/hyperlink" Target="https://www.kla.tv/vernetzung&amp;lang=nl" TargetMode="External"/><Relationship Id="rId10" Type="http://schemas.openxmlformats.org/officeDocument/2006/relationships/hyperlink" Target="http://www.kla.tv/37877" TargetMode="External"/><Relationship Id="rId19" Type="http://schemas.openxmlformats.org/officeDocument/2006/relationships/hyperlink" Target="https://www.cargoson.com/de/blog/anzahl-der-rechenzentren-nach-land" TargetMode="External"/><Relationship Id="rId31" Type="http://schemas.openxmlformats.org/officeDocument/2006/relationships/hyperlink" Target="https://www.youtube.com/watch?v=ZWnduXgkAC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uropeanconservative.com/articles/news/eu-energy-crisis-rationing-dependency-hormuz-covid-lockdowns/" TargetMode="External"/><Relationship Id="rId22" Type="http://schemas.openxmlformats.org/officeDocument/2006/relationships/hyperlink" Target="https://web.archive.org/web/20130607050957/http://www.bilderbergmeetings.org/participants2013.html" TargetMode="External"/><Relationship Id="rId27" Type="http://schemas.openxmlformats.org/officeDocument/2006/relationships/hyperlink" Target="https://en.wikipedia.org/wiki/Compass_rose" TargetMode="External"/><Relationship Id="rId30" Type="http://schemas.openxmlformats.org/officeDocument/2006/relationships/hyperlink" Target="https://infotakt.kla.tv/p/das-eigentliche-ziel-des-irankriegs?utm_source=publication-search" TargetMode="External"/><Relationship Id="rId35"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5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2135</Words>
  <Characters>11743</Characters>
  <Application>Microsoft Office Word</Application>
  <DocSecurity>0</DocSecurity>
  <Lines>97</Lines>
  <Paragraphs>27</Paragraphs>
  <ScaleCrop>false</ScaleCrop>
  <HeadingPairs>
    <vt:vector size="2" baseType="variant">
      <vt:variant>
        <vt:lpstr>Energieschok – een geënsceneerd drama om de bevolking bang te maken!</vt:lpstr>
      </vt:variant>
      <vt:variant>
        <vt:i4>1</vt:i4>
      </vt:variant>
    </vt:vector>
  </HeadingPairs>
  <TitlesOfParts>
    <vt:vector size="1" baseType="lpstr">
      <vt:lpstr/>
    </vt:vector>
  </TitlesOfParts>
  <Company>KLA.TV</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Energieschok – een geënsceneerd drama om de bevolking bang te maken!</dc:title>
  <dc:creator>rw; Kla.tv DocGen 2.0.0.0</dc:creator>
  <dc:description>8m11s, GermanVideo=41193</dc:description>
  <cp:lastModifiedBy>abmm</cp:lastModifiedBy>
  <cp:revision>2</cp:revision>
  <dcterms:created xsi:type="dcterms:W3CDTF">2026-06-10T17:45:00Z</dcterms:created>
  <dcterms:modified xsi:type="dcterms:W3CDTF">2026-06-10T16:03:00Z</dcterms:modified>
  <cp:category>Niederländisch</cp:category>
  <dc:language>nl</dc:language>
</cp:coreProperties>
</file>