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D315" w14:textId="77777777" w:rsidR="004032EB" w:rsidRDefault="00000000">
      <w:pPr>
        <w:rPr>
          <w:sz w:val="16"/>
        </w:rPr>
      </w:pPr>
      <w:r>
        <w:rPr>
          <w:sz w:val="16"/>
        </w:rPr>
        <w:t xml:space="preserve">   </w:t>
      </w:r>
    </w:p>
    <w:tbl>
      <w:tblPr>
        <w:tblW w:w="9015" w:type="dxa"/>
        <w:tblInd w:w="-360" w:type="dxa"/>
        <w:tblLayout w:type="fixed"/>
        <w:tblCellMar>
          <w:left w:w="90" w:type="dxa"/>
          <w:right w:w="90" w:type="dxa"/>
        </w:tblCellMar>
        <w:tblLook w:val="0000" w:firstRow="0" w:lastRow="0" w:firstColumn="0" w:lastColumn="0" w:noHBand="0" w:noVBand="0"/>
      </w:tblPr>
      <w:tblGrid>
        <w:gridCol w:w="9015"/>
      </w:tblGrid>
      <w:tr w:rsidR="004032EB" w14:paraId="78575219" w14:textId="77777777">
        <w:trPr>
          <w:trHeight w:val="330"/>
        </w:trPr>
        <w:tc>
          <w:tcPr>
            <w:tcW w:w="9015" w:type="dxa"/>
            <w:tcBorders>
              <w:top w:val="single" w:sz="6" w:space="0" w:color="7B8187"/>
              <w:left w:val="single" w:sz="6" w:space="0" w:color="7B8187"/>
              <w:bottom w:val="single" w:sz="6" w:space="0" w:color="7B8187"/>
              <w:right w:val="single" w:sz="6" w:space="0" w:color="7B8187"/>
            </w:tcBorders>
            <w:shd w:val="clear" w:color="auto" w:fill="D0D4D9"/>
            <w:vAlign w:val="center"/>
          </w:tcPr>
          <w:p w14:paraId="45D786B3" w14:textId="09808385" w:rsidR="004032EB" w:rsidRDefault="00000000">
            <w:pPr>
              <w:spacing w:line="240" w:lineRule="auto"/>
              <w:ind w:left="-425"/>
              <w:jc w:val="center"/>
              <w:rPr>
                <w:b/>
                <w:sz w:val="24"/>
              </w:rPr>
            </w:pPr>
            <w:r>
              <w:rPr>
                <w:b/>
                <w:sz w:val="24"/>
              </w:rPr>
              <w:t xml:space="preserve">Kla.TV - </w:t>
            </w:r>
            <w:r w:rsidR="00B77F8F">
              <w:rPr>
                <w:b/>
                <w:sz w:val="24"/>
              </w:rPr>
              <w:t xml:space="preserve"> Formular Emisiune</w:t>
            </w:r>
          </w:p>
        </w:tc>
      </w:tr>
    </w:tbl>
    <w:p w14:paraId="48F57774" w14:textId="77777777" w:rsidR="004032EB" w:rsidRDefault="004032EB">
      <w:pPr>
        <w:spacing w:line="240" w:lineRule="auto"/>
      </w:pPr>
    </w:p>
    <w:p w14:paraId="0BF4660D" w14:textId="4B732ABA" w:rsidR="004032EB" w:rsidRPr="00B77F8F" w:rsidRDefault="00000000">
      <w:pPr>
        <w:pStyle w:val="Heading1"/>
        <w:spacing w:line="259" w:lineRule="auto"/>
        <w:ind w:left="-425"/>
        <w:rPr>
          <w:b/>
          <w:color w:val="365F91"/>
          <w:sz w:val="24"/>
        </w:rPr>
      </w:pPr>
      <w:bookmarkStart w:id="0" w:name="rPnk27BiUj"/>
      <w:r w:rsidRPr="00B77F8F">
        <w:rPr>
          <w:b/>
          <w:color w:val="115BA6"/>
          <w:sz w:val="24"/>
        </w:rPr>
        <w:t xml:space="preserve"> Stand</w:t>
      </w:r>
      <w:r w:rsidR="00B77F8F" w:rsidRPr="00B77F8F">
        <w:rPr>
          <w:b/>
          <w:color w:val="115BA6"/>
          <w:sz w:val="24"/>
        </w:rPr>
        <w:t>iul</w:t>
      </w:r>
      <w:r w:rsidRPr="00B77F8F">
        <w:rPr>
          <w:b/>
          <w:color w:val="115BA6"/>
          <w:sz w:val="24"/>
        </w:rPr>
        <w:t xml:space="preserve"> </w:t>
      </w:r>
      <w:r w:rsidR="00B77F8F" w:rsidRPr="00B77F8F">
        <w:rPr>
          <w:b/>
          <w:color w:val="115BA6"/>
          <w:sz w:val="24"/>
        </w:rPr>
        <w:t>f</w:t>
      </w:r>
      <w:r w:rsidRPr="00B77F8F">
        <w:rPr>
          <w:b/>
          <w:color w:val="115BA6"/>
          <w:sz w:val="24"/>
        </w:rPr>
        <w:t>ormular</w:t>
      </w:r>
      <w:r w:rsidR="00B77F8F" w:rsidRPr="00B77F8F">
        <w:rPr>
          <w:b/>
          <w:color w:val="115BA6"/>
          <w:sz w:val="24"/>
        </w:rPr>
        <w:t>ului</w:t>
      </w:r>
      <w:r w:rsidRPr="00B77F8F">
        <w:rPr>
          <w:b/>
          <w:color w:val="115BA6"/>
          <w:sz w:val="24"/>
        </w:rPr>
        <w:t xml:space="preserve"> </w:t>
      </w:r>
      <w:r w:rsidRPr="00B77F8F">
        <w:rPr>
          <w:rFonts w:ascii="Calibri" w:eastAsia="Calibri" w:hAnsi="Calibri" w:cs="Calibri"/>
          <w:i/>
          <w:sz w:val="18"/>
        </w:rPr>
        <w:t>(Pun</w:t>
      </w:r>
      <w:r w:rsidR="00B77F8F" w:rsidRPr="00B77F8F">
        <w:rPr>
          <w:rFonts w:ascii="Calibri" w:eastAsia="Calibri" w:hAnsi="Calibri" w:cs="Calibri"/>
          <w:i/>
          <w:sz w:val="18"/>
        </w:rPr>
        <w:t>c</w:t>
      </w:r>
      <w:r w:rsidRPr="00B77F8F">
        <w:rPr>
          <w:rFonts w:ascii="Calibri" w:eastAsia="Calibri" w:hAnsi="Calibri" w:cs="Calibri"/>
          <w:i/>
          <w:sz w:val="18"/>
        </w:rPr>
        <w:t>te</w:t>
      </w:r>
      <w:r w:rsidR="00B77F8F" w:rsidRPr="00B77F8F">
        <w:rPr>
          <w:rFonts w:ascii="Calibri" w:eastAsia="Calibri" w:hAnsi="Calibri" w:cs="Calibri"/>
          <w:i/>
          <w:sz w:val="18"/>
        </w:rPr>
        <w:t>le terminate marcate cu x</w:t>
      </w:r>
      <w:r w:rsidRPr="00B77F8F">
        <w:rPr>
          <w:rFonts w:ascii="Calibri" w:eastAsia="Calibri" w:hAnsi="Calibri" w:cs="Calibri"/>
          <w:i/>
          <w:sz w:val="18"/>
        </w:rPr>
        <w:t>)</w:t>
      </w:r>
      <w:bookmarkEnd w:id="0"/>
    </w:p>
    <w:tbl>
      <w:tblPr>
        <w:tblW w:w="8655" w:type="dxa"/>
        <w:jc w:val="center"/>
        <w:tblLayout w:type="fixed"/>
        <w:tblCellMar>
          <w:left w:w="90" w:type="dxa"/>
          <w:right w:w="90" w:type="dxa"/>
        </w:tblCellMar>
        <w:tblLook w:val="0000" w:firstRow="0" w:lastRow="0" w:firstColumn="0" w:lastColumn="0" w:noHBand="0" w:noVBand="0"/>
      </w:tblPr>
      <w:tblGrid>
        <w:gridCol w:w="360"/>
        <w:gridCol w:w="4470"/>
        <w:gridCol w:w="360"/>
        <w:gridCol w:w="3465"/>
      </w:tblGrid>
      <w:tr w:rsidR="004032EB" w14:paraId="25615E99" w14:textId="77777777">
        <w:trPr>
          <w:trHeight w:val="330"/>
          <w:jc w:val="center"/>
        </w:trPr>
        <w:tc>
          <w:tcPr>
            <w:tcW w:w="36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39FBAA15" w14:textId="77777777" w:rsidR="004032EB" w:rsidRDefault="00000000">
            <w:pPr>
              <w:spacing w:line="240" w:lineRule="auto"/>
              <w:ind w:right="435"/>
              <w:rPr>
                <w:sz w:val="18"/>
              </w:rPr>
            </w:pPr>
            <w:r>
              <w:rPr>
                <w:sz w:val="18"/>
              </w:rPr>
              <w:t>x</w:t>
            </w:r>
          </w:p>
        </w:tc>
        <w:tc>
          <w:tcPr>
            <w:tcW w:w="4470" w:type="dxa"/>
            <w:tcBorders>
              <w:top w:val="none" w:sz="0" w:space="0" w:color="000000"/>
              <w:left w:val="single" w:sz="6" w:space="0" w:color="000000"/>
              <w:bottom w:val="none" w:sz="0" w:space="0" w:color="000000"/>
              <w:right w:val="single" w:sz="6" w:space="0" w:color="000000"/>
            </w:tcBorders>
            <w:vAlign w:val="center"/>
          </w:tcPr>
          <w:p w14:paraId="06B8CBA9" w14:textId="77777777" w:rsidR="004032EB" w:rsidRDefault="00000000">
            <w:pPr>
              <w:spacing w:line="240" w:lineRule="auto"/>
              <w:rPr>
                <w:sz w:val="18"/>
              </w:rPr>
            </w:pPr>
            <w:r>
              <w:rPr>
                <w:sz w:val="18"/>
              </w:rPr>
              <w:t>in Bearbeitung (bei Redaktion)</w:t>
            </w:r>
          </w:p>
        </w:tc>
        <w:tc>
          <w:tcPr>
            <w:tcW w:w="3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69D8AD" w14:textId="77777777" w:rsidR="004032EB" w:rsidRDefault="00000000">
            <w:pPr>
              <w:spacing w:line="240" w:lineRule="auto"/>
              <w:ind w:left="-225" w:firstLine="225"/>
              <w:rPr>
                <w:sz w:val="18"/>
              </w:rPr>
            </w:pPr>
            <w:r>
              <w:rPr>
                <w:sz w:val="18"/>
              </w:rPr>
              <w:t>x</w:t>
            </w:r>
          </w:p>
        </w:tc>
        <w:tc>
          <w:tcPr>
            <w:tcW w:w="3465" w:type="dxa"/>
            <w:tcBorders>
              <w:top w:val="none" w:sz="0" w:space="0" w:color="000000"/>
              <w:left w:val="single" w:sz="6" w:space="0" w:color="000000"/>
              <w:bottom w:val="none" w:sz="0" w:space="0" w:color="000000"/>
              <w:right w:val="none" w:sz="0" w:space="0" w:color="000000"/>
            </w:tcBorders>
            <w:vAlign w:val="center"/>
          </w:tcPr>
          <w:p w14:paraId="49AA4D39" w14:textId="77777777" w:rsidR="004032EB" w:rsidRDefault="00000000">
            <w:pPr>
              <w:spacing w:line="240" w:lineRule="auto"/>
              <w:rPr>
                <w:sz w:val="18"/>
              </w:rPr>
            </w:pPr>
            <w:r>
              <w:rPr>
                <w:sz w:val="18"/>
              </w:rPr>
              <w:t xml:space="preserve">QS der Redaktion erfolgt </w:t>
            </w:r>
          </w:p>
        </w:tc>
      </w:tr>
    </w:tbl>
    <w:p w14:paraId="2376D3B9" w14:textId="77777777" w:rsidR="004032EB" w:rsidRDefault="004032EB">
      <w:pPr>
        <w:spacing w:line="240" w:lineRule="auto"/>
        <w:rPr>
          <w:sz w:val="16"/>
        </w:rPr>
      </w:pPr>
    </w:p>
    <w:tbl>
      <w:tblPr>
        <w:tblW w:w="8655" w:type="dxa"/>
        <w:jc w:val="center"/>
        <w:tblLayout w:type="fixed"/>
        <w:tblCellMar>
          <w:left w:w="90" w:type="dxa"/>
          <w:right w:w="90" w:type="dxa"/>
        </w:tblCellMar>
        <w:tblLook w:val="0000" w:firstRow="0" w:lastRow="0" w:firstColumn="0" w:lastColumn="0" w:noHBand="0" w:noVBand="0"/>
      </w:tblPr>
      <w:tblGrid>
        <w:gridCol w:w="360"/>
        <w:gridCol w:w="4485"/>
        <w:gridCol w:w="360"/>
        <w:gridCol w:w="3450"/>
      </w:tblGrid>
      <w:tr w:rsidR="004032EB" w14:paraId="53384CF3" w14:textId="77777777">
        <w:trPr>
          <w:trHeight w:val="330"/>
          <w:jc w:val="center"/>
        </w:trPr>
        <w:tc>
          <w:tcPr>
            <w:tcW w:w="36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20A52644" w14:textId="77777777" w:rsidR="004032EB" w:rsidRDefault="00000000">
            <w:pPr>
              <w:spacing w:line="240" w:lineRule="auto"/>
              <w:ind w:right="435"/>
              <w:rPr>
                <w:sz w:val="18"/>
              </w:rPr>
            </w:pPr>
            <w:r>
              <w:rPr>
                <w:sz w:val="18"/>
              </w:rPr>
              <w:t>x</w:t>
            </w:r>
          </w:p>
        </w:tc>
        <w:tc>
          <w:tcPr>
            <w:tcW w:w="4485" w:type="dxa"/>
            <w:tcBorders>
              <w:top w:val="none" w:sz="0" w:space="0" w:color="000000"/>
              <w:left w:val="single" w:sz="6" w:space="0" w:color="000000"/>
              <w:bottom w:val="none" w:sz="0" w:space="0" w:color="000000"/>
              <w:right w:val="single" w:sz="6" w:space="0" w:color="000000"/>
            </w:tcBorders>
            <w:vAlign w:val="center"/>
          </w:tcPr>
          <w:p w14:paraId="7AB9D22C" w14:textId="77777777" w:rsidR="004032EB" w:rsidRDefault="00000000">
            <w:pPr>
              <w:spacing w:line="240" w:lineRule="auto"/>
              <w:rPr>
                <w:sz w:val="18"/>
              </w:rPr>
            </w:pPr>
            <w:r>
              <w:rPr>
                <w:sz w:val="18"/>
              </w:rPr>
              <w:t>beim KLD</w:t>
            </w:r>
          </w:p>
        </w:tc>
        <w:tc>
          <w:tcPr>
            <w:tcW w:w="3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C0C929" w14:textId="77777777" w:rsidR="004032EB" w:rsidRDefault="00000000">
            <w:pPr>
              <w:spacing w:line="240" w:lineRule="auto"/>
              <w:rPr>
                <w:sz w:val="18"/>
              </w:rPr>
            </w:pPr>
            <w:r>
              <w:rPr>
                <w:sz w:val="18"/>
              </w:rPr>
              <w:t>x</w:t>
            </w:r>
          </w:p>
        </w:tc>
        <w:tc>
          <w:tcPr>
            <w:tcW w:w="3450" w:type="dxa"/>
            <w:tcBorders>
              <w:top w:val="none" w:sz="0" w:space="0" w:color="000000"/>
              <w:left w:val="single" w:sz="6" w:space="0" w:color="000000"/>
              <w:bottom w:val="none" w:sz="0" w:space="0" w:color="000000"/>
              <w:right w:val="none" w:sz="0" w:space="0" w:color="000000"/>
            </w:tcBorders>
            <w:vAlign w:val="center"/>
          </w:tcPr>
          <w:p w14:paraId="0FF20862" w14:textId="77777777" w:rsidR="004032EB" w:rsidRDefault="00000000">
            <w:pPr>
              <w:spacing w:line="240" w:lineRule="auto"/>
              <w:rPr>
                <w:sz w:val="18"/>
              </w:rPr>
            </w:pPr>
            <w:r>
              <w:rPr>
                <w:sz w:val="18"/>
              </w:rPr>
              <w:t xml:space="preserve">KLD erfolgt </w:t>
            </w:r>
          </w:p>
        </w:tc>
      </w:tr>
    </w:tbl>
    <w:p w14:paraId="31ECECB5" w14:textId="77777777" w:rsidR="004032EB" w:rsidRDefault="004032EB">
      <w:pPr>
        <w:spacing w:line="240" w:lineRule="auto"/>
        <w:rPr>
          <w:sz w:val="18"/>
        </w:rPr>
      </w:pPr>
    </w:p>
    <w:tbl>
      <w:tblPr>
        <w:tblW w:w="8655" w:type="dxa"/>
        <w:jc w:val="center"/>
        <w:tblLayout w:type="fixed"/>
        <w:tblCellMar>
          <w:left w:w="90" w:type="dxa"/>
          <w:right w:w="90" w:type="dxa"/>
        </w:tblCellMar>
        <w:tblLook w:val="0000" w:firstRow="0" w:lastRow="0" w:firstColumn="0" w:lastColumn="0" w:noHBand="0" w:noVBand="0"/>
      </w:tblPr>
      <w:tblGrid>
        <w:gridCol w:w="360"/>
        <w:gridCol w:w="4470"/>
        <w:gridCol w:w="360"/>
        <w:gridCol w:w="3465"/>
      </w:tblGrid>
      <w:tr w:rsidR="004032EB" w14:paraId="7FBD610E" w14:textId="77777777">
        <w:trPr>
          <w:trHeight w:val="330"/>
          <w:jc w:val="center"/>
        </w:trPr>
        <w:tc>
          <w:tcPr>
            <w:tcW w:w="36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69419AD7" w14:textId="77777777" w:rsidR="004032EB" w:rsidRDefault="00000000">
            <w:pPr>
              <w:spacing w:line="240" w:lineRule="auto"/>
              <w:ind w:right="435"/>
              <w:rPr>
                <w:sz w:val="18"/>
              </w:rPr>
            </w:pPr>
            <w:r>
              <w:rPr>
                <w:sz w:val="18"/>
              </w:rPr>
              <w:t>x</w:t>
            </w:r>
          </w:p>
        </w:tc>
        <w:tc>
          <w:tcPr>
            <w:tcW w:w="4470" w:type="dxa"/>
            <w:tcBorders>
              <w:top w:val="none" w:sz="0" w:space="0" w:color="000000"/>
              <w:left w:val="single" w:sz="6" w:space="0" w:color="000000"/>
              <w:bottom w:val="none" w:sz="0" w:space="0" w:color="000000"/>
              <w:right w:val="single" w:sz="6" w:space="0" w:color="000000"/>
            </w:tcBorders>
            <w:vAlign w:val="center"/>
          </w:tcPr>
          <w:p w14:paraId="14DE2810" w14:textId="77777777" w:rsidR="004032EB" w:rsidRDefault="00000000">
            <w:pPr>
              <w:spacing w:line="240" w:lineRule="auto"/>
              <w:rPr>
                <w:sz w:val="18"/>
              </w:rPr>
            </w:pPr>
            <w:r>
              <w:rPr>
                <w:sz w:val="18"/>
              </w:rPr>
              <w:t>in Produktion (bereits aufgesprochen)</w:t>
            </w:r>
          </w:p>
        </w:tc>
        <w:tc>
          <w:tcPr>
            <w:tcW w:w="3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B3AE41" w14:textId="77777777" w:rsidR="004032EB" w:rsidRDefault="00000000">
            <w:pPr>
              <w:spacing w:line="240" w:lineRule="auto"/>
              <w:rPr>
                <w:sz w:val="18"/>
              </w:rPr>
            </w:pPr>
            <w:r>
              <w:rPr>
                <w:sz w:val="18"/>
              </w:rPr>
              <w:t>x</w:t>
            </w:r>
          </w:p>
        </w:tc>
        <w:tc>
          <w:tcPr>
            <w:tcW w:w="3465" w:type="dxa"/>
            <w:tcBorders>
              <w:top w:val="none" w:sz="0" w:space="0" w:color="000000"/>
              <w:left w:val="single" w:sz="6" w:space="0" w:color="000000"/>
              <w:bottom w:val="none" w:sz="0" w:space="0" w:color="000000"/>
              <w:right w:val="none" w:sz="0" w:space="0" w:color="000000"/>
            </w:tcBorders>
            <w:vAlign w:val="center"/>
          </w:tcPr>
          <w:p w14:paraId="6D30AF2E" w14:textId="77777777" w:rsidR="004032EB" w:rsidRDefault="00000000">
            <w:pPr>
              <w:spacing w:line="240" w:lineRule="auto"/>
              <w:rPr>
                <w:sz w:val="18"/>
              </w:rPr>
            </w:pPr>
            <w:r>
              <w:rPr>
                <w:sz w:val="18"/>
              </w:rPr>
              <w:t xml:space="preserve">END fertig zum Ausstrahlen </w:t>
            </w:r>
          </w:p>
        </w:tc>
      </w:tr>
    </w:tbl>
    <w:p w14:paraId="1F416547" w14:textId="77777777" w:rsidR="004032EB" w:rsidRDefault="004032EB">
      <w:pPr>
        <w:spacing w:line="240" w:lineRule="auto"/>
        <w:rPr>
          <w:sz w:val="38"/>
        </w:rPr>
      </w:pPr>
    </w:p>
    <w:tbl>
      <w:tblPr>
        <w:tblW w:w="9485" w:type="dxa"/>
        <w:tblInd w:w="-720" w:type="dxa"/>
        <w:tblLayout w:type="fixed"/>
        <w:tblCellMar>
          <w:left w:w="90" w:type="dxa"/>
          <w:right w:w="90" w:type="dxa"/>
        </w:tblCellMar>
        <w:tblLook w:val="0000" w:firstRow="0" w:lastRow="0" w:firstColumn="0" w:lastColumn="0" w:noHBand="0" w:noVBand="0"/>
      </w:tblPr>
      <w:tblGrid>
        <w:gridCol w:w="7021"/>
        <w:gridCol w:w="2464"/>
      </w:tblGrid>
      <w:tr w:rsidR="004032EB" w:rsidRPr="00B77F8F" w14:paraId="16C0CD7E" w14:textId="77777777">
        <w:trPr>
          <w:trHeight w:val="330"/>
        </w:trPr>
        <w:tc>
          <w:tcPr>
            <w:tcW w:w="855" w:type="dxa"/>
            <w:tcBorders>
              <w:top w:val="none" w:sz="0" w:space="0" w:color="000000"/>
              <w:left w:val="none" w:sz="0" w:space="0" w:color="000000"/>
              <w:bottom w:val="none" w:sz="0" w:space="0" w:color="000000"/>
              <w:right w:val="single" w:sz="6" w:space="0" w:color="000000"/>
            </w:tcBorders>
            <w:shd w:val="clear" w:color="auto" w:fill="FFFFFF"/>
            <w:vAlign w:val="center"/>
          </w:tcPr>
          <w:p w14:paraId="2AD70CC4" w14:textId="0811E3CE" w:rsidR="004032EB" w:rsidRPr="00B77F8F" w:rsidRDefault="00000000">
            <w:pPr>
              <w:spacing w:line="240" w:lineRule="auto"/>
              <w:ind w:left="283" w:hanging="283"/>
              <w:jc w:val="right"/>
              <w:rPr>
                <w:b/>
                <w:lang w:val="de-DE"/>
              </w:rPr>
            </w:pPr>
            <w:r w:rsidRPr="00B77F8F">
              <w:rPr>
                <w:b/>
                <w:color w:val="115BA6"/>
                <w:sz w:val="32"/>
                <w:lang w:val="de-DE"/>
              </w:rPr>
              <w:t>Tit</w:t>
            </w:r>
            <w:r w:rsidR="00B77F8F" w:rsidRPr="00B77F8F">
              <w:rPr>
                <w:b/>
                <w:color w:val="115BA6"/>
                <w:sz w:val="32"/>
                <w:lang w:val="de-DE"/>
              </w:rPr>
              <w:t>lu de difuzare</w:t>
            </w:r>
            <w:r w:rsidRPr="00B77F8F">
              <w:rPr>
                <w:b/>
                <w:sz w:val="32"/>
                <w:lang w:val="de-DE"/>
              </w:rPr>
              <w:t xml:space="preserve"> </w:t>
            </w:r>
            <w:r w:rsidRPr="00B77F8F">
              <w:rPr>
                <w:b/>
                <w:sz w:val="32"/>
                <w:lang w:val="de-DE"/>
              </w:rPr>
              <w:br/>
            </w:r>
            <w:r w:rsidRPr="00B77F8F">
              <w:rPr>
                <w:sz w:val="20"/>
                <w:lang w:val="de-DE"/>
              </w:rPr>
              <w:t>der Sendung:</w:t>
            </w:r>
          </w:p>
        </w:tc>
        <w:tc>
          <w:tcPr>
            <w:tcW w:w="300" w:type="dxa"/>
            <w:tcBorders>
              <w:top w:val="single" w:sz="6" w:space="0" w:color="000000"/>
              <w:left w:val="single" w:sz="6" w:space="0" w:color="000000"/>
              <w:bottom w:val="single" w:sz="6" w:space="0" w:color="000000"/>
              <w:right w:val="single" w:sz="6" w:space="0" w:color="000000"/>
            </w:tcBorders>
            <w:shd w:val="clear" w:color="auto" w:fill="64E0FE"/>
            <w:vAlign w:val="center"/>
          </w:tcPr>
          <w:p w14:paraId="171188FB" w14:textId="77777777" w:rsidR="004032EB" w:rsidRPr="00B77F8F" w:rsidRDefault="00000000">
            <w:pPr>
              <w:rPr>
                <w:rFonts w:ascii="Calibri" w:eastAsia="Calibri" w:hAnsi="Calibri" w:cs="Calibri"/>
                <w:sz w:val="24"/>
                <w:lang w:val="de-DE"/>
              </w:rPr>
            </w:pPr>
            <w:r w:rsidRPr="00B77F8F">
              <w:rPr>
                <w:b/>
                <w:sz w:val="24"/>
                <w:lang w:val="de-DE"/>
              </w:rPr>
              <w:t>Das Kreditgeschäft – Größter Abzock-Betrug aller Zeiten!</w:t>
            </w:r>
          </w:p>
        </w:tc>
      </w:tr>
    </w:tbl>
    <w:p w14:paraId="7D98191C" w14:textId="77777777" w:rsidR="004032EB" w:rsidRPr="00B77F8F" w:rsidRDefault="004032EB">
      <w:pPr>
        <w:spacing w:line="240" w:lineRule="auto"/>
        <w:rPr>
          <w:lang w:val="de-DE"/>
        </w:rPr>
      </w:pPr>
    </w:p>
    <w:tbl>
      <w:tblPr>
        <w:tblW w:w="9485" w:type="dxa"/>
        <w:tblInd w:w="-720" w:type="dxa"/>
        <w:tblLayout w:type="fixed"/>
        <w:tblCellMar>
          <w:left w:w="90" w:type="dxa"/>
          <w:right w:w="90" w:type="dxa"/>
        </w:tblCellMar>
        <w:tblLook w:val="0000" w:firstRow="0" w:lastRow="0" w:firstColumn="0" w:lastColumn="0" w:noHBand="0" w:noVBand="0"/>
      </w:tblPr>
      <w:tblGrid>
        <w:gridCol w:w="7021"/>
        <w:gridCol w:w="2464"/>
      </w:tblGrid>
      <w:tr w:rsidR="004032EB" w:rsidRPr="00B77F8F" w14:paraId="147ABE28" w14:textId="77777777">
        <w:trPr>
          <w:trHeight w:val="330"/>
        </w:trPr>
        <w:tc>
          <w:tcPr>
            <w:tcW w:w="855" w:type="dxa"/>
            <w:tcBorders>
              <w:top w:val="none" w:sz="0" w:space="0" w:color="000000"/>
              <w:left w:val="none" w:sz="0" w:space="0" w:color="000000"/>
              <w:bottom w:val="none" w:sz="0" w:space="0" w:color="000000"/>
              <w:right w:val="single" w:sz="6" w:space="0" w:color="000000"/>
            </w:tcBorders>
            <w:shd w:val="clear" w:color="auto" w:fill="FFFFFF"/>
            <w:vAlign w:val="center"/>
          </w:tcPr>
          <w:p w14:paraId="4F084C2B" w14:textId="7C134234" w:rsidR="004032EB" w:rsidRPr="00B77F8F" w:rsidRDefault="00000000">
            <w:pPr>
              <w:spacing w:line="240" w:lineRule="auto"/>
              <w:jc w:val="right"/>
              <w:rPr>
                <w:b/>
                <w:sz w:val="20"/>
              </w:rPr>
            </w:pPr>
            <w:r w:rsidRPr="00B77F8F">
              <w:rPr>
                <w:b/>
              </w:rPr>
              <w:t>Tit</w:t>
            </w:r>
            <w:r w:rsidR="00B77F8F" w:rsidRPr="00B77F8F">
              <w:rPr>
                <w:b/>
              </w:rPr>
              <w:t>lul</w:t>
            </w:r>
            <w:r w:rsidRPr="00B77F8F">
              <w:rPr>
                <w:b/>
              </w:rPr>
              <w:t xml:space="preserve"> </w:t>
            </w:r>
            <w:r w:rsidR="00B77F8F" w:rsidRPr="00B77F8F">
              <w:rPr>
                <w:sz w:val="18"/>
              </w:rPr>
              <w:t xml:space="preserve">emisiunii </w:t>
            </w:r>
          </w:p>
          <w:p w14:paraId="0C5EF759" w14:textId="02EC5257" w:rsidR="004032EB" w:rsidRPr="00B77F8F" w:rsidRDefault="00B77F8F">
            <w:pPr>
              <w:spacing w:line="240" w:lineRule="auto"/>
              <w:jc w:val="right"/>
              <w:rPr>
                <w:b/>
                <w:sz w:val="20"/>
              </w:rPr>
            </w:pPr>
            <w:r w:rsidRPr="00B77F8F">
              <w:rPr>
                <w:sz w:val="18"/>
              </w:rPr>
              <w:t xml:space="preserve">de pe </w:t>
            </w:r>
            <w:r w:rsidRPr="00B77F8F">
              <w:rPr>
                <w:b/>
              </w:rPr>
              <w:t>Imaginea de copertă</w:t>
            </w:r>
            <w:r w:rsidR="00000000" w:rsidRPr="00B77F8F">
              <w:rPr>
                <w:sz w:val="20"/>
              </w:rPr>
              <w:t>:</w:t>
            </w:r>
          </w:p>
        </w:tc>
        <w:tc>
          <w:tcPr>
            <w:tcW w:w="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43D020" w14:textId="77777777" w:rsidR="004032EB" w:rsidRPr="00B77F8F" w:rsidRDefault="00000000">
            <w:pPr>
              <w:rPr>
                <w:rFonts w:ascii="Calibri" w:eastAsia="Calibri" w:hAnsi="Calibri" w:cs="Calibri"/>
                <w:sz w:val="24"/>
                <w:lang w:val="de-DE"/>
              </w:rPr>
            </w:pPr>
            <w:commentRangeStart w:id="1"/>
            <w:commentRangeStart w:id="2"/>
            <w:commentRangeStart w:id="3"/>
            <w:commentRangeStart w:id="4"/>
            <w:r w:rsidRPr="00B77F8F">
              <w:rPr>
                <w:b/>
                <w:sz w:val="24"/>
                <w:lang w:val="de-DE"/>
              </w:rPr>
              <w:t>Das</w:t>
            </w:r>
            <w:commentRangeEnd w:id="1"/>
            <w:r w:rsidRPr="00B77F8F">
              <w:rPr>
                <w:rStyle w:val="CommentReference"/>
                <w:b/>
                <w:sz w:val="24"/>
                <w:szCs w:val="20"/>
                <w:lang w:val="de-DE"/>
              </w:rPr>
              <w:commentReference w:id="1"/>
            </w:r>
            <w:commentRangeEnd w:id="2"/>
            <w:r w:rsidRPr="00B77F8F">
              <w:rPr>
                <w:rStyle w:val="CommentReference"/>
                <w:b/>
                <w:sz w:val="24"/>
                <w:szCs w:val="20"/>
                <w:lang w:val="de-DE"/>
              </w:rPr>
              <w:commentReference w:id="2"/>
            </w:r>
            <w:commentRangeEnd w:id="3"/>
            <w:r w:rsidRPr="00B77F8F">
              <w:rPr>
                <w:rStyle w:val="CommentReference"/>
                <w:b/>
                <w:sz w:val="24"/>
                <w:szCs w:val="20"/>
                <w:lang w:val="de-DE"/>
              </w:rPr>
              <w:commentReference w:id="3"/>
            </w:r>
            <w:commentRangeEnd w:id="4"/>
            <w:r w:rsidRPr="00B77F8F">
              <w:rPr>
                <w:rStyle w:val="CommentReference"/>
                <w:b/>
                <w:sz w:val="24"/>
                <w:szCs w:val="20"/>
                <w:lang w:val="de-DE"/>
              </w:rPr>
              <w:commentReference w:id="4"/>
            </w:r>
            <w:r w:rsidRPr="00B77F8F">
              <w:rPr>
                <w:b/>
                <w:sz w:val="24"/>
                <w:lang w:val="de-DE"/>
              </w:rPr>
              <w:t xml:space="preserve"> Kreditgeschäft </w:t>
            </w:r>
          </w:p>
          <w:p w14:paraId="32A4A384" w14:textId="77777777" w:rsidR="004032EB" w:rsidRPr="00B77F8F" w:rsidRDefault="00000000">
            <w:pPr>
              <w:rPr>
                <w:rFonts w:ascii="Calibri" w:eastAsia="Calibri" w:hAnsi="Calibri" w:cs="Calibri"/>
                <w:sz w:val="24"/>
                <w:lang w:val="de-DE"/>
              </w:rPr>
            </w:pPr>
            <w:r w:rsidRPr="00B77F8F">
              <w:rPr>
                <w:b/>
                <w:sz w:val="24"/>
                <w:lang w:val="de-DE"/>
              </w:rPr>
              <w:t xml:space="preserve">Größter Abzock-Betrug aller </w:t>
            </w:r>
            <w:commentRangeStart w:id="5"/>
            <w:commentRangeStart w:id="6"/>
            <w:r w:rsidRPr="00B77F8F">
              <w:rPr>
                <w:b/>
                <w:sz w:val="24"/>
                <w:lang w:val="de-DE"/>
              </w:rPr>
              <w:t>Zeiten</w:t>
            </w:r>
            <w:commentRangeEnd w:id="5"/>
            <w:r w:rsidRPr="00B77F8F">
              <w:rPr>
                <w:rStyle w:val="CommentReference"/>
                <w:b/>
                <w:sz w:val="24"/>
                <w:szCs w:val="20"/>
                <w:lang w:val="de-DE"/>
              </w:rPr>
              <w:commentReference w:id="5"/>
            </w:r>
            <w:commentRangeEnd w:id="6"/>
            <w:r w:rsidRPr="00B77F8F">
              <w:rPr>
                <w:rStyle w:val="CommentReference"/>
                <w:b/>
                <w:sz w:val="24"/>
                <w:szCs w:val="20"/>
                <w:lang w:val="de-DE"/>
              </w:rPr>
              <w:commentReference w:id="6"/>
            </w:r>
            <w:r w:rsidRPr="00B77F8F">
              <w:rPr>
                <w:b/>
                <w:sz w:val="24"/>
                <w:lang w:val="de-DE"/>
              </w:rPr>
              <w:t>!</w:t>
            </w:r>
          </w:p>
        </w:tc>
      </w:tr>
    </w:tbl>
    <w:p w14:paraId="43DDD168" w14:textId="77777777" w:rsidR="004032EB" w:rsidRPr="00B77F8F" w:rsidRDefault="004032EB">
      <w:pPr>
        <w:spacing w:line="240" w:lineRule="auto"/>
        <w:rPr>
          <w:lang w:val="de-DE"/>
        </w:rPr>
      </w:pPr>
    </w:p>
    <w:p w14:paraId="2FB76A8F" w14:textId="77777777" w:rsidR="004032EB" w:rsidRPr="00B77F8F" w:rsidRDefault="004032EB">
      <w:pPr>
        <w:spacing w:line="240" w:lineRule="auto"/>
        <w:rPr>
          <w:lang w:val="de-DE"/>
        </w:rPr>
      </w:pPr>
    </w:p>
    <w:tbl>
      <w:tblPr>
        <w:tblW w:w="8970" w:type="dxa"/>
        <w:jc w:val="center"/>
        <w:tblLayout w:type="fixed"/>
        <w:tblCellMar>
          <w:left w:w="90" w:type="dxa"/>
          <w:right w:w="90" w:type="dxa"/>
        </w:tblCellMar>
        <w:tblLook w:val="0000" w:firstRow="0" w:lastRow="0" w:firstColumn="0" w:lastColumn="0" w:noHBand="0" w:noVBand="0"/>
      </w:tblPr>
      <w:tblGrid>
        <w:gridCol w:w="960"/>
        <w:gridCol w:w="1335"/>
        <w:gridCol w:w="2655"/>
        <w:gridCol w:w="1860"/>
        <w:gridCol w:w="945"/>
        <w:gridCol w:w="1215"/>
      </w:tblGrid>
      <w:tr w:rsidR="004032EB" w14:paraId="118BA44B" w14:textId="77777777">
        <w:trPr>
          <w:trHeight w:val="330"/>
          <w:jc w:val="center"/>
        </w:trPr>
        <w:tc>
          <w:tcPr>
            <w:tcW w:w="960" w:type="dxa"/>
            <w:tcBorders>
              <w:top w:val="none" w:sz="0" w:space="0" w:color="000000"/>
              <w:left w:val="none" w:sz="0" w:space="0" w:color="000000"/>
              <w:bottom w:val="none" w:sz="0" w:space="0" w:color="000000"/>
              <w:right w:val="single" w:sz="6" w:space="0" w:color="000000"/>
            </w:tcBorders>
            <w:vAlign w:val="center"/>
          </w:tcPr>
          <w:p w14:paraId="2A7FB961" w14:textId="77777777" w:rsidR="004032EB" w:rsidRDefault="00000000">
            <w:pPr>
              <w:spacing w:line="240" w:lineRule="auto"/>
            </w:pPr>
            <w:r>
              <w:t>SuG-Nr:</w:t>
            </w:r>
          </w:p>
        </w:tc>
        <w:tc>
          <w:tcPr>
            <w:tcW w:w="1335"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00F79862" w14:textId="77777777" w:rsidR="004032EB" w:rsidRDefault="00000000">
            <w:pPr>
              <w:spacing w:line="240" w:lineRule="auto"/>
              <w:rPr>
                <w:sz w:val="20"/>
              </w:rPr>
            </w:pPr>
            <w:r>
              <w:rPr>
                <w:sz w:val="20"/>
              </w:rPr>
              <w:t>00000000</w:t>
            </w:r>
          </w:p>
        </w:tc>
        <w:tc>
          <w:tcPr>
            <w:tcW w:w="2655" w:type="dxa"/>
            <w:tcBorders>
              <w:top w:val="none" w:sz="0" w:space="0" w:color="000000"/>
              <w:left w:val="single" w:sz="6" w:space="0" w:color="000000"/>
              <w:bottom w:val="none" w:sz="0" w:space="0" w:color="000000"/>
              <w:right w:val="single" w:sz="6" w:space="0" w:color="000000"/>
            </w:tcBorders>
            <w:vAlign w:val="center"/>
          </w:tcPr>
          <w:p w14:paraId="359D886C" w14:textId="77777777" w:rsidR="004032EB" w:rsidRDefault="00000000">
            <w:pPr>
              <w:spacing w:line="240" w:lineRule="auto"/>
              <w:jc w:val="right"/>
            </w:pPr>
            <w:r>
              <w:t>Autor/ Autorenkürzel:</w:t>
            </w:r>
          </w:p>
        </w:tc>
        <w:tc>
          <w:tcPr>
            <w:tcW w:w="186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77876023" w14:textId="77777777" w:rsidR="004032EB" w:rsidRDefault="00000000">
            <w:r>
              <w:t>ger</w:t>
            </w:r>
          </w:p>
        </w:tc>
        <w:tc>
          <w:tcPr>
            <w:tcW w:w="945" w:type="dxa"/>
            <w:tcBorders>
              <w:top w:val="none" w:sz="0" w:space="0" w:color="000000"/>
              <w:left w:val="single" w:sz="6" w:space="0" w:color="000000"/>
              <w:bottom w:val="none" w:sz="0" w:space="0" w:color="000000"/>
              <w:right w:val="single" w:sz="6" w:space="0" w:color="000000"/>
            </w:tcBorders>
            <w:vAlign w:val="center"/>
          </w:tcPr>
          <w:p w14:paraId="1F802045" w14:textId="77777777" w:rsidR="004032EB" w:rsidRDefault="00000000">
            <w:pPr>
              <w:spacing w:line="240" w:lineRule="auto"/>
              <w:jc w:val="right"/>
            </w:pPr>
            <w:r>
              <w:t>Distrikt:</w:t>
            </w:r>
          </w:p>
        </w:tc>
        <w:tc>
          <w:tcPr>
            <w:tcW w:w="1215" w:type="dxa"/>
            <w:tcBorders>
              <w:top w:val="single" w:sz="6" w:space="0" w:color="7B8187"/>
              <w:left w:val="single" w:sz="6" w:space="0" w:color="000000"/>
              <w:bottom w:val="single" w:sz="6" w:space="0" w:color="7B8187"/>
              <w:right w:val="single" w:sz="6" w:space="0" w:color="7B8187"/>
            </w:tcBorders>
            <w:shd w:val="clear" w:color="auto" w:fill="FFFFFF"/>
            <w:vAlign w:val="center"/>
          </w:tcPr>
          <w:p w14:paraId="1162ACCB" w14:textId="77777777" w:rsidR="004032EB" w:rsidRDefault="00000000">
            <w:r>
              <w:t>D8</w:t>
            </w:r>
          </w:p>
        </w:tc>
      </w:tr>
    </w:tbl>
    <w:p w14:paraId="352A7BBB" w14:textId="77777777" w:rsidR="004032EB" w:rsidRDefault="004032EB">
      <w:pPr>
        <w:spacing w:line="240" w:lineRule="auto"/>
        <w:rPr>
          <w:sz w:val="20"/>
        </w:rPr>
      </w:pPr>
    </w:p>
    <w:tbl>
      <w:tblPr>
        <w:tblW w:w="8985" w:type="dxa"/>
        <w:tblLayout w:type="fixed"/>
        <w:tblCellMar>
          <w:left w:w="90" w:type="dxa"/>
          <w:right w:w="90" w:type="dxa"/>
        </w:tblCellMar>
        <w:tblLook w:val="0000" w:firstRow="0" w:lastRow="0" w:firstColumn="0" w:lastColumn="0" w:noHBand="0" w:noVBand="0"/>
      </w:tblPr>
      <w:tblGrid>
        <w:gridCol w:w="2280"/>
        <w:gridCol w:w="2850"/>
        <w:gridCol w:w="2655"/>
        <w:gridCol w:w="1200"/>
      </w:tblGrid>
      <w:tr w:rsidR="004032EB" w14:paraId="0DFF5381" w14:textId="77777777">
        <w:trPr>
          <w:trHeight w:val="360"/>
        </w:trPr>
        <w:tc>
          <w:tcPr>
            <w:tcW w:w="2280" w:type="dxa"/>
            <w:tcBorders>
              <w:top w:val="none" w:sz="0" w:space="0" w:color="000000"/>
              <w:left w:val="none" w:sz="0" w:space="0" w:color="000000"/>
              <w:bottom w:val="none" w:sz="0" w:space="0" w:color="000000"/>
              <w:right w:val="single" w:sz="6" w:space="0" w:color="000000"/>
            </w:tcBorders>
            <w:vAlign w:val="center"/>
          </w:tcPr>
          <w:p w14:paraId="39D98E66" w14:textId="77777777" w:rsidR="004032EB" w:rsidRDefault="00000000">
            <w:pPr>
              <w:spacing w:line="240" w:lineRule="auto"/>
              <w:jc w:val="right"/>
              <w:rPr>
                <w:b/>
              </w:rPr>
            </w:pPr>
            <w:r>
              <w:rPr>
                <w:b/>
              </w:rPr>
              <w:t xml:space="preserve">Kla.TV-Link </w:t>
            </w:r>
            <w:r>
              <w:rPr>
                <w:sz w:val="18"/>
              </w:rPr>
              <w:t>vorerfasst:</w:t>
            </w:r>
          </w:p>
        </w:tc>
        <w:tc>
          <w:tcPr>
            <w:tcW w:w="285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6A38B43F" w14:textId="77777777" w:rsidR="004032EB" w:rsidRDefault="00000000">
            <w:r>
              <w:t xml:space="preserve"> 41369</w:t>
            </w:r>
          </w:p>
        </w:tc>
        <w:tc>
          <w:tcPr>
            <w:tcW w:w="2655" w:type="dxa"/>
            <w:tcBorders>
              <w:top w:val="none" w:sz="0" w:space="0" w:color="000000"/>
              <w:left w:val="single" w:sz="6" w:space="0" w:color="000000"/>
              <w:bottom w:val="none" w:sz="0" w:space="0" w:color="000000"/>
              <w:right w:val="single" w:sz="6" w:space="0" w:color="000000"/>
            </w:tcBorders>
            <w:vAlign w:val="center"/>
          </w:tcPr>
          <w:p w14:paraId="1C67C2E2" w14:textId="77777777" w:rsidR="004032EB" w:rsidRPr="00B77F8F" w:rsidRDefault="00000000">
            <w:pPr>
              <w:spacing w:line="240" w:lineRule="auto"/>
              <w:ind w:left="425"/>
              <w:jc w:val="right"/>
              <w:rPr>
                <w:b/>
                <w:lang w:val="de-DE"/>
              </w:rPr>
            </w:pPr>
            <w:r w:rsidRPr="00B77F8F">
              <w:rPr>
                <w:lang w:val="de-DE"/>
              </w:rPr>
              <w:t>Ausstrahlen auf</w:t>
            </w:r>
            <w:r w:rsidRPr="00B77F8F">
              <w:rPr>
                <w:b/>
                <w:lang w:val="de-DE"/>
              </w:rPr>
              <w:br/>
              <w:t>YouTube</w:t>
            </w:r>
            <w:r w:rsidRPr="00B77F8F">
              <w:rPr>
                <w:sz w:val="18"/>
                <w:lang w:val="de-DE"/>
              </w:rPr>
              <w:t xml:space="preserve"> ja / nein:</w:t>
            </w:r>
          </w:p>
        </w:tc>
        <w:tc>
          <w:tcPr>
            <w:tcW w:w="120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53AC2474" w14:textId="77777777" w:rsidR="004032EB" w:rsidRDefault="00000000">
            <w:pPr>
              <w:spacing w:line="240" w:lineRule="auto"/>
              <w:rPr>
                <w:shd w:val="clear" w:color="auto" w:fill="F7F8FA"/>
              </w:rPr>
            </w:pPr>
            <w:r>
              <w:rPr>
                <w:shd w:val="clear" w:color="auto" w:fill="F7F8FA"/>
              </w:rPr>
              <w:t>ja</w:t>
            </w:r>
          </w:p>
        </w:tc>
      </w:tr>
    </w:tbl>
    <w:p w14:paraId="17333BC8" w14:textId="77777777" w:rsidR="004032EB" w:rsidRDefault="004032EB">
      <w:pPr>
        <w:spacing w:line="240" w:lineRule="auto"/>
      </w:pPr>
    </w:p>
    <w:tbl>
      <w:tblPr>
        <w:tblW w:w="8430" w:type="dxa"/>
        <w:tblInd w:w="-480" w:type="dxa"/>
        <w:tblLayout w:type="fixed"/>
        <w:tblCellMar>
          <w:left w:w="90" w:type="dxa"/>
          <w:right w:w="90" w:type="dxa"/>
        </w:tblCellMar>
        <w:tblLook w:val="0000" w:firstRow="0" w:lastRow="0" w:firstColumn="0" w:lastColumn="0" w:noHBand="0" w:noVBand="0"/>
      </w:tblPr>
      <w:tblGrid>
        <w:gridCol w:w="3000"/>
        <w:gridCol w:w="5430"/>
      </w:tblGrid>
      <w:tr w:rsidR="004032EB" w14:paraId="035A21F6" w14:textId="77777777">
        <w:trPr>
          <w:trHeight w:val="360"/>
        </w:trPr>
        <w:tc>
          <w:tcPr>
            <w:tcW w:w="3000" w:type="dxa"/>
            <w:tcBorders>
              <w:top w:val="none" w:sz="0" w:space="0" w:color="000000"/>
              <w:left w:val="none" w:sz="0" w:space="0" w:color="000000"/>
              <w:bottom w:val="none" w:sz="0" w:space="0" w:color="000000"/>
              <w:right w:val="single" w:sz="6" w:space="0" w:color="000000"/>
            </w:tcBorders>
            <w:vAlign w:val="center"/>
          </w:tcPr>
          <w:p w14:paraId="238918D0" w14:textId="77777777" w:rsidR="004032EB" w:rsidRDefault="00000000">
            <w:pPr>
              <w:spacing w:line="240" w:lineRule="auto"/>
              <w:jc w:val="right"/>
              <w:rPr>
                <w:b/>
              </w:rPr>
            </w:pPr>
            <w:r>
              <w:rPr>
                <w:b/>
              </w:rPr>
              <w:t>Social-Konzept Link:</w:t>
            </w:r>
          </w:p>
        </w:tc>
        <w:tc>
          <w:tcPr>
            <w:tcW w:w="543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5D899D08" w14:textId="77777777" w:rsidR="004032EB" w:rsidRDefault="00000000">
            <w:pPr>
              <w:spacing w:line="240" w:lineRule="auto"/>
              <w:rPr>
                <w:rFonts w:ascii="Segoe UI" w:eastAsia="Segoe UI" w:hAnsi="Segoe UI" w:cs="Segoe UI"/>
                <w:shd w:val="clear" w:color="auto" w:fill="F7F8FA"/>
              </w:rPr>
            </w:pPr>
            <w:hyperlink r:id="rId10" w:history="1">
              <w:r>
                <w:rPr>
                  <w:rFonts w:ascii="Segoe UI" w:eastAsia="Segoe UI" w:hAnsi="Segoe UI" w:cs="Segoe UI"/>
                  <w:color w:val="0F7BE9"/>
                  <w:u w:val="single"/>
                  <w:shd w:val="clear" w:color="auto" w:fill="F7F8FA"/>
                </w:rPr>
                <w:t>https://desk.elaion.ch/oo/r/18XgUt45A0dbNga8TFziTzwXbje0MUqZ</w:t>
              </w:r>
            </w:hyperlink>
            <w:r>
              <w:rPr>
                <w:rFonts w:ascii="Segoe UI" w:eastAsia="Segoe UI" w:hAnsi="Segoe UI" w:cs="Segoe UI"/>
                <w:shd w:val="clear" w:color="auto" w:fill="F7F8FA"/>
              </w:rPr>
              <w:t xml:space="preserve"> </w:t>
            </w:r>
          </w:p>
        </w:tc>
      </w:tr>
    </w:tbl>
    <w:p w14:paraId="33D59CFB" w14:textId="77777777" w:rsidR="004032EB" w:rsidRDefault="004032EB">
      <w:pPr>
        <w:spacing w:line="240" w:lineRule="auto"/>
      </w:pPr>
    </w:p>
    <w:tbl>
      <w:tblPr>
        <w:tblW w:w="9000" w:type="dxa"/>
        <w:tblLayout w:type="fixed"/>
        <w:tblCellMar>
          <w:left w:w="90" w:type="dxa"/>
          <w:right w:w="90" w:type="dxa"/>
        </w:tblCellMar>
        <w:tblLook w:val="0000" w:firstRow="0" w:lastRow="0" w:firstColumn="0" w:lastColumn="0" w:noHBand="0" w:noVBand="0"/>
      </w:tblPr>
      <w:tblGrid>
        <w:gridCol w:w="2370"/>
        <w:gridCol w:w="5100"/>
        <w:gridCol w:w="1530"/>
      </w:tblGrid>
      <w:tr w:rsidR="004032EB" w14:paraId="7FA8F493" w14:textId="77777777">
        <w:trPr>
          <w:trHeight w:val="330"/>
        </w:trPr>
        <w:tc>
          <w:tcPr>
            <w:tcW w:w="2370" w:type="dxa"/>
            <w:tcBorders>
              <w:top w:val="none" w:sz="0" w:space="0" w:color="000000"/>
              <w:left w:val="none" w:sz="0" w:space="0" w:color="000000"/>
              <w:bottom w:val="none" w:sz="0" w:space="0" w:color="000000"/>
              <w:right w:val="single" w:sz="6" w:space="0" w:color="000000"/>
            </w:tcBorders>
            <w:vAlign w:val="center"/>
          </w:tcPr>
          <w:p w14:paraId="24F40F05" w14:textId="77777777" w:rsidR="004032EB" w:rsidRDefault="00000000">
            <w:pPr>
              <w:spacing w:line="240" w:lineRule="auto"/>
              <w:jc w:val="right"/>
              <w:rPr>
                <w:b/>
              </w:rPr>
            </w:pPr>
            <w:r>
              <w:rPr>
                <w:b/>
              </w:rPr>
              <w:t>Sendungsformat:</w:t>
            </w:r>
          </w:p>
        </w:tc>
        <w:tc>
          <w:tcPr>
            <w:tcW w:w="510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41F0F162" w14:textId="77777777" w:rsidR="004032EB" w:rsidRDefault="00000000">
            <w:pPr>
              <w:shd w:val="clear" w:color="auto" w:fill="FFFFFF"/>
              <w:rPr>
                <w:b/>
                <w:sz w:val="24"/>
                <w:shd w:val="clear" w:color="auto" w:fill="FFFFFF"/>
              </w:rPr>
            </w:pPr>
            <w:r>
              <w:rPr>
                <w:b/>
                <w:sz w:val="24"/>
                <w:shd w:val="clear" w:color="auto" w:fill="FFFFFF"/>
              </w:rPr>
              <w:t>MK</w:t>
            </w:r>
            <w:r>
              <w:rPr>
                <w:sz w:val="24"/>
                <w:shd w:val="clear" w:color="auto" w:fill="FFFFFF"/>
              </w:rPr>
              <w:t> </w:t>
            </w:r>
          </w:p>
        </w:tc>
        <w:tc>
          <w:tcPr>
            <w:tcW w:w="1530" w:type="dxa"/>
            <w:tcBorders>
              <w:top w:val="none" w:sz="0" w:space="0" w:color="000000"/>
              <w:left w:val="single" w:sz="6" w:space="0" w:color="000000"/>
              <w:bottom w:val="none" w:sz="0" w:space="0" w:color="000000"/>
              <w:right w:val="none" w:sz="0" w:space="0" w:color="000000"/>
            </w:tcBorders>
            <w:vAlign w:val="center"/>
          </w:tcPr>
          <w:p w14:paraId="536909C7" w14:textId="77777777" w:rsidR="004032EB" w:rsidRDefault="00000000">
            <w:pPr>
              <w:spacing w:line="240" w:lineRule="auto"/>
              <w:rPr>
                <w:sz w:val="20"/>
              </w:rPr>
            </w:pPr>
            <w:hyperlink r:id="rId11" w:history="1">
              <w:r>
                <w:rPr>
                  <w:color w:val="0F7BE9"/>
                  <w:sz w:val="20"/>
                  <w:u w:val="single"/>
                </w:rPr>
                <w:t>→ wählen</w:t>
              </w:r>
            </w:hyperlink>
          </w:p>
        </w:tc>
      </w:tr>
    </w:tbl>
    <w:p w14:paraId="0FBBB114" w14:textId="77777777" w:rsidR="004032EB" w:rsidRDefault="004032EB">
      <w:pPr>
        <w:spacing w:line="240" w:lineRule="auto"/>
        <w:rPr>
          <w:sz w:val="20"/>
        </w:rPr>
      </w:pPr>
    </w:p>
    <w:tbl>
      <w:tblPr>
        <w:tblW w:w="9015" w:type="dxa"/>
        <w:tblLayout w:type="fixed"/>
        <w:tblCellMar>
          <w:left w:w="90" w:type="dxa"/>
          <w:right w:w="90" w:type="dxa"/>
        </w:tblCellMar>
        <w:tblLook w:val="0000" w:firstRow="0" w:lastRow="0" w:firstColumn="0" w:lastColumn="0" w:noHBand="0" w:noVBand="0"/>
      </w:tblPr>
      <w:tblGrid>
        <w:gridCol w:w="2370"/>
        <w:gridCol w:w="5100"/>
        <w:gridCol w:w="1545"/>
      </w:tblGrid>
      <w:tr w:rsidR="004032EB" w14:paraId="27542F2E" w14:textId="77777777">
        <w:trPr>
          <w:trHeight w:val="345"/>
        </w:trPr>
        <w:tc>
          <w:tcPr>
            <w:tcW w:w="2370" w:type="dxa"/>
            <w:tcBorders>
              <w:top w:val="none" w:sz="0" w:space="0" w:color="000000"/>
              <w:left w:val="none" w:sz="0" w:space="0" w:color="000000"/>
              <w:bottom w:val="none" w:sz="0" w:space="0" w:color="000000"/>
              <w:right w:val="single" w:sz="6" w:space="0" w:color="000000"/>
            </w:tcBorders>
            <w:vAlign w:val="center"/>
          </w:tcPr>
          <w:p w14:paraId="2E85018B" w14:textId="77777777" w:rsidR="004032EB" w:rsidRDefault="00000000">
            <w:pPr>
              <w:spacing w:line="240" w:lineRule="auto"/>
              <w:jc w:val="right"/>
              <w:rPr>
                <w:b/>
              </w:rPr>
            </w:pPr>
            <w:r>
              <w:rPr>
                <w:b/>
              </w:rPr>
              <w:t>Sendungsrechte:</w:t>
            </w:r>
          </w:p>
        </w:tc>
        <w:tc>
          <w:tcPr>
            <w:tcW w:w="510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3F98EA98" w14:textId="77777777" w:rsidR="004032EB" w:rsidRPr="00B77F8F" w:rsidRDefault="00000000">
            <w:pPr>
              <w:shd w:val="clear" w:color="auto" w:fill="FFFFFF"/>
              <w:rPr>
                <w:b/>
                <w:sz w:val="24"/>
                <w:shd w:val="clear" w:color="auto" w:fill="FFFFFF"/>
                <w:lang w:val="de-DE"/>
              </w:rPr>
            </w:pPr>
            <w:r w:rsidRPr="00B77F8F">
              <w:rPr>
                <w:b/>
                <w:sz w:val="24"/>
                <w:shd w:val="clear" w:color="auto" w:fill="FFFFFF"/>
                <w:lang w:val="de-DE"/>
              </w:rPr>
              <w:t>Kla.TV-CC Lizenz JA</w:t>
            </w:r>
          </w:p>
        </w:tc>
        <w:tc>
          <w:tcPr>
            <w:tcW w:w="1545" w:type="dxa"/>
            <w:tcBorders>
              <w:top w:val="none" w:sz="0" w:space="0" w:color="000000"/>
              <w:left w:val="single" w:sz="6" w:space="0" w:color="000000"/>
              <w:bottom w:val="none" w:sz="0" w:space="0" w:color="000000"/>
              <w:right w:val="none" w:sz="0" w:space="0" w:color="000000"/>
            </w:tcBorders>
            <w:vAlign w:val="center"/>
          </w:tcPr>
          <w:p w14:paraId="686C8C6D" w14:textId="77777777" w:rsidR="004032EB" w:rsidRDefault="00000000">
            <w:pPr>
              <w:spacing w:line="240" w:lineRule="auto"/>
              <w:rPr>
                <w:sz w:val="20"/>
              </w:rPr>
            </w:pPr>
            <w:hyperlink r:id="rId12" w:history="1">
              <w:r>
                <w:rPr>
                  <w:color w:val="0F7BE9"/>
                  <w:sz w:val="20"/>
                  <w:u w:val="single"/>
                </w:rPr>
                <w:t xml:space="preserve">→ wählen </w:t>
              </w:r>
            </w:hyperlink>
          </w:p>
        </w:tc>
      </w:tr>
    </w:tbl>
    <w:p w14:paraId="63A2BBAB" w14:textId="77777777" w:rsidR="004032EB" w:rsidRDefault="004032EB">
      <w:pPr>
        <w:spacing w:line="240" w:lineRule="auto"/>
        <w:rPr>
          <w:sz w:val="20"/>
        </w:rPr>
      </w:pPr>
    </w:p>
    <w:tbl>
      <w:tblPr>
        <w:tblW w:w="9000" w:type="dxa"/>
        <w:tblLayout w:type="fixed"/>
        <w:tblCellMar>
          <w:left w:w="90" w:type="dxa"/>
          <w:right w:w="90" w:type="dxa"/>
        </w:tblCellMar>
        <w:tblLook w:val="0000" w:firstRow="0" w:lastRow="0" w:firstColumn="0" w:lastColumn="0" w:noHBand="0" w:noVBand="0"/>
      </w:tblPr>
      <w:tblGrid>
        <w:gridCol w:w="2355"/>
        <w:gridCol w:w="5100"/>
        <w:gridCol w:w="1545"/>
      </w:tblGrid>
      <w:tr w:rsidR="004032EB" w14:paraId="1B3E55F0" w14:textId="77777777">
        <w:trPr>
          <w:trHeight w:val="330"/>
        </w:trPr>
        <w:tc>
          <w:tcPr>
            <w:tcW w:w="2355" w:type="dxa"/>
            <w:tcBorders>
              <w:top w:val="none" w:sz="0" w:space="0" w:color="000000"/>
              <w:left w:val="none" w:sz="0" w:space="0" w:color="000000"/>
              <w:bottom w:val="none" w:sz="0" w:space="0" w:color="000000"/>
              <w:right w:val="single" w:sz="6" w:space="0" w:color="000000"/>
            </w:tcBorders>
            <w:vAlign w:val="center"/>
          </w:tcPr>
          <w:p w14:paraId="750685A8" w14:textId="77777777" w:rsidR="004032EB" w:rsidRDefault="00000000">
            <w:pPr>
              <w:spacing w:line="240" w:lineRule="auto"/>
              <w:jc w:val="right"/>
              <w:rPr>
                <w:b/>
              </w:rPr>
            </w:pPr>
            <w:r>
              <w:rPr>
                <w:b/>
              </w:rPr>
              <w:t>Themenrubrik / Unterthema:</w:t>
            </w:r>
            <w:r>
              <w:rPr>
                <w:b/>
              </w:rPr>
              <w:br/>
            </w:r>
            <w:r>
              <w:rPr>
                <w:sz w:val="18"/>
              </w:rPr>
              <w:t>(+deren Hashtags)</w:t>
            </w:r>
          </w:p>
        </w:tc>
        <w:tc>
          <w:tcPr>
            <w:tcW w:w="510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16426583" w14:textId="570E0FAB" w:rsidR="004032EB" w:rsidRDefault="00000000">
            <w:pPr>
              <w:shd w:val="clear" w:color="auto" w:fill="FFFFFF"/>
              <w:rPr>
                <w:b/>
                <w:shd w:val="clear" w:color="auto" w:fill="FFFFFF"/>
              </w:rPr>
            </w:pPr>
            <w:r>
              <w:rPr>
                <w:b/>
                <w:shd w:val="clear" w:color="auto" w:fill="FFFFFF"/>
              </w:rPr>
              <w:t xml:space="preserve">11. </w:t>
            </w:r>
            <w:r w:rsidR="00B77F8F">
              <w:rPr>
                <w:b/>
                <w:shd w:val="clear" w:color="auto" w:fill="FFFFFF"/>
              </w:rPr>
              <w:t>Economie</w:t>
            </w:r>
            <w:r>
              <w:rPr>
                <w:b/>
                <w:shd w:val="clear" w:color="auto" w:fill="FFFFFF"/>
              </w:rPr>
              <w:t xml:space="preserve"> / 11.2 </w:t>
            </w:r>
            <w:r w:rsidR="00B77F8F">
              <w:rPr>
                <w:b/>
                <w:shd w:val="clear" w:color="auto" w:fill="FFFFFF"/>
              </w:rPr>
              <w:t>Banci</w:t>
            </w:r>
            <w:r>
              <w:rPr>
                <w:shd w:val="clear" w:color="auto" w:fill="FFFFFF"/>
              </w:rPr>
              <w:t> | #</w:t>
            </w:r>
            <w:r w:rsidR="00B77F8F">
              <w:rPr>
                <w:shd w:val="clear" w:color="auto" w:fill="FFFFFF"/>
              </w:rPr>
              <w:t>Economie</w:t>
            </w:r>
            <w:r>
              <w:rPr>
                <w:shd w:val="clear" w:color="auto" w:fill="FFFFFF"/>
              </w:rPr>
              <w:t xml:space="preserve"> #Ban</w:t>
            </w:r>
            <w:r w:rsidR="00B77F8F">
              <w:rPr>
                <w:shd w:val="clear" w:color="auto" w:fill="FFFFFF"/>
              </w:rPr>
              <w:t>ci</w:t>
            </w:r>
          </w:p>
        </w:tc>
        <w:tc>
          <w:tcPr>
            <w:tcW w:w="1545" w:type="dxa"/>
            <w:tcBorders>
              <w:top w:val="none" w:sz="0" w:space="0" w:color="000000"/>
              <w:left w:val="single" w:sz="6" w:space="0" w:color="000000"/>
              <w:bottom w:val="none" w:sz="0" w:space="0" w:color="000000"/>
              <w:right w:val="none" w:sz="0" w:space="0" w:color="000000"/>
            </w:tcBorders>
            <w:vAlign w:val="center"/>
          </w:tcPr>
          <w:p w14:paraId="0C3D003A" w14:textId="77777777" w:rsidR="004032EB" w:rsidRDefault="00000000">
            <w:pPr>
              <w:spacing w:line="240" w:lineRule="auto"/>
              <w:rPr>
                <w:sz w:val="20"/>
              </w:rPr>
            </w:pPr>
            <w:hyperlink r:id="rId13" w:history="1">
              <w:r>
                <w:rPr>
                  <w:color w:val="0F7BE9"/>
                  <w:sz w:val="20"/>
                  <w:u w:val="single"/>
                </w:rPr>
                <w:t>→ wählen</w:t>
              </w:r>
            </w:hyperlink>
          </w:p>
        </w:tc>
      </w:tr>
    </w:tbl>
    <w:p w14:paraId="417399C0" w14:textId="77777777" w:rsidR="004032EB" w:rsidRDefault="004032EB">
      <w:pPr>
        <w:spacing w:line="240" w:lineRule="auto"/>
        <w:rPr>
          <w:sz w:val="20"/>
        </w:rPr>
      </w:pPr>
    </w:p>
    <w:tbl>
      <w:tblPr>
        <w:tblW w:w="9015" w:type="dxa"/>
        <w:tblLayout w:type="fixed"/>
        <w:tblCellMar>
          <w:left w:w="90" w:type="dxa"/>
          <w:right w:w="90" w:type="dxa"/>
        </w:tblCellMar>
        <w:tblLook w:val="0000" w:firstRow="0" w:lastRow="0" w:firstColumn="0" w:lastColumn="0" w:noHBand="0" w:noVBand="0"/>
      </w:tblPr>
      <w:tblGrid>
        <w:gridCol w:w="2444"/>
        <w:gridCol w:w="6571"/>
      </w:tblGrid>
      <w:tr w:rsidR="004032EB" w14:paraId="63B4AC0A" w14:textId="77777777">
        <w:trPr>
          <w:trHeight w:val="330"/>
        </w:trPr>
        <w:tc>
          <w:tcPr>
            <w:tcW w:w="2355" w:type="dxa"/>
            <w:tcBorders>
              <w:top w:val="none" w:sz="0" w:space="0" w:color="000000"/>
              <w:left w:val="none" w:sz="0" w:space="0" w:color="000000"/>
              <w:bottom w:val="none" w:sz="0" w:space="0" w:color="000000"/>
              <w:right w:val="single" w:sz="6" w:space="0" w:color="000000"/>
            </w:tcBorders>
            <w:vAlign w:val="center"/>
          </w:tcPr>
          <w:p w14:paraId="0ADE321F" w14:textId="77777777" w:rsidR="004032EB" w:rsidRDefault="00000000">
            <w:pPr>
              <w:spacing w:line="240" w:lineRule="auto"/>
              <w:jc w:val="right"/>
              <w:rPr>
                <w:b/>
              </w:rPr>
            </w:pPr>
            <w:r>
              <w:rPr>
                <w:b/>
              </w:rPr>
              <w:t>Weitere Hashtags:</w:t>
            </w:r>
          </w:p>
        </w:tc>
        <w:tc>
          <w:tcPr>
            <w:tcW w:w="633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09357ACC" w14:textId="76169963" w:rsidR="004032EB" w:rsidRDefault="00000000">
            <w:pPr>
              <w:shd w:val="clear" w:color="auto" w:fill="FFFFFF"/>
              <w:rPr>
                <w:shd w:val="clear" w:color="auto" w:fill="FFFFFF"/>
              </w:rPr>
            </w:pPr>
            <w:r>
              <w:rPr>
                <w:shd w:val="clear" w:color="auto" w:fill="FFFFFF"/>
              </w:rPr>
              <w:t>#</w:t>
            </w:r>
            <w:r w:rsidR="00B77F8F">
              <w:rPr>
                <w:shd w:val="clear" w:color="auto" w:fill="FFFFFF"/>
              </w:rPr>
              <w:t>Sistemfinanciar</w:t>
            </w:r>
            <w:r>
              <w:rPr>
                <w:shd w:val="clear" w:color="auto" w:fill="FFFFFF"/>
              </w:rPr>
              <w:t xml:space="preserve"> #</w:t>
            </w:r>
            <w:r w:rsidR="00B77F8F">
              <w:rPr>
                <w:shd w:val="clear" w:color="auto" w:fill="FFFFFF"/>
              </w:rPr>
              <w:t>Numerar</w:t>
            </w:r>
            <w:r>
              <w:rPr>
                <w:shd w:val="clear" w:color="auto" w:fill="FFFFFF"/>
              </w:rPr>
              <w:t xml:space="preserve">  #</w:t>
            </w:r>
            <w:r w:rsidR="00B77F8F">
              <w:rPr>
                <w:shd w:val="clear" w:color="auto" w:fill="FFFFFF"/>
              </w:rPr>
              <w:t>Crizafinanciara</w:t>
            </w:r>
            <w:r>
              <w:rPr>
                <w:shd w:val="clear" w:color="auto" w:fill="FFFFFF"/>
              </w:rPr>
              <w:t xml:space="preserve"> </w:t>
            </w:r>
            <w:r>
              <w:t>#</w:t>
            </w:r>
            <w:r w:rsidR="00B77F8F">
              <w:t>Videoimportante</w:t>
            </w:r>
          </w:p>
        </w:tc>
      </w:tr>
    </w:tbl>
    <w:p w14:paraId="2538E3DC" w14:textId="77777777" w:rsidR="004032EB" w:rsidRDefault="004032EB">
      <w:pPr>
        <w:spacing w:line="240" w:lineRule="auto"/>
      </w:pPr>
    </w:p>
    <w:tbl>
      <w:tblPr>
        <w:tblW w:w="9015" w:type="dxa"/>
        <w:tblLayout w:type="fixed"/>
        <w:tblCellMar>
          <w:left w:w="90" w:type="dxa"/>
          <w:right w:w="90" w:type="dxa"/>
        </w:tblCellMar>
        <w:tblLook w:val="0000" w:firstRow="0" w:lastRow="0" w:firstColumn="0" w:lastColumn="0" w:noHBand="0" w:noVBand="0"/>
      </w:tblPr>
      <w:tblGrid>
        <w:gridCol w:w="2444"/>
        <w:gridCol w:w="6571"/>
      </w:tblGrid>
      <w:tr w:rsidR="004032EB" w:rsidRPr="00B77F8F" w14:paraId="2DAEA010" w14:textId="77777777">
        <w:trPr>
          <w:trHeight w:val="3225"/>
        </w:trPr>
        <w:tc>
          <w:tcPr>
            <w:tcW w:w="2355" w:type="dxa"/>
            <w:tcBorders>
              <w:top w:val="none" w:sz="0" w:space="0" w:color="000000"/>
              <w:left w:val="none" w:sz="0" w:space="0" w:color="000000"/>
              <w:bottom w:val="none" w:sz="0" w:space="0" w:color="000000"/>
              <w:right w:val="single" w:sz="6" w:space="0" w:color="000000"/>
            </w:tcBorders>
            <w:vAlign w:val="center"/>
          </w:tcPr>
          <w:p w14:paraId="128A3BCD" w14:textId="77777777" w:rsidR="004032EB" w:rsidRDefault="00000000">
            <w:pPr>
              <w:spacing w:line="240" w:lineRule="auto"/>
              <w:jc w:val="right"/>
              <w:rPr>
                <w:b/>
              </w:rPr>
            </w:pPr>
            <w:r>
              <w:rPr>
                <w:b/>
              </w:rPr>
              <w:lastRenderedPageBreak/>
              <w:t xml:space="preserve">PR-Text: </w:t>
            </w:r>
          </w:p>
        </w:tc>
        <w:tc>
          <w:tcPr>
            <w:tcW w:w="6330" w:type="dxa"/>
            <w:tcBorders>
              <w:top w:val="single" w:sz="6" w:space="0" w:color="7B8187"/>
              <w:left w:val="single" w:sz="6" w:space="0" w:color="000000"/>
              <w:bottom w:val="single" w:sz="6" w:space="0" w:color="7B8187"/>
              <w:right w:val="single" w:sz="6" w:space="0" w:color="000000"/>
            </w:tcBorders>
            <w:shd w:val="clear" w:color="auto" w:fill="FFFFFF"/>
            <w:vAlign w:val="center"/>
          </w:tcPr>
          <w:p w14:paraId="5C24E8E2" w14:textId="455EA2CF" w:rsidR="004032EB" w:rsidRPr="00B77F8F" w:rsidRDefault="00B77F8F">
            <w:pPr>
              <w:spacing w:after="160" w:line="214" w:lineRule="auto"/>
              <w:rPr>
                <w:color w:val="FF0000"/>
                <w:sz w:val="26"/>
              </w:rPr>
            </w:pPr>
            <w:r w:rsidRPr="00B77F8F">
              <w:rPr>
                <w:sz w:val="26"/>
              </w:rPr>
              <w:t>Cine crede că băncile împrumută banii pe care economisitorii i-au încredințat, se înșală. Ele îi creează prin simpla înregistrare contabilă din nimic. Cum influențează această creare de bani și de ce duce la faptul că cetățeanul obișnuit are din ce în ce mai puțini bani la dispoziție? Chiar Henry Ford spunea: „Dacă oamenii ar înțelege sistemul monetar, am avea o revoluție înainte de</w:t>
            </w:r>
            <w:r>
              <w:rPr>
                <w:sz w:val="26"/>
              </w:rPr>
              <w:t xml:space="preserve"> mâine</w:t>
            </w:r>
            <w:r w:rsidRPr="00B77F8F">
              <w:rPr>
                <w:sz w:val="26"/>
              </w:rPr>
              <w:t xml:space="preserve"> dimineață.”</w:t>
            </w:r>
          </w:p>
        </w:tc>
      </w:tr>
    </w:tbl>
    <w:p w14:paraId="1F3F4EB8" w14:textId="77777777" w:rsidR="004032EB" w:rsidRPr="00B77F8F" w:rsidRDefault="004032EB">
      <w:pPr>
        <w:pStyle w:val="Heading1"/>
        <w:spacing w:before="0" w:after="0" w:line="240" w:lineRule="auto"/>
        <w:rPr>
          <w:rFonts w:ascii="Calibri" w:eastAsia="Calibri" w:hAnsi="Calibri" w:cs="Calibri"/>
          <w:b/>
          <w:color w:val="365F91"/>
          <w:sz w:val="26"/>
          <w:u w:val="single"/>
        </w:rPr>
      </w:pPr>
      <w:bookmarkStart w:id="7" w:name="YacE1MQV6x"/>
      <w:bookmarkEnd w:id="7"/>
    </w:p>
    <w:p w14:paraId="5ABBB891" w14:textId="77777777" w:rsidR="004032EB" w:rsidRPr="00B77F8F" w:rsidRDefault="004032EB">
      <w:pPr>
        <w:pStyle w:val="Heading1"/>
        <w:spacing w:before="0" w:after="0" w:line="240" w:lineRule="auto"/>
        <w:rPr>
          <w:rFonts w:ascii="Calibri" w:eastAsia="Calibri" w:hAnsi="Calibri" w:cs="Calibri"/>
          <w:b/>
          <w:color w:val="365F91"/>
          <w:sz w:val="26"/>
          <w:u w:val="single"/>
        </w:rPr>
      </w:pPr>
      <w:bookmarkStart w:id="8" w:name="omm3MmvtI8"/>
      <w:bookmarkEnd w:id="8"/>
    </w:p>
    <w:p w14:paraId="6EA476B4" w14:textId="00AA94F4" w:rsidR="004032EB" w:rsidRPr="00B77F8F" w:rsidRDefault="00000000">
      <w:pPr>
        <w:pStyle w:val="Heading1"/>
        <w:spacing w:before="0" w:after="0" w:line="240" w:lineRule="auto"/>
        <w:rPr>
          <w:color w:val="365F91"/>
          <w:sz w:val="24"/>
        </w:rPr>
      </w:pPr>
      <w:bookmarkStart w:id="9" w:name="EdNOIsK6oq"/>
      <w:r w:rsidRPr="00B77F8F">
        <w:rPr>
          <w:rFonts w:ascii="Calibri" w:eastAsia="Calibri" w:hAnsi="Calibri" w:cs="Calibri"/>
          <w:b/>
          <w:color w:val="365F91"/>
          <w:sz w:val="26"/>
          <w:u w:val="single"/>
        </w:rPr>
        <w:t>Text</w:t>
      </w:r>
      <w:r w:rsidR="00B77F8F" w:rsidRPr="00B77F8F">
        <w:rPr>
          <w:rFonts w:ascii="Calibri" w:eastAsia="Calibri" w:hAnsi="Calibri" w:cs="Calibri"/>
          <w:b/>
          <w:color w:val="365F91"/>
          <w:sz w:val="26"/>
          <w:u w:val="single"/>
        </w:rPr>
        <w:t xml:space="preserve"> vorbit</w:t>
      </w:r>
      <w:r w:rsidRPr="00B77F8F">
        <w:rPr>
          <w:rFonts w:ascii="Calibri" w:eastAsia="Calibri" w:hAnsi="Calibri" w:cs="Calibri"/>
          <w:b/>
          <w:color w:val="365F91"/>
          <w:sz w:val="26"/>
        </w:rPr>
        <w:t xml:space="preserve">   </w:t>
      </w:r>
      <w:r w:rsidRPr="00B77F8F">
        <w:rPr>
          <w:rFonts w:ascii="Calibri" w:eastAsia="Calibri" w:hAnsi="Calibri" w:cs="Calibri"/>
          <w:color w:val="365F91"/>
          <w:sz w:val="24"/>
        </w:rPr>
        <w:t>[</w:t>
      </w:r>
      <w:r w:rsidR="00B77F8F" w:rsidRPr="00B77F8F">
        <w:rPr>
          <w:rFonts w:ascii="Calibri" w:eastAsia="Calibri" w:hAnsi="Calibri" w:cs="Calibri"/>
          <w:color w:val="365F91"/>
          <w:sz w:val="24"/>
        </w:rPr>
        <w:t xml:space="preserve">Ce trebuie </w:t>
      </w:r>
      <w:r w:rsidR="00B77F8F" w:rsidRPr="00B77F8F">
        <w:rPr>
          <w:rFonts w:ascii="Calibri" w:eastAsia="Calibri" w:hAnsi="Calibri" w:cs="Calibri"/>
          <w:color w:val="365F91"/>
          <w:sz w:val="24"/>
        </w:rPr>
        <w:t>sco</w:t>
      </w:r>
      <w:r w:rsidR="00B77F8F">
        <w:rPr>
          <w:rFonts w:ascii="Calibri" w:eastAsia="Calibri" w:hAnsi="Calibri" w:cs="Calibri"/>
          <w:color w:val="365F91"/>
          <w:sz w:val="24"/>
        </w:rPr>
        <w:t xml:space="preserve">s afară din </w:t>
      </w:r>
      <w:r w:rsidR="00B77F8F" w:rsidRPr="00B77F8F">
        <w:rPr>
          <w:rFonts w:ascii="Calibri" w:eastAsia="Calibri" w:hAnsi="Calibri" w:cs="Calibri"/>
          <w:color w:val="365F91"/>
          <w:sz w:val="24"/>
        </w:rPr>
        <w:t>subtitrare, între paranteze drepte.</w:t>
      </w:r>
      <w:r w:rsidRPr="00B77F8F">
        <w:rPr>
          <w:rFonts w:ascii="Calibri" w:eastAsia="Calibri" w:hAnsi="Calibri" w:cs="Calibri"/>
          <w:color w:val="365F91"/>
          <w:sz w:val="24"/>
        </w:rPr>
        <w:t>!]</w:t>
      </w:r>
      <w:r w:rsidRPr="00B77F8F">
        <w:rPr>
          <w:rFonts w:ascii="Calibri" w:eastAsia="Calibri" w:hAnsi="Calibri" w:cs="Calibri"/>
          <w:b/>
          <w:color w:val="365F91"/>
          <w:sz w:val="26"/>
        </w:rPr>
        <w:t xml:space="preserve">   </w:t>
      </w:r>
      <w:hyperlink r:id="rId14" w:history="1">
        <w:r w:rsidRPr="00B77F8F">
          <w:rPr>
            <w:color w:val="0F7BE9"/>
            <w:sz w:val="20"/>
            <w:u w:val="single"/>
          </w:rPr>
          <w:t>→ Erklärung</w:t>
        </w:r>
      </w:hyperlink>
      <w:hyperlink r:id="rId15" w:history="1">
        <w:r w:rsidRPr="00B77F8F">
          <w:rPr>
            <w:rFonts w:ascii="Calibri" w:eastAsia="Calibri" w:hAnsi="Calibri" w:cs="Calibri"/>
            <w:b/>
            <w:color w:val="0F7BE9"/>
            <w:sz w:val="26"/>
            <w:u w:val="single"/>
          </w:rPr>
          <w:t xml:space="preserve"> </w:t>
        </w:r>
      </w:hyperlink>
      <w:r w:rsidRPr="00B77F8F">
        <w:rPr>
          <w:rFonts w:ascii="Calibri" w:eastAsia="Calibri" w:hAnsi="Calibri" w:cs="Calibri"/>
          <w:b/>
          <w:color w:val="365F91"/>
          <w:sz w:val="26"/>
        </w:rPr>
        <w:t xml:space="preserve">    </w:t>
      </w:r>
      <w:r w:rsidRPr="00B77F8F">
        <w:rPr>
          <w:color w:val="FF0000"/>
          <w:sz w:val="18"/>
          <w:shd w:val="clear" w:color="auto" w:fill="FFFFFF"/>
        </w:rPr>
        <w:t>[</w:t>
      </w:r>
      <w:r w:rsidR="00B77F8F">
        <w:rPr>
          <w:color w:val="FF0000"/>
          <w:sz w:val="18"/>
          <w:shd w:val="clear" w:color="auto" w:fill="FFFFFF"/>
        </w:rPr>
        <w:t>Explicațiile</w:t>
      </w:r>
      <w:r w:rsidR="00B77F8F" w:rsidRPr="00B77F8F">
        <w:rPr>
          <w:color w:val="FF0000"/>
          <w:sz w:val="18"/>
          <w:shd w:val="clear" w:color="auto" w:fill="FFFFFF"/>
        </w:rPr>
        <w:t xml:space="preserve"> </w:t>
      </w:r>
      <w:r w:rsidR="00B77F8F">
        <w:rPr>
          <w:color w:val="FF0000"/>
          <w:sz w:val="18"/>
          <w:shd w:val="clear" w:color="auto" w:fill="FFFFFF"/>
        </w:rPr>
        <w:t>trebuie introduce între paranteze</w:t>
      </w:r>
      <w:r w:rsidR="00B77F8F" w:rsidRPr="00B77F8F">
        <w:rPr>
          <w:color w:val="FF0000"/>
          <w:sz w:val="18"/>
          <w:shd w:val="clear" w:color="auto" w:fill="FFFFFF"/>
        </w:rPr>
        <w:t xml:space="preserve"> pătrate, cu excepția abrevierilor de organizații și altele asemenea. Ceea ce trebuie scos din textul emisiunii, vă rugăm să evidențiați cu violet – tot ce este în paranteze pătrate rămâne înăuntru.</w:t>
      </w:r>
      <w:r w:rsidRPr="00B77F8F">
        <w:rPr>
          <w:color w:val="FF0000"/>
          <w:sz w:val="18"/>
          <w:shd w:val="clear" w:color="auto" w:fill="FFFFFF"/>
        </w:rPr>
        <w:t>.</w:t>
      </w:r>
      <w:bookmarkEnd w:id="9"/>
    </w:p>
    <w:p w14:paraId="366AC40A" w14:textId="77777777" w:rsidR="004032EB" w:rsidRPr="00B77F8F" w:rsidRDefault="004032EB"/>
    <w:p w14:paraId="739E7199" w14:textId="036109EA" w:rsidR="00B77F8F" w:rsidRPr="00B77F8F" w:rsidRDefault="00B77F8F" w:rsidP="00B77F8F">
      <w:r>
        <w:t>V</w:t>
      </w:r>
      <w:r w:rsidRPr="00B77F8F">
        <w:t>ă întrebați</w:t>
      </w:r>
      <w:r>
        <w:t xml:space="preserve"> și dumneavoastră tot mereu</w:t>
      </w:r>
      <w:r w:rsidRPr="00B77F8F">
        <w:t xml:space="preserve"> de ce cetățenii obișnuiți au din ce în ce mai puțini bani la dispoziție, în timp ce sumele de bani deținute de câțiva oameni super-bogați și în special din anumite dinastii familiale cresc rapid? Astăzi vom ajunge împreună cu dvs. la esența acestei evoluții: Băncile sunt foarte respectate în zilele noastre, iar independența băncilor centrale față de economie este prezentată în mod repetat ca o condiție prealabilă importantă pentru stabilitatea financiară. Acest lucru se datorează probabil în primul rând faptului că se presupune că bancherii au un nivel ridicat de expertiză economică. Profesorul Richard Werner, care a trăit criza bancară din anii 1990 ca bursier la Deutsche Bank în Tokyo și a avut ocazia să discute personal cu mulți dintre actorii cheie, a dobândit, fără îndoială, o expertiză specială în sectorul bancar. El a analizat procesele în detaliu și a scris o carte despre ele, care a devenit un bestseller în Japonia și chiar l-a eliminat pe Harry Potter de pe primul loc. Ulterior, a activat mulți ani ca membru al Consiliului alternativ al Băncii Centrale Europene (BCE), un panel de experți moderat de Handelsblatt Acesta a scris mai multe cărți și a acordat un interviu în august 2025 în care subliniază faptul că de multe ori băncile centrale independente nu contribuie la stabilitate, care ar fi principala lor sarcină. Mai degrabă, acestea creează și sparg în mod deliberat bule de active, ceea ce a condus la cele mai lungi și mai grave crize economice din istorie. Toate acestea sunt posibile datorită capacității băncilor de a crea bani.</w:t>
      </w:r>
    </w:p>
    <w:p w14:paraId="2078F94A" w14:textId="77777777" w:rsidR="00B77F8F" w:rsidRPr="00B77F8F" w:rsidRDefault="00B77F8F" w:rsidP="00B77F8F">
      <w:r w:rsidRPr="00B77F8F">
        <w:t>Dar ce efecte declanșează aceste mașinațiuni monetare? De ce se ajunge la faptul că cetățenii obișnuiți au din ce în ce mai puțini bani la dispoziție? Pentru a clarifica aceste întrebări, sistemul de credit, originile sale și rolul băncilor centrale în acest sistem fraudulos vor fi examinate în continuare.</w:t>
      </w:r>
    </w:p>
    <w:p w14:paraId="083C2E0C" w14:textId="538428BC" w:rsidR="004032EB" w:rsidRPr="00B77F8F" w:rsidRDefault="00B77F8F">
      <w:pPr>
        <w:rPr>
          <w:shd w:val="clear" w:color="auto" w:fill="FFFFFF"/>
        </w:rPr>
      </w:pPr>
      <w:r w:rsidRPr="00B77F8F">
        <w:rPr>
          <w:b/>
          <w:shd w:val="clear" w:color="auto" w:fill="FFFFFF"/>
        </w:rPr>
        <w:t>1. Activitatea de creditare se bazează pe crearea de bani</w:t>
      </w:r>
    </w:p>
    <w:p w14:paraId="1ACC3F4A" w14:textId="77777777" w:rsidR="00B77F8F" w:rsidRPr="00B77F8F" w:rsidRDefault="00B77F8F" w:rsidP="00B77F8F">
      <w:pPr>
        <w:rPr>
          <w:shd w:val="clear" w:color="auto" w:fill="FFFFFF"/>
        </w:rPr>
      </w:pPr>
      <w:r w:rsidRPr="00B77F8F">
        <w:rPr>
          <w:shd w:val="clear" w:color="auto" w:fill="FFFFFF"/>
        </w:rPr>
        <w:t>În centrul activității bancare se află acordarea de credite cu dobândă. Aceasta se bazează pe presupunerea că băncile transferă depozitele clienților către alți clienți sub formă de împrumuturi. Cu toate acestea, în mod incredibil, băncile pot transfera aceeași sumă către alți clienți sub formă de credit din nou și din nou. Cu o rezervă minimă obligatorie de 1%, aceasta înseamnă că fiecare euro poate fi împrumutat de până la 99 de ori pentru a genera dobândă.</w:t>
      </w:r>
    </w:p>
    <w:p w14:paraId="28A4AE7C" w14:textId="77777777" w:rsidR="00B77F8F" w:rsidRPr="00B77F8F" w:rsidRDefault="00B77F8F" w:rsidP="00B77F8F">
      <w:pPr>
        <w:rPr>
          <w:shd w:val="clear" w:color="auto" w:fill="FFFFFF"/>
        </w:rPr>
      </w:pPr>
      <w:r w:rsidRPr="00B77F8F">
        <w:rPr>
          <w:shd w:val="clear" w:color="auto" w:fill="FFFFFF"/>
        </w:rPr>
        <w:lastRenderedPageBreak/>
        <w:t>Prezentarea în bilanțul băncii este atunci ca și cum toți cei 99 de euro împrumutați ar fi depus această sumă la bancă, chiar dacă nu au făcut niciodată un depozit. Strict vorbind, aceasta este o falsificare a documentelor comerciale și este de neconceput că guvernele o ignoră pur și simplu. Astfel, se tolerează tacit faptul că băncile își abuzează poziția de încredere ca administratori ai sistemului de decontare al economiei. Dacă se compară bilanțul înainte și după, devine clar că masa monetară a crescut doar cu un factor de 100 ca urmare a acestor tranzacții de credit.</w:t>
      </w:r>
    </w:p>
    <w:p w14:paraId="50C69227" w14:textId="77777777" w:rsidR="00B77F8F" w:rsidRPr="00B77F8F" w:rsidRDefault="00B77F8F" w:rsidP="00B77F8F">
      <w:pPr>
        <w:rPr>
          <w:shd w:val="clear" w:color="auto" w:fill="FFFFFF"/>
        </w:rPr>
      </w:pPr>
      <w:r w:rsidRPr="00B77F8F">
        <w:rPr>
          <w:shd w:val="clear" w:color="auto" w:fill="FFFFFF"/>
        </w:rPr>
        <w:t>Orice bancă comercială poate crea bani în acest mod, trebuie doar să respecte regulile băncii centrale privind rezervele minime și ratele de capital. În trecut, alchimiștii - așa-numiții chimiști ai Evului Mediu - doreau să creeze aur din nimic. Băncile au reușit, ca să spun așa, nu cu aur, ci cu bani. A se vedea și emisiunea Kla.TV: Confesiunea unei bănci: Noi creăm bani din nimic. [www.kla.tv/9713 fade in]</w:t>
      </w:r>
    </w:p>
    <w:p w14:paraId="5E90E720" w14:textId="6CE1CA77" w:rsidR="004032EB" w:rsidRDefault="00B77F8F" w:rsidP="00B77F8F">
      <w:pPr>
        <w:rPr>
          <w:shd w:val="clear" w:color="auto" w:fill="FFFFFF"/>
        </w:rPr>
      </w:pPr>
      <w:r w:rsidRPr="00B77F8F">
        <w:rPr>
          <w:shd w:val="clear" w:color="auto" w:fill="FFFFFF"/>
        </w:rPr>
        <w:t>De aceea sistemul nostru monetar se numește "Fiat Money" - din latină și înseamnă: Să devină/să se facă bani [www.kla.tv/1303 show]</w:t>
      </w:r>
    </w:p>
    <w:p w14:paraId="6D72796A" w14:textId="77777777" w:rsidR="00B77F8F" w:rsidRPr="00B77F8F" w:rsidRDefault="00B77F8F" w:rsidP="00B77F8F">
      <w:pPr>
        <w:rPr>
          <w:shd w:val="clear" w:color="auto" w:fill="FFF001"/>
        </w:rPr>
      </w:pPr>
    </w:p>
    <w:p w14:paraId="25F38D43" w14:textId="3F85BF8B" w:rsidR="004032EB" w:rsidRPr="00B77F8F" w:rsidRDefault="00B77F8F">
      <w:r w:rsidRPr="00B77F8F">
        <w:rPr>
          <w:b/>
          <w:lang w:val="de-DE"/>
        </w:rPr>
        <w:t>2. Cum s-a dezvoltat istoric Sistemul de creditare?</w:t>
      </w:r>
      <w:r>
        <w:rPr>
          <w:b/>
          <w:lang w:val="de-DE"/>
        </w:rPr>
        <w:br/>
      </w:r>
      <w:r w:rsidRPr="00B77F8F">
        <w:rPr>
          <w:lang w:val="de-DE"/>
        </w:rPr>
        <w:t xml:space="preserve">Deținerea aurului era periculoasă, așa că oamenii au căutat întotdeauna modalități de a-l păstra în siguranță. În vremurile anterioare, acest lucru era preluat de aurari. </w:t>
      </w:r>
      <w:r w:rsidRPr="00B77F8F">
        <w:t>Din acest ajutor, ei au dezvoltat afacerea cu credite, pe care Prof. Werner o descrie după cum urmează:</w:t>
      </w:r>
      <w:r w:rsidR="00000000" w:rsidRPr="00B77F8F">
        <w:rPr>
          <w:shd w:val="clear" w:color="auto" w:fill="FFFFFF"/>
        </w:rPr>
        <w:t xml:space="preserve">: </w:t>
      </w:r>
    </w:p>
    <w:p w14:paraId="706B2F80" w14:textId="77777777" w:rsidR="00B77F8F" w:rsidRPr="00B77F8F" w:rsidRDefault="00000000" w:rsidP="00B77F8F">
      <w:pPr>
        <w:rPr>
          <w:i/>
          <w:shd w:val="clear" w:color="auto" w:fill="FFFFFF"/>
        </w:rPr>
      </w:pPr>
      <w:commentRangeStart w:id="10"/>
      <w:commentRangeStart w:id="11"/>
      <w:commentRangeStart w:id="12"/>
      <w:r w:rsidRPr="00B77F8F">
        <w:rPr>
          <w:shd w:val="clear" w:color="auto" w:fill="FFFFFF"/>
        </w:rPr>
        <w:t>„</w:t>
      </w:r>
      <w:commentRangeEnd w:id="10"/>
      <w:r w:rsidR="00B77F8F" w:rsidRPr="00B77F8F">
        <w:rPr>
          <w:rStyle w:val="CommentReference"/>
          <w:i/>
          <w:sz w:val="22"/>
          <w:szCs w:val="20"/>
          <w:shd w:val="clear" w:color="auto" w:fill="FFFFFF"/>
        </w:rPr>
        <w:commentReference w:id="10"/>
      </w:r>
      <w:commentRangeEnd w:id="11"/>
      <w:r w:rsidRPr="00B77F8F">
        <w:rPr>
          <w:rStyle w:val="CommentReference"/>
          <w:i/>
          <w:sz w:val="22"/>
          <w:szCs w:val="20"/>
          <w:shd w:val="clear" w:color="auto" w:fill="FFFFFF"/>
        </w:rPr>
        <w:commentReference w:id="11"/>
      </w:r>
      <w:commentRangeEnd w:id="12"/>
      <w:r w:rsidRPr="00B77F8F">
        <w:rPr>
          <w:rStyle w:val="CommentReference"/>
          <w:i/>
          <w:sz w:val="22"/>
          <w:szCs w:val="20"/>
          <w:shd w:val="clear" w:color="auto" w:fill="FFFFFF"/>
        </w:rPr>
        <w:commentReference w:id="12"/>
      </w:r>
      <w:r w:rsidR="00B77F8F" w:rsidRPr="00B77F8F">
        <w:rPr>
          <w:i/>
          <w:shd w:val="clear" w:color="auto" w:fill="FFFFFF"/>
        </w:rPr>
        <w:t>Aurarii [...] aveau experiență în manipularea metalelor prețioase [...] și dispuneau nu numai de stocuri considerabile [...], ci și de seifuri și forțe de securitate instruite - uneori chiar mici armate private - pentru a-și asigura protecția bunurilor lor [...]. Ca urmare, populația s-a orientat din ce în ce mai mult către seifurile aurarilor ca loc sigur de depozitare a bijuteriilor, metalelor prețioase și monedelor [...]. Atunci când aurul era depus la aurar, acesta emitea o chitanță [...] și nu a trecut mult timp până când deponenții au folosit dovada bunurilor depuse ca mijloc de plată: Pentru a cumpăra ceva, au lăsat certificatul de depozit la vânzător, de exemplu, semnat pe spate și transferat acestuia [...]. Pentru a facilita tranzacțiile fără numerar pe o astfel de bază, s-au folosit din ce în ce mai mult certificatele de depozit, care nu mai purtau numele deponentului inițial."</w:t>
      </w:r>
    </w:p>
    <w:p w14:paraId="5B0A3184" w14:textId="77777777" w:rsidR="00B77F8F" w:rsidRPr="00B77F8F" w:rsidRDefault="00B77F8F" w:rsidP="00B77F8F">
      <w:pPr>
        <w:rPr>
          <w:i/>
          <w:shd w:val="clear" w:color="auto" w:fill="FFFFFF"/>
        </w:rPr>
      </w:pPr>
      <w:r w:rsidRPr="00B77F8F">
        <w:rPr>
          <w:i/>
          <w:shd w:val="clear" w:color="auto" w:fill="FFFFFF"/>
        </w:rPr>
        <w:t>Astfel, aurarii au creat moneda europeană de hârtie. [www.kla.tv/347 arată]</w:t>
      </w:r>
    </w:p>
    <w:p w14:paraId="43B34168" w14:textId="311A8413" w:rsidR="004032EB" w:rsidRPr="00B77F8F" w:rsidRDefault="00B77F8F" w:rsidP="00B77F8F">
      <w:r w:rsidRPr="00B77F8F">
        <w:rPr>
          <w:i/>
          <w:shd w:val="clear" w:color="auto" w:fill="FFFFFF"/>
        </w:rPr>
        <w:t>"Pe măsură ce certificatele de depozit au căpătat caracterul unui mijloc general de plată, retragerea aurului depus devenea mai rară. Prin urmare, cantități mari de aur au rămas neutilizate în seifurile aurarilor. Acest lucru a deschis o nouă oportunitate de afaceri pentru ei: Ei puteau împrumuta aurul [...] și să perceapă dobândă pentru el. [...] Cu toate acestea, nu era recomandabil ca aurarii să împrumute prea mult din aurul pe care îl păstrau. Dar au găsit o modalitate de a-și extinde activitatea de creditare [...]: În loc de aur [...], ei trebuiau doar să le dea debitorilor lor certificate de depozit, care puteau fi folosite ca bani de hârtie [...]. De fapt, debitorul a primit doar o bucată de hârtie, deși a trebuit să-și plătească datoriile și dobânzile cu bani „adevărați”. [...]. Din punct de vedere strict juridic, certificatele de depozit nu erau altceva decât documente falsificate care reprezentau fapte false [...], adică fraudă. Pentru aurari, care deveneau astfel practic bancheri, venitul din dobânzi era un profit net pentru care nu trebuiau să muncească prea mult. Tot ce trebuiau să facă, era să se asigure că li se oferă garanții suficiente, cum ar fi titluri de proprietate asupra terenurilor și altor bunuri, și că sunt pregătiți să își pună în aplicare revendicările."</w:t>
      </w:r>
      <w:r w:rsidR="00000000" w:rsidRPr="00B77F8F">
        <w:rPr>
          <w:i/>
        </w:rPr>
        <w:t xml:space="preserve">.“ </w:t>
      </w:r>
    </w:p>
    <w:p w14:paraId="50D4749F" w14:textId="77777777" w:rsidR="004032EB" w:rsidRPr="00B77F8F" w:rsidRDefault="004032EB">
      <w:pPr>
        <w:rPr>
          <w:i/>
        </w:rPr>
      </w:pPr>
    </w:p>
    <w:p w14:paraId="018AE1B7" w14:textId="7B487916" w:rsidR="004032EB" w:rsidRPr="00B77F8F" w:rsidRDefault="00B77F8F">
      <w:r w:rsidRPr="00B77F8F">
        <w:t xml:space="preserve">Cu cât era mai mare disponibilitatea de a-și asuma riscurile, cu atât împrumutau mai mult din aurul care le fusese încredințat. Era important să păstreze tăcerea cu privire la aceste </w:t>
      </w:r>
      <w:r w:rsidRPr="00B77F8F">
        <w:lastRenderedPageBreak/>
        <w:t>practici de afaceri pentru ca nu mulți dintre clienții lor să ceară aurul înapoi în același timp, iar frauda să devină evidentă. Cu toate acestea, ei nu au putut ascunde consecințele acțiunilor lor, care i-au determinat să acumuleze din ce în ce mai multă bogăție, în timp ce populația a sărăcit treptat. Celebrul economist William Cunningham (1849-1919), de exemplu, a comparat activitățile acestor bancheri privați din Anglia cu un burete care a absorbit toată bogăția țării și a împiedicat orice dezvoltare economică. Întrucât acest lucru a condus în mod natural la invidie și resentimente, bancherii aveau nevoie de un cadru instituțional oficial care să le legalizeze activitatea și să le ofere protecție. Ei au realizat acest lucru prin înființarea Băncii Angliei în 1694. În acel moment, regele William al III-lea al Angliei a cedat prerogativa regală de a emite moneda unui consorțiu de bancheri privați. În schimb, trebuia să le ofere credite nelimitate pentru războaiele sale. Aceasta a fost practic nașterea băncilor centrale private și a sistemului modern bancar și de fraudare a dobânzilor, care a înflorit până în prezent, ascuns sub această mantie oficială, și s-a răspândit în întreaga lume</w:t>
      </w:r>
      <w:r w:rsidR="00000000" w:rsidRPr="00B77F8F">
        <w:rPr>
          <w:shd w:val="clear" w:color="auto" w:fill="FFFFFF"/>
        </w:rPr>
        <w:t>.</w:t>
      </w:r>
    </w:p>
    <w:p w14:paraId="400B0FF9" w14:textId="77777777" w:rsidR="004032EB" w:rsidRPr="00B77F8F" w:rsidRDefault="004032EB"/>
    <w:p w14:paraId="037092BC" w14:textId="44045BDD" w:rsidR="004032EB" w:rsidRPr="00B77F8F" w:rsidRDefault="00B77F8F">
      <w:pPr>
        <w:rPr>
          <w:b/>
          <w:shd w:val="clear" w:color="auto" w:fill="FFFFFF"/>
        </w:rPr>
      </w:pPr>
      <w:r w:rsidRPr="00B77F8F">
        <w:rPr>
          <w:b/>
          <w:shd w:val="clear" w:color="auto" w:fill="FFFFFF"/>
        </w:rPr>
        <w:t>3. Băncile centrale - multiplicarea banilor pe scară largă</w:t>
      </w:r>
    </w:p>
    <w:p w14:paraId="10B9F085" w14:textId="06F2CAF9" w:rsidR="004032EB" w:rsidRPr="00B77F8F" w:rsidRDefault="00B77F8F">
      <w:r w:rsidRPr="00B77F8F">
        <w:t>În timp ce băncile comerciale creează bani noi prin acordarea de credite, băncile centrale multiplică banii la scară largă. Acest lucru se realizează prin cumpărarea de titluri de valoare - cum ar fi acțiuni și obligațiuni guvernamentale - cu bani pe care le este permis să îi creeze practic fără limită prin simpla apăsare a unui buton. Obligațiunile de stat sunt bilete la ordin care obligă statul să efectueze plăți anuale ale dobânzii și să ramburseze valoarea respectivă la data scadenței. De exemplu, numai în perioada martie 2015 - sfârșitul anului 2018, Banca Centrală Europeană (BCE) a cumpărat obligațiuni guvernamentale din țările din zona euro în valoare de aproximativ 2,1 trilioane EUR. În timpul crizei coronavirusului, aceasta a lansat apoi așa-numitul program de achiziționare a coronavirusului PEPP, cu un volum de 1,35 trilioane EUR, pentru a cumpăra obligațiuni guvernamentale, în special din țările din zona euro. Cel mai recent, banca centrală a SUA, Fed, a anunțat în decembrie 2025 că va lansa un program de achiziționare de obligațiuni pentru a cumpăra obligațiuni guvernamentale americane în valoare de 40 de miliarde USD pe lună. Dacă aceste sume uriașe de bani, care au fost create din nimic, intră în ciclul economic, ele alimentează inflația. Pentru că faptul că există mai mulți bani disponibili, dar nu și mai multă ofertă, nu face decât să scumpească totul. Deci trebuie să plătiți mai mult pentru aceleași bunuri. Ca urmare, bunurile cetățenilor sunt literalmente arse</w:t>
      </w:r>
      <w:commentRangeStart w:id="13"/>
      <w:commentRangeStart w:id="14"/>
      <w:commentRangeStart w:id="15"/>
      <w:r w:rsidR="00000000" w:rsidRPr="00B77F8F">
        <w:rPr>
          <w:shd w:val="clear" w:color="auto" w:fill="FFFFFF"/>
        </w:rPr>
        <w:t xml:space="preserve">. </w:t>
      </w:r>
      <w:commentRangeEnd w:id="13"/>
      <w:r w:rsidR="00000000" w:rsidRPr="00B77F8F">
        <w:rPr>
          <w:rStyle w:val="CommentReference"/>
          <w:sz w:val="22"/>
          <w:szCs w:val="20"/>
        </w:rPr>
        <w:commentReference w:id="13"/>
      </w:r>
      <w:commentRangeEnd w:id="14"/>
      <w:r w:rsidR="00000000" w:rsidRPr="00B77F8F">
        <w:rPr>
          <w:rStyle w:val="CommentReference"/>
          <w:sz w:val="22"/>
          <w:szCs w:val="20"/>
        </w:rPr>
        <w:commentReference w:id="14"/>
      </w:r>
      <w:commentRangeEnd w:id="15"/>
      <w:r w:rsidR="00000000" w:rsidRPr="00B77F8F">
        <w:rPr>
          <w:rStyle w:val="CommentReference"/>
          <w:sz w:val="22"/>
          <w:szCs w:val="20"/>
        </w:rPr>
        <w:commentReference w:id="15"/>
      </w:r>
    </w:p>
    <w:p w14:paraId="15768A8F" w14:textId="77777777" w:rsidR="004032EB" w:rsidRPr="00B77F8F" w:rsidRDefault="004032EB"/>
    <w:p w14:paraId="7FAE4EE3" w14:textId="6FE9CDF9" w:rsidR="004032EB" w:rsidRPr="00B77F8F" w:rsidRDefault="00B77F8F">
      <w:pPr>
        <w:rPr>
          <w:rFonts w:ascii="Times New Roman" w:eastAsia="Times New Roman" w:hAnsi="Times New Roman" w:cs="Times New Roman"/>
          <w:b/>
          <w:sz w:val="24"/>
        </w:rPr>
      </w:pPr>
      <w:r w:rsidRPr="00B77F8F">
        <w:rPr>
          <w:b/>
        </w:rPr>
        <w:t>4. Dobânda compusă creează datorii incomensurabile</w:t>
      </w:r>
    </w:p>
    <w:p w14:paraId="5D154A7B" w14:textId="75688988" w:rsidR="00B77F8F" w:rsidRDefault="00B77F8F">
      <w:pPr>
        <w:rPr>
          <w:shd w:val="clear" w:color="auto" w:fill="FFFFFF"/>
        </w:rPr>
      </w:pPr>
      <w:r w:rsidRPr="00B77F8F">
        <w:t>Deoarece băncile percep în general dobândă compusă/reinvestită, sumele datorate cresc exponențial, fără costuri suplimentare pentru bănci. La urma urmei, acestea nu trebuie să furnizeze bunuri sau servicii suplimentare. Pe termen lung, așa cum se întâmplă în general cu datoria publică, de exemplu, sumele datorate ating proporții inimaginabile. De exemplu, un împrumut de 100 000 de euro cu o dobândă anuală de 8% crește la peste 215 000 de euro în zece ani fără rambursare, după 20 de ani este deja de 466 000 de euro, iar după 50 de ani este o datorie incredibilă de 4,69 milioane de euro care trebuie să fie rambursată</w:t>
      </w:r>
      <w:r w:rsidR="00000000" w:rsidRPr="00B77F8F">
        <w:rPr>
          <w:shd w:val="clear" w:color="auto" w:fill="FFFFFF"/>
        </w:rPr>
        <w:t xml:space="preserve">. </w:t>
      </w:r>
    </w:p>
    <w:p w14:paraId="4671270F" w14:textId="77777777" w:rsidR="00B77F8F" w:rsidRDefault="00B77F8F">
      <w:pPr>
        <w:spacing w:line="240" w:lineRule="auto"/>
        <w:rPr>
          <w:shd w:val="clear" w:color="auto" w:fill="FFFFFF"/>
        </w:rPr>
      </w:pPr>
      <w:r>
        <w:rPr>
          <w:shd w:val="clear" w:color="auto" w:fill="FFFFFF"/>
        </w:rPr>
        <w:br w:type="page"/>
      </w:r>
    </w:p>
    <w:tbl>
      <w:tblPr>
        <w:tblW w:w="8820" w:type="dxa"/>
        <w:tblLayout w:type="fixed"/>
        <w:tblCellMar>
          <w:left w:w="90" w:type="dxa"/>
          <w:right w:w="90" w:type="dxa"/>
        </w:tblCellMar>
        <w:tblLook w:val="0000" w:firstRow="0" w:lastRow="0" w:firstColumn="0" w:lastColumn="0" w:noHBand="0" w:noVBand="0"/>
      </w:tblPr>
      <w:tblGrid>
        <w:gridCol w:w="765"/>
        <w:gridCol w:w="928"/>
        <w:gridCol w:w="1832"/>
        <w:gridCol w:w="405"/>
        <w:gridCol w:w="2025"/>
        <w:gridCol w:w="420"/>
        <w:gridCol w:w="2025"/>
        <w:gridCol w:w="420"/>
      </w:tblGrid>
      <w:tr w:rsidR="004032EB" w14:paraId="54B4B9CD" w14:textId="77777777" w:rsidTr="00B77F8F">
        <w:trPr>
          <w:trHeight w:val="540"/>
        </w:trPr>
        <w:tc>
          <w:tcPr>
            <w:tcW w:w="8400" w:type="dxa"/>
            <w:gridSpan w:val="7"/>
            <w:tcBorders>
              <w:top w:val="single" w:sz="6" w:space="0" w:color="7B8187"/>
              <w:left w:val="single" w:sz="6" w:space="0" w:color="7B8187"/>
              <w:bottom w:val="none" w:sz="6" w:space="0" w:color="7B8187"/>
              <w:right w:val="none" w:sz="6" w:space="0" w:color="7B8187"/>
            </w:tcBorders>
            <w:vAlign w:val="bottom"/>
          </w:tcPr>
          <w:p w14:paraId="20B783A0" w14:textId="5B6B92C2" w:rsidR="004032EB" w:rsidRDefault="00000000">
            <w:pPr>
              <w:jc w:val="center"/>
              <w:rPr>
                <w:rFonts w:ascii="Aptos Narrow" w:eastAsia="Aptos Narrow" w:hAnsi="Aptos Narrow" w:cs="Aptos Narrow"/>
                <w:b/>
                <w:sz w:val="34"/>
                <w:shd w:val="clear" w:color="auto" w:fill="E2D9FF"/>
              </w:rPr>
            </w:pPr>
            <w:r w:rsidRPr="00B77F8F">
              <w:rPr>
                <w:rFonts w:ascii="Aptos Narrow" w:eastAsia="Aptos Narrow" w:hAnsi="Aptos Narrow" w:cs="Aptos Narrow"/>
                <w:b/>
                <w:sz w:val="34"/>
                <w:shd w:val="clear" w:color="auto" w:fill="E2D9FF"/>
              </w:rPr>
              <w:lastRenderedPageBreak/>
              <w:t> </w:t>
            </w:r>
            <w:r w:rsidR="00B77F8F">
              <w:rPr>
                <w:rFonts w:ascii="Aptos Narrow" w:eastAsia="Aptos Narrow" w:hAnsi="Aptos Narrow" w:cs="Aptos Narrow"/>
                <w:b/>
                <w:sz w:val="34"/>
                <w:shd w:val="clear" w:color="auto" w:fill="E2D9FF"/>
              </w:rPr>
              <w:t>Cre</w:t>
            </w:r>
            <w:r w:rsidR="00B77F8F">
              <w:rPr>
                <w:rFonts w:ascii="Calibri" w:eastAsia="Aptos Narrow" w:hAnsi="Calibri" w:cs="Calibri"/>
                <w:b/>
                <w:sz w:val="34"/>
                <w:shd w:val="clear" w:color="auto" w:fill="E2D9FF"/>
              </w:rPr>
              <w:t>ștere cu dobânda compusă</w:t>
            </w:r>
            <w:r>
              <w:rPr>
                <w:rFonts w:ascii="Aptos Narrow" w:eastAsia="Aptos Narrow" w:hAnsi="Aptos Narrow" w:cs="Aptos Narrow"/>
                <w:b/>
                <w:sz w:val="34"/>
                <w:shd w:val="clear" w:color="auto" w:fill="E2D9FF"/>
              </w:rPr>
              <w:t> </w:t>
            </w:r>
          </w:p>
        </w:tc>
        <w:tc>
          <w:tcPr>
            <w:tcW w:w="420" w:type="dxa"/>
            <w:tcBorders>
              <w:top w:val="single" w:sz="6" w:space="0" w:color="7B8187"/>
              <w:left w:val="none" w:sz="6" w:space="0" w:color="7B8187"/>
              <w:bottom w:val="none" w:sz="6" w:space="0" w:color="7B8187"/>
              <w:right w:val="single" w:sz="6" w:space="0" w:color="7B8187"/>
            </w:tcBorders>
            <w:vAlign w:val="bottom"/>
          </w:tcPr>
          <w:p w14:paraId="3B415709" w14:textId="77777777" w:rsidR="004032EB" w:rsidRDefault="004032EB">
            <w:pPr>
              <w:rPr>
                <w:rFonts w:ascii="Aptos Narrow" w:eastAsia="Aptos Narrow" w:hAnsi="Aptos Narrow" w:cs="Aptos Narrow"/>
                <w:sz w:val="24"/>
                <w:shd w:val="clear" w:color="auto" w:fill="E2D9FF"/>
              </w:rPr>
            </w:pPr>
          </w:p>
        </w:tc>
      </w:tr>
      <w:tr w:rsidR="004032EB" w14:paraId="1EA03375" w14:textId="77777777" w:rsidTr="00B77F8F">
        <w:trPr>
          <w:trHeight w:val="315"/>
        </w:trPr>
        <w:tc>
          <w:tcPr>
            <w:tcW w:w="765" w:type="dxa"/>
            <w:tcBorders>
              <w:top w:val="none" w:sz="6" w:space="0" w:color="7B8187"/>
              <w:left w:val="single" w:sz="6" w:space="0" w:color="7B8187"/>
              <w:bottom w:val="single" w:sz="6" w:space="0" w:color="7B8187"/>
              <w:right w:val="none" w:sz="6" w:space="0" w:color="7B8187"/>
            </w:tcBorders>
            <w:vAlign w:val="bottom"/>
          </w:tcPr>
          <w:p w14:paraId="3448DCE4" w14:textId="77777777" w:rsidR="004032EB" w:rsidRDefault="004032EB">
            <w:pPr>
              <w:rPr>
                <w:rFonts w:ascii="Aptos Narrow" w:eastAsia="Aptos Narrow" w:hAnsi="Aptos Narrow" w:cs="Aptos Narrow"/>
                <w:sz w:val="24"/>
                <w:shd w:val="clear" w:color="auto" w:fill="E2D9FF"/>
              </w:rPr>
            </w:pPr>
          </w:p>
        </w:tc>
        <w:tc>
          <w:tcPr>
            <w:tcW w:w="928" w:type="dxa"/>
            <w:tcBorders>
              <w:top w:val="none" w:sz="6" w:space="0" w:color="7B8187"/>
              <w:left w:val="none" w:sz="6" w:space="0" w:color="7B8187"/>
              <w:bottom w:val="single" w:sz="6" w:space="0" w:color="7B8187"/>
              <w:right w:val="none" w:sz="6" w:space="0" w:color="7B8187"/>
            </w:tcBorders>
            <w:vAlign w:val="bottom"/>
          </w:tcPr>
          <w:p w14:paraId="6A4EF47C" w14:textId="16908F92" w:rsidR="004032EB" w:rsidRPr="00B77F8F" w:rsidRDefault="00B77F8F">
            <w:pPr>
              <w:jc w:val="center"/>
              <w:rPr>
                <w:rFonts w:ascii="Calibri" w:eastAsia="Aptos Narrow" w:hAnsi="Calibri" w:cs="Calibri"/>
                <w:sz w:val="24"/>
                <w:shd w:val="clear" w:color="auto" w:fill="E2D9FF"/>
              </w:rPr>
            </w:pPr>
            <w:r w:rsidRPr="00B77F8F">
              <w:rPr>
                <w:rFonts w:ascii="Aptos Narrow" w:eastAsia="Aptos Narrow" w:hAnsi="Aptos Narrow" w:cs="Aptos Narrow"/>
                <w:sz w:val="20"/>
                <w:szCs w:val="16"/>
                <w:shd w:val="clear" w:color="auto" w:fill="E2D9FF"/>
              </w:rPr>
              <w:t>Dobând</w:t>
            </w:r>
            <w:r w:rsidRPr="00B77F8F">
              <w:rPr>
                <w:rFonts w:ascii="Calibri" w:eastAsia="Aptos Narrow" w:hAnsi="Calibri" w:cs="Calibri"/>
                <w:sz w:val="20"/>
                <w:szCs w:val="16"/>
                <w:shd w:val="clear" w:color="auto" w:fill="E2D9FF"/>
              </w:rPr>
              <w:t>ă</w:t>
            </w:r>
          </w:p>
        </w:tc>
        <w:tc>
          <w:tcPr>
            <w:tcW w:w="1832" w:type="dxa"/>
            <w:tcBorders>
              <w:top w:val="none" w:sz="6" w:space="0" w:color="7B8187"/>
              <w:left w:val="none" w:sz="6" w:space="0" w:color="7B8187"/>
              <w:bottom w:val="single" w:sz="6" w:space="0" w:color="7B8187"/>
              <w:right w:val="none" w:sz="6" w:space="0" w:color="7B8187"/>
            </w:tcBorders>
            <w:vAlign w:val="bottom"/>
          </w:tcPr>
          <w:p w14:paraId="72063B32"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4 %</w:t>
            </w:r>
          </w:p>
        </w:tc>
        <w:tc>
          <w:tcPr>
            <w:tcW w:w="405" w:type="dxa"/>
            <w:tcBorders>
              <w:top w:val="none" w:sz="6" w:space="0" w:color="7B8187"/>
              <w:left w:val="none" w:sz="6" w:space="0" w:color="7B8187"/>
              <w:bottom w:val="single" w:sz="6" w:space="0" w:color="7B8187"/>
              <w:right w:val="none" w:sz="6" w:space="0" w:color="7B8187"/>
            </w:tcBorders>
            <w:vAlign w:val="bottom"/>
          </w:tcPr>
          <w:p w14:paraId="7419DA8E" w14:textId="77777777" w:rsidR="004032EB" w:rsidRDefault="004032EB">
            <w:pPr>
              <w:rPr>
                <w:rFonts w:ascii="Aptos Narrow" w:eastAsia="Aptos Narrow" w:hAnsi="Aptos Narrow" w:cs="Aptos Narrow"/>
                <w:sz w:val="24"/>
                <w:shd w:val="clear" w:color="auto" w:fill="E2D9FF"/>
              </w:rPr>
            </w:pPr>
          </w:p>
        </w:tc>
        <w:tc>
          <w:tcPr>
            <w:tcW w:w="2025" w:type="dxa"/>
            <w:tcBorders>
              <w:top w:val="none" w:sz="6" w:space="0" w:color="7B8187"/>
              <w:left w:val="none" w:sz="6" w:space="0" w:color="7B8187"/>
              <w:bottom w:val="single" w:sz="6" w:space="0" w:color="7B8187"/>
              <w:right w:val="none" w:sz="6" w:space="0" w:color="7B8187"/>
            </w:tcBorders>
            <w:vAlign w:val="bottom"/>
          </w:tcPr>
          <w:p w14:paraId="1EE2814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8 %</w:t>
            </w:r>
          </w:p>
        </w:tc>
        <w:tc>
          <w:tcPr>
            <w:tcW w:w="420" w:type="dxa"/>
            <w:tcBorders>
              <w:top w:val="none" w:sz="6" w:space="0" w:color="7B8187"/>
              <w:left w:val="none" w:sz="6" w:space="0" w:color="7B8187"/>
              <w:bottom w:val="single" w:sz="6" w:space="0" w:color="7B8187"/>
              <w:right w:val="none" w:sz="6" w:space="0" w:color="7B8187"/>
            </w:tcBorders>
            <w:vAlign w:val="bottom"/>
          </w:tcPr>
          <w:p w14:paraId="72867F32" w14:textId="77777777" w:rsidR="004032EB" w:rsidRDefault="004032EB">
            <w:pPr>
              <w:jc w:val="center"/>
              <w:rPr>
                <w:rFonts w:ascii="Aptos Narrow" w:eastAsia="Aptos Narrow" w:hAnsi="Aptos Narrow" w:cs="Aptos Narrow"/>
                <w:sz w:val="24"/>
                <w:shd w:val="clear" w:color="auto" w:fill="E2D9FF"/>
              </w:rPr>
            </w:pPr>
          </w:p>
        </w:tc>
        <w:tc>
          <w:tcPr>
            <w:tcW w:w="2025" w:type="dxa"/>
            <w:tcBorders>
              <w:top w:val="none" w:sz="6" w:space="0" w:color="7B8187"/>
              <w:left w:val="none" w:sz="6" w:space="0" w:color="7B8187"/>
              <w:bottom w:val="single" w:sz="6" w:space="0" w:color="7B8187"/>
              <w:right w:val="none" w:sz="6" w:space="0" w:color="7B8187"/>
            </w:tcBorders>
            <w:vAlign w:val="bottom"/>
          </w:tcPr>
          <w:p w14:paraId="2CCA8B6A"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20 %</w:t>
            </w:r>
          </w:p>
        </w:tc>
        <w:tc>
          <w:tcPr>
            <w:tcW w:w="420" w:type="dxa"/>
            <w:tcBorders>
              <w:top w:val="none" w:sz="6" w:space="0" w:color="7B8187"/>
              <w:left w:val="none" w:sz="6" w:space="0" w:color="7B8187"/>
              <w:bottom w:val="single" w:sz="6" w:space="0" w:color="7B8187"/>
              <w:right w:val="single" w:sz="6" w:space="0" w:color="7B8187"/>
            </w:tcBorders>
            <w:vAlign w:val="bottom"/>
          </w:tcPr>
          <w:p w14:paraId="71532ADC" w14:textId="77777777" w:rsidR="004032EB" w:rsidRDefault="004032EB">
            <w:pPr>
              <w:rPr>
                <w:rFonts w:ascii="Aptos Narrow" w:eastAsia="Aptos Narrow" w:hAnsi="Aptos Narrow" w:cs="Aptos Narrow"/>
                <w:sz w:val="24"/>
                <w:shd w:val="clear" w:color="auto" w:fill="E2D9FF"/>
              </w:rPr>
            </w:pPr>
          </w:p>
        </w:tc>
      </w:tr>
      <w:tr w:rsidR="004032EB" w14:paraId="082FA7DE"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2E2DAF6"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Start</w:t>
            </w:r>
          </w:p>
        </w:tc>
        <w:tc>
          <w:tcPr>
            <w:tcW w:w="928" w:type="dxa"/>
            <w:tcBorders>
              <w:top w:val="none" w:sz="6" w:space="0" w:color="7B8187"/>
              <w:left w:val="none" w:sz="6" w:space="0" w:color="7B8187"/>
              <w:bottom w:val="none" w:sz="6" w:space="0" w:color="7B8187"/>
              <w:right w:val="none" w:sz="6" w:space="0" w:color="7B8187"/>
            </w:tcBorders>
            <w:vAlign w:val="bottom"/>
          </w:tcPr>
          <w:p w14:paraId="53F6BF78" w14:textId="77777777" w:rsidR="004032EB" w:rsidRDefault="004032EB">
            <w:pPr>
              <w:rPr>
                <w:shd w:val="clear" w:color="auto" w:fill="E2D9FF"/>
              </w:rPr>
            </w:pPr>
          </w:p>
        </w:tc>
        <w:tc>
          <w:tcPr>
            <w:tcW w:w="1832" w:type="dxa"/>
            <w:tcBorders>
              <w:top w:val="none" w:sz="6" w:space="0" w:color="7B8187"/>
              <w:left w:val="none" w:sz="6" w:space="0" w:color="7B8187"/>
              <w:bottom w:val="none" w:sz="6" w:space="0" w:color="7B8187"/>
              <w:right w:val="none" w:sz="6" w:space="0" w:color="7B8187"/>
            </w:tcBorders>
            <w:vAlign w:val="bottom"/>
          </w:tcPr>
          <w:p w14:paraId="3C1C4FF7"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100.000 </w:t>
            </w:r>
          </w:p>
        </w:tc>
        <w:tc>
          <w:tcPr>
            <w:tcW w:w="405" w:type="dxa"/>
            <w:tcBorders>
              <w:top w:val="none" w:sz="6" w:space="0" w:color="7B8187"/>
              <w:left w:val="none" w:sz="6" w:space="0" w:color="7B8187"/>
              <w:bottom w:val="none" w:sz="6" w:space="0" w:color="7B8187"/>
              <w:right w:val="none" w:sz="6" w:space="0" w:color="7B8187"/>
            </w:tcBorders>
            <w:vAlign w:val="bottom"/>
          </w:tcPr>
          <w:p w14:paraId="25347A65"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94828FD"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100.000</w:t>
            </w:r>
          </w:p>
        </w:tc>
        <w:tc>
          <w:tcPr>
            <w:tcW w:w="420" w:type="dxa"/>
            <w:tcBorders>
              <w:top w:val="none" w:sz="6" w:space="0" w:color="7B8187"/>
              <w:left w:val="none" w:sz="6" w:space="0" w:color="7B8187"/>
              <w:bottom w:val="none" w:sz="6" w:space="0" w:color="7B8187"/>
              <w:right w:val="none" w:sz="6" w:space="0" w:color="7B8187"/>
            </w:tcBorders>
            <w:vAlign w:val="bottom"/>
          </w:tcPr>
          <w:p w14:paraId="105969E0"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513F626F"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100.000</w:t>
            </w:r>
          </w:p>
        </w:tc>
        <w:tc>
          <w:tcPr>
            <w:tcW w:w="420" w:type="dxa"/>
            <w:tcBorders>
              <w:top w:val="none" w:sz="6" w:space="0" w:color="7B8187"/>
              <w:left w:val="none" w:sz="6" w:space="0" w:color="7B8187"/>
              <w:bottom w:val="none" w:sz="6" w:space="0" w:color="7B8187"/>
              <w:right w:val="single" w:sz="6" w:space="0" w:color="7B8187"/>
            </w:tcBorders>
            <w:vAlign w:val="bottom"/>
          </w:tcPr>
          <w:p w14:paraId="07B00EAD"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04890A47"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274798C9" w14:textId="06DCD63A"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none" w:sz="6" w:space="0" w:color="7B8187"/>
              <w:right w:val="none" w:sz="6" w:space="0" w:color="7B8187"/>
            </w:tcBorders>
            <w:vAlign w:val="bottom"/>
          </w:tcPr>
          <w:p w14:paraId="00BD2626"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5</w:t>
            </w:r>
          </w:p>
        </w:tc>
        <w:tc>
          <w:tcPr>
            <w:tcW w:w="1832" w:type="dxa"/>
            <w:tcBorders>
              <w:top w:val="none" w:sz="6" w:space="0" w:color="7B8187"/>
              <w:left w:val="none" w:sz="6" w:space="0" w:color="7B8187"/>
              <w:bottom w:val="none" w:sz="6" w:space="0" w:color="7B8187"/>
              <w:right w:val="none" w:sz="6" w:space="0" w:color="7B8187"/>
            </w:tcBorders>
            <w:vAlign w:val="bottom"/>
          </w:tcPr>
          <w:p w14:paraId="736D2C16"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121.665 </w:t>
            </w:r>
          </w:p>
        </w:tc>
        <w:tc>
          <w:tcPr>
            <w:tcW w:w="405" w:type="dxa"/>
            <w:tcBorders>
              <w:top w:val="none" w:sz="6" w:space="0" w:color="7B8187"/>
              <w:left w:val="none" w:sz="6" w:space="0" w:color="7B8187"/>
              <w:bottom w:val="none" w:sz="6" w:space="0" w:color="7B8187"/>
              <w:right w:val="none" w:sz="6" w:space="0" w:color="7B8187"/>
            </w:tcBorders>
            <w:vAlign w:val="bottom"/>
          </w:tcPr>
          <w:p w14:paraId="3E412F3F"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5BE4E70"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146.933</w:t>
            </w:r>
          </w:p>
        </w:tc>
        <w:tc>
          <w:tcPr>
            <w:tcW w:w="420" w:type="dxa"/>
            <w:tcBorders>
              <w:top w:val="none" w:sz="6" w:space="0" w:color="7B8187"/>
              <w:left w:val="none" w:sz="6" w:space="0" w:color="7B8187"/>
              <w:bottom w:val="none" w:sz="6" w:space="0" w:color="7B8187"/>
              <w:right w:val="none" w:sz="6" w:space="0" w:color="7B8187"/>
            </w:tcBorders>
            <w:vAlign w:val="bottom"/>
          </w:tcPr>
          <w:p w14:paraId="50D414A0"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73281437"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248.832</w:t>
            </w:r>
          </w:p>
        </w:tc>
        <w:tc>
          <w:tcPr>
            <w:tcW w:w="420" w:type="dxa"/>
            <w:tcBorders>
              <w:top w:val="none" w:sz="6" w:space="0" w:color="7B8187"/>
              <w:left w:val="none" w:sz="6" w:space="0" w:color="7B8187"/>
              <w:bottom w:val="none" w:sz="6" w:space="0" w:color="7B8187"/>
              <w:right w:val="single" w:sz="6" w:space="0" w:color="7B8187"/>
            </w:tcBorders>
            <w:vAlign w:val="bottom"/>
          </w:tcPr>
          <w:p w14:paraId="639C76DE"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0D05CD31"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185C014A" w14:textId="25900F99"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none" w:sz="6" w:space="0" w:color="7B8187"/>
              <w:right w:val="none" w:sz="6" w:space="0" w:color="7B8187"/>
            </w:tcBorders>
            <w:vAlign w:val="bottom"/>
          </w:tcPr>
          <w:p w14:paraId="1CAA2FE7"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w:t>
            </w:r>
          </w:p>
        </w:tc>
        <w:tc>
          <w:tcPr>
            <w:tcW w:w="1832" w:type="dxa"/>
            <w:tcBorders>
              <w:top w:val="none" w:sz="6" w:space="0" w:color="7B8187"/>
              <w:left w:val="none" w:sz="6" w:space="0" w:color="7B8187"/>
              <w:bottom w:val="none" w:sz="6" w:space="0" w:color="7B8187"/>
              <w:right w:val="none" w:sz="6" w:space="0" w:color="7B8187"/>
            </w:tcBorders>
            <w:vAlign w:val="bottom"/>
          </w:tcPr>
          <w:p w14:paraId="47FC775A"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148.024 </w:t>
            </w:r>
          </w:p>
        </w:tc>
        <w:tc>
          <w:tcPr>
            <w:tcW w:w="405" w:type="dxa"/>
            <w:tcBorders>
              <w:top w:val="none" w:sz="6" w:space="0" w:color="7B8187"/>
              <w:left w:val="none" w:sz="6" w:space="0" w:color="7B8187"/>
              <w:bottom w:val="none" w:sz="6" w:space="0" w:color="7B8187"/>
              <w:right w:val="none" w:sz="6" w:space="0" w:color="7B8187"/>
            </w:tcBorders>
            <w:vAlign w:val="bottom"/>
          </w:tcPr>
          <w:p w14:paraId="3B7B87A5"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0D0F9784"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215.892</w:t>
            </w:r>
          </w:p>
        </w:tc>
        <w:tc>
          <w:tcPr>
            <w:tcW w:w="420" w:type="dxa"/>
            <w:tcBorders>
              <w:top w:val="none" w:sz="6" w:space="0" w:color="7B8187"/>
              <w:left w:val="none" w:sz="6" w:space="0" w:color="7B8187"/>
              <w:bottom w:val="none" w:sz="6" w:space="0" w:color="7B8187"/>
              <w:right w:val="none" w:sz="6" w:space="0" w:color="7B8187"/>
            </w:tcBorders>
            <w:vAlign w:val="bottom"/>
          </w:tcPr>
          <w:p w14:paraId="2A345CE0"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35DBC083"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619.174</w:t>
            </w:r>
          </w:p>
        </w:tc>
        <w:tc>
          <w:tcPr>
            <w:tcW w:w="420" w:type="dxa"/>
            <w:tcBorders>
              <w:top w:val="none" w:sz="6" w:space="0" w:color="7B8187"/>
              <w:left w:val="none" w:sz="6" w:space="0" w:color="7B8187"/>
              <w:bottom w:val="none" w:sz="6" w:space="0" w:color="7B8187"/>
              <w:right w:val="single" w:sz="6" w:space="0" w:color="7B8187"/>
            </w:tcBorders>
            <w:vAlign w:val="bottom"/>
          </w:tcPr>
          <w:p w14:paraId="4A7531D6"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3E3C506B"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29D7A3D" w14:textId="4FDDDE07"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none" w:sz="6" w:space="0" w:color="7B8187"/>
              <w:right w:val="none" w:sz="6" w:space="0" w:color="7B8187"/>
            </w:tcBorders>
            <w:vAlign w:val="bottom"/>
          </w:tcPr>
          <w:p w14:paraId="5E673ACB"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20</w:t>
            </w:r>
          </w:p>
        </w:tc>
        <w:tc>
          <w:tcPr>
            <w:tcW w:w="1832" w:type="dxa"/>
            <w:tcBorders>
              <w:top w:val="none" w:sz="6" w:space="0" w:color="7B8187"/>
              <w:left w:val="none" w:sz="6" w:space="0" w:color="7B8187"/>
              <w:bottom w:val="none" w:sz="6" w:space="0" w:color="7B8187"/>
              <w:right w:val="none" w:sz="6" w:space="0" w:color="7B8187"/>
            </w:tcBorders>
            <w:vAlign w:val="bottom"/>
          </w:tcPr>
          <w:p w14:paraId="39476646"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219.112 </w:t>
            </w:r>
          </w:p>
        </w:tc>
        <w:tc>
          <w:tcPr>
            <w:tcW w:w="405" w:type="dxa"/>
            <w:tcBorders>
              <w:top w:val="none" w:sz="6" w:space="0" w:color="7B8187"/>
              <w:left w:val="none" w:sz="6" w:space="0" w:color="7B8187"/>
              <w:bottom w:val="none" w:sz="6" w:space="0" w:color="7B8187"/>
              <w:right w:val="none" w:sz="6" w:space="0" w:color="7B8187"/>
            </w:tcBorders>
            <w:vAlign w:val="bottom"/>
          </w:tcPr>
          <w:p w14:paraId="032B4DD2"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2F552238"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466.096</w:t>
            </w:r>
          </w:p>
        </w:tc>
        <w:tc>
          <w:tcPr>
            <w:tcW w:w="420" w:type="dxa"/>
            <w:tcBorders>
              <w:top w:val="none" w:sz="6" w:space="0" w:color="7B8187"/>
              <w:left w:val="none" w:sz="6" w:space="0" w:color="7B8187"/>
              <w:bottom w:val="none" w:sz="6" w:space="0" w:color="7B8187"/>
              <w:right w:val="none" w:sz="6" w:space="0" w:color="7B8187"/>
            </w:tcBorders>
            <w:vAlign w:val="bottom"/>
          </w:tcPr>
          <w:p w14:paraId="700E8946"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78B5257B"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3.833.760</w:t>
            </w:r>
          </w:p>
        </w:tc>
        <w:tc>
          <w:tcPr>
            <w:tcW w:w="420" w:type="dxa"/>
            <w:tcBorders>
              <w:top w:val="none" w:sz="6" w:space="0" w:color="7B8187"/>
              <w:left w:val="none" w:sz="6" w:space="0" w:color="7B8187"/>
              <w:bottom w:val="none" w:sz="6" w:space="0" w:color="7B8187"/>
              <w:right w:val="single" w:sz="6" w:space="0" w:color="7B8187"/>
            </w:tcBorders>
            <w:vAlign w:val="bottom"/>
          </w:tcPr>
          <w:p w14:paraId="586BE4FB"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5271E258"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2AE5ED8B" w14:textId="24B2CE46"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none" w:sz="6" w:space="0" w:color="7B8187"/>
              <w:right w:val="none" w:sz="6" w:space="0" w:color="7B8187"/>
            </w:tcBorders>
            <w:vAlign w:val="bottom"/>
          </w:tcPr>
          <w:p w14:paraId="51D6AAB6"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50</w:t>
            </w:r>
          </w:p>
        </w:tc>
        <w:tc>
          <w:tcPr>
            <w:tcW w:w="1832" w:type="dxa"/>
            <w:tcBorders>
              <w:top w:val="none" w:sz="6" w:space="0" w:color="7B8187"/>
              <w:left w:val="none" w:sz="6" w:space="0" w:color="7B8187"/>
              <w:bottom w:val="none" w:sz="6" w:space="0" w:color="7B8187"/>
              <w:right w:val="none" w:sz="6" w:space="0" w:color="7B8187"/>
            </w:tcBorders>
            <w:vAlign w:val="bottom"/>
          </w:tcPr>
          <w:p w14:paraId="335FF151"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710.668 </w:t>
            </w:r>
          </w:p>
        </w:tc>
        <w:tc>
          <w:tcPr>
            <w:tcW w:w="405" w:type="dxa"/>
            <w:tcBorders>
              <w:top w:val="none" w:sz="6" w:space="0" w:color="7B8187"/>
              <w:left w:val="none" w:sz="6" w:space="0" w:color="7B8187"/>
              <w:bottom w:val="none" w:sz="6" w:space="0" w:color="7B8187"/>
              <w:right w:val="none" w:sz="6" w:space="0" w:color="7B8187"/>
            </w:tcBorders>
            <w:vAlign w:val="bottom"/>
          </w:tcPr>
          <w:p w14:paraId="02B98B2B"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231CA2D3" w14:textId="77777777" w:rsidR="004032EB" w:rsidRDefault="00000000">
            <w:pPr>
              <w:jc w:val="center"/>
              <w:rPr>
                <w:rFonts w:ascii="Aptos Narrow" w:eastAsia="Aptos Narrow" w:hAnsi="Aptos Narrow" w:cs="Aptos Narrow"/>
                <w:sz w:val="24"/>
                <w:shd w:val="clear" w:color="auto" w:fill="E2D9FF"/>
              </w:rPr>
            </w:pPr>
            <w:commentRangeStart w:id="16"/>
            <w:commentRangeStart w:id="17"/>
            <w:r>
              <w:rPr>
                <w:rFonts w:ascii="Aptos Narrow" w:eastAsia="Aptos Narrow" w:hAnsi="Aptos Narrow" w:cs="Aptos Narrow"/>
                <w:sz w:val="24"/>
                <w:shd w:val="clear" w:color="auto" w:fill="E2D9FF"/>
              </w:rPr>
              <w:t>4</w:t>
            </w:r>
            <w:commentRangeEnd w:id="16"/>
            <w:r w:rsidR="00B77F8F">
              <w:rPr>
                <w:rStyle w:val="CommentReference"/>
                <w:rFonts w:ascii="Aptos Narrow" w:eastAsia="Aptos Narrow" w:hAnsi="Aptos Narrow" w:cs="Aptos Narrow"/>
                <w:sz w:val="24"/>
                <w:szCs w:val="20"/>
                <w:shd w:val="clear" w:color="auto" w:fill="E2D9FF"/>
              </w:rPr>
              <w:commentReference w:id="16"/>
            </w:r>
            <w:commentRangeEnd w:id="17"/>
            <w:r>
              <w:rPr>
                <w:rStyle w:val="CommentReference"/>
                <w:rFonts w:ascii="Aptos Narrow" w:eastAsia="Aptos Narrow" w:hAnsi="Aptos Narrow" w:cs="Aptos Narrow"/>
                <w:sz w:val="24"/>
                <w:szCs w:val="20"/>
                <w:shd w:val="clear" w:color="auto" w:fill="E2D9FF"/>
              </w:rPr>
              <w:commentReference w:id="17"/>
            </w:r>
            <w:r>
              <w:rPr>
                <w:rFonts w:ascii="Aptos Narrow" w:eastAsia="Aptos Narrow" w:hAnsi="Aptos Narrow" w:cs="Aptos Narrow"/>
                <w:sz w:val="24"/>
                <w:shd w:val="clear" w:color="auto" w:fill="E2D9FF"/>
              </w:rPr>
              <w:t>.690.161</w:t>
            </w:r>
          </w:p>
        </w:tc>
        <w:tc>
          <w:tcPr>
            <w:tcW w:w="420" w:type="dxa"/>
            <w:tcBorders>
              <w:top w:val="none" w:sz="6" w:space="0" w:color="7B8187"/>
              <w:left w:val="none" w:sz="6" w:space="0" w:color="7B8187"/>
              <w:bottom w:val="none" w:sz="6" w:space="0" w:color="7B8187"/>
              <w:right w:val="none" w:sz="6" w:space="0" w:color="7B8187"/>
            </w:tcBorders>
            <w:vAlign w:val="bottom"/>
          </w:tcPr>
          <w:p w14:paraId="1DEC1CF1"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061F0546"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910.043.815</w:t>
            </w:r>
          </w:p>
        </w:tc>
        <w:tc>
          <w:tcPr>
            <w:tcW w:w="420" w:type="dxa"/>
            <w:tcBorders>
              <w:top w:val="none" w:sz="6" w:space="0" w:color="7B8187"/>
              <w:left w:val="none" w:sz="6" w:space="0" w:color="7B8187"/>
              <w:bottom w:val="none" w:sz="6" w:space="0" w:color="7B8187"/>
              <w:right w:val="single" w:sz="6" w:space="0" w:color="7B8187"/>
            </w:tcBorders>
            <w:vAlign w:val="bottom"/>
          </w:tcPr>
          <w:p w14:paraId="6F19F8FD"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6D85515E"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76051B1D" w14:textId="6B3DE108"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none" w:sz="6" w:space="0" w:color="7B8187"/>
              <w:right w:val="none" w:sz="6" w:space="0" w:color="7B8187"/>
            </w:tcBorders>
            <w:vAlign w:val="bottom"/>
          </w:tcPr>
          <w:p w14:paraId="3CEE1CE0"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100</w:t>
            </w:r>
          </w:p>
        </w:tc>
        <w:tc>
          <w:tcPr>
            <w:tcW w:w="1832" w:type="dxa"/>
            <w:tcBorders>
              <w:top w:val="none" w:sz="6" w:space="0" w:color="7B8187"/>
              <w:left w:val="none" w:sz="6" w:space="0" w:color="7B8187"/>
              <w:bottom w:val="none" w:sz="6" w:space="0" w:color="7B8187"/>
              <w:right w:val="none" w:sz="6" w:space="0" w:color="7B8187"/>
            </w:tcBorders>
            <w:vAlign w:val="bottom"/>
          </w:tcPr>
          <w:p w14:paraId="15D6823D"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5.050.495 </w:t>
            </w:r>
          </w:p>
        </w:tc>
        <w:tc>
          <w:tcPr>
            <w:tcW w:w="405" w:type="dxa"/>
            <w:tcBorders>
              <w:top w:val="none" w:sz="6" w:space="0" w:color="7B8187"/>
              <w:left w:val="none" w:sz="6" w:space="0" w:color="7B8187"/>
              <w:bottom w:val="none" w:sz="6" w:space="0" w:color="7B8187"/>
              <w:right w:val="none" w:sz="6" w:space="0" w:color="7B8187"/>
            </w:tcBorders>
            <w:vAlign w:val="bottom"/>
          </w:tcPr>
          <w:p w14:paraId="614F0EDD"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30FA10AC"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219.976.126</w:t>
            </w:r>
          </w:p>
        </w:tc>
        <w:tc>
          <w:tcPr>
            <w:tcW w:w="420" w:type="dxa"/>
            <w:tcBorders>
              <w:top w:val="none" w:sz="6" w:space="0" w:color="7B8187"/>
              <w:left w:val="none" w:sz="6" w:space="0" w:color="7B8187"/>
              <w:bottom w:val="none" w:sz="6" w:space="0" w:color="7B8187"/>
              <w:right w:val="none" w:sz="6" w:space="0" w:color="7B8187"/>
            </w:tcBorders>
            <w:vAlign w:val="bottom"/>
          </w:tcPr>
          <w:p w14:paraId="045E6EE7"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35D15448"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8,281797E+12</w:t>
            </w:r>
          </w:p>
        </w:tc>
        <w:tc>
          <w:tcPr>
            <w:tcW w:w="420" w:type="dxa"/>
            <w:tcBorders>
              <w:top w:val="none" w:sz="6" w:space="0" w:color="7B8187"/>
              <w:left w:val="none" w:sz="6" w:space="0" w:color="7B8187"/>
              <w:bottom w:val="none" w:sz="6" w:space="0" w:color="7B8187"/>
              <w:right w:val="single" w:sz="6" w:space="0" w:color="7B8187"/>
            </w:tcBorders>
            <w:vAlign w:val="bottom"/>
          </w:tcPr>
          <w:p w14:paraId="3A9B291F"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01A7F686"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2E8F6B73" w14:textId="4C6734F4"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none" w:sz="6" w:space="0" w:color="7B8187"/>
              <w:right w:val="none" w:sz="6" w:space="0" w:color="7B8187"/>
            </w:tcBorders>
            <w:vAlign w:val="bottom"/>
          </w:tcPr>
          <w:p w14:paraId="4F19EE9F"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200</w:t>
            </w:r>
          </w:p>
        </w:tc>
        <w:tc>
          <w:tcPr>
            <w:tcW w:w="1832" w:type="dxa"/>
            <w:tcBorders>
              <w:top w:val="none" w:sz="6" w:space="0" w:color="7B8187"/>
              <w:left w:val="none" w:sz="6" w:space="0" w:color="7B8187"/>
              <w:bottom w:val="none" w:sz="6" w:space="0" w:color="7B8187"/>
              <w:right w:val="none" w:sz="6" w:space="0" w:color="7B8187"/>
            </w:tcBorders>
            <w:vAlign w:val="bottom"/>
          </w:tcPr>
          <w:p w14:paraId="30E42D6B"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255.074.979 </w:t>
            </w:r>
          </w:p>
        </w:tc>
        <w:tc>
          <w:tcPr>
            <w:tcW w:w="405" w:type="dxa"/>
            <w:tcBorders>
              <w:top w:val="none" w:sz="6" w:space="0" w:color="7B8187"/>
              <w:left w:val="none" w:sz="6" w:space="0" w:color="7B8187"/>
              <w:bottom w:val="none" w:sz="6" w:space="0" w:color="7B8187"/>
              <w:right w:val="none" w:sz="6" w:space="0" w:color="7B8187"/>
            </w:tcBorders>
            <w:vAlign w:val="bottom"/>
          </w:tcPr>
          <w:p w14:paraId="3CAF2BAD"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272B6277"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483.894.958.490</w:t>
            </w:r>
          </w:p>
        </w:tc>
        <w:tc>
          <w:tcPr>
            <w:tcW w:w="420" w:type="dxa"/>
            <w:tcBorders>
              <w:top w:val="none" w:sz="6" w:space="0" w:color="7B8187"/>
              <w:left w:val="none" w:sz="6" w:space="0" w:color="7B8187"/>
              <w:bottom w:val="none" w:sz="6" w:space="0" w:color="7B8187"/>
              <w:right w:val="none" w:sz="6" w:space="0" w:color="7B8187"/>
            </w:tcBorders>
            <w:vAlign w:val="bottom"/>
          </w:tcPr>
          <w:p w14:paraId="466D482C"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9768AC3"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6,858817E+20</w:t>
            </w:r>
          </w:p>
        </w:tc>
        <w:tc>
          <w:tcPr>
            <w:tcW w:w="420" w:type="dxa"/>
            <w:tcBorders>
              <w:top w:val="none" w:sz="6" w:space="0" w:color="7B8187"/>
              <w:left w:val="none" w:sz="6" w:space="0" w:color="7B8187"/>
              <w:bottom w:val="none" w:sz="6" w:space="0" w:color="7B8187"/>
              <w:right w:val="single" w:sz="6" w:space="0" w:color="7B8187"/>
            </w:tcBorders>
            <w:vAlign w:val="bottom"/>
          </w:tcPr>
          <w:p w14:paraId="03B63F53"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r w:rsidR="004032EB" w14:paraId="761584DC" w14:textId="77777777" w:rsidTr="00B77F8F">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23A91BF8" w14:textId="4C65B46A"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928" w:type="dxa"/>
            <w:tcBorders>
              <w:top w:val="none" w:sz="6" w:space="0" w:color="7B8187"/>
              <w:left w:val="none" w:sz="6" w:space="0" w:color="7B8187"/>
              <w:bottom w:val="single" w:sz="6" w:space="0" w:color="7B8187"/>
              <w:right w:val="none" w:sz="6" w:space="0" w:color="7B8187"/>
            </w:tcBorders>
            <w:vAlign w:val="bottom"/>
          </w:tcPr>
          <w:p w14:paraId="29A2AFCB"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300</w:t>
            </w:r>
          </w:p>
        </w:tc>
        <w:tc>
          <w:tcPr>
            <w:tcW w:w="1832" w:type="dxa"/>
            <w:tcBorders>
              <w:top w:val="none" w:sz="6" w:space="0" w:color="7B8187"/>
              <w:left w:val="none" w:sz="6" w:space="0" w:color="7B8187"/>
              <w:bottom w:val="single" w:sz="6" w:space="0" w:color="7B8187"/>
              <w:right w:val="none" w:sz="6" w:space="0" w:color="7B8187"/>
            </w:tcBorders>
            <w:vAlign w:val="bottom"/>
          </w:tcPr>
          <w:p w14:paraId="613ED4A6"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12.882.548.603 </w:t>
            </w:r>
          </w:p>
        </w:tc>
        <w:tc>
          <w:tcPr>
            <w:tcW w:w="405" w:type="dxa"/>
            <w:tcBorders>
              <w:top w:val="none" w:sz="6" w:space="0" w:color="7B8187"/>
              <w:left w:val="none" w:sz="6" w:space="0" w:color="7B8187"/>
              <w:bottom w:val="single" w:sz="6" w:space="0" w:color="7B8187"/>
              <w:right w:val="none" w:sz="6" w:space="0" w:color="7B8187"/>
            </w:tcBorders>
            <w:vAlign w:val="bottom"/>
          </w:tcPr>
          <w:p w14:paraId="4270DAF4"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single" w:sz="6" w:space="0" w:color="7B8187"/>
              <w:right w:val="none" w:sz="6" w:space="0" w:color="7B8187"/>
            </w:tcBorders>
            <w:vAlign w:val="bottom"/>
          </w:tcPr>
          <w:p w14:paraId="7E8CA15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1,064453E+15</w:t>
            </w:r>
          </w:p>
        </w:tc>
        <w:tc>
          <w:tcPr>
            <w:tcW w:w="420" w:type="dxa"/>
            <w:tcBorders>
              <w:top w:val="none" w:sz="6" w:space="0" w:color="7B8187"/>
              <w:left w:val="none" w:sz="6" w:space="0" w:color="7B8187"/>
              <w:bottom w:val="single" w:sz="6" w:space="0" w:color="7B8187"/>
              <w:right w:val="none" w:sz="6" w:space="0" w:color="7B8187"/>
            </w:tcBorders>
            <w:vAlign w:val="bottom"/>
          </w:tcPr>
          <w:p w14:paraId="7416C3F2"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c>
          <w:tcPr>
            <w:tcW w:w="2025" w:type="dxa"/>
            <w:tcBorders>
              <w:top w:val="none" w:sz="6" w:space="0" w:color="7B8187"/>
              <w:left w:val="none" w:sz="6" w:space="0" w:color="7B8187"/>
              <w:bottom w:val="single" w:sz="6" w:space="0" w:color="7B8187"/>
              <w:right w:val="none" w:sz="6" w:space="0" w:color="7B8187"/>
            </w:tcBorders>
            <w:vAlign w:val="bottom"/>
          </w:tcPr>
          <w:p w14:paraId="28681B6B"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5,680333E+28</w:t>
            </w:r>
          </w:p>
        </w:tc>
        <w:tc>
          <w:tcPr>
            <w:tcW w:w="420" w:type="dxa"/>
            <w:tcBorders>
              <w:top w:val="none" w:sz="6" w:space="0" w:color="7B8187"/>
              <w:left w:val="none" w:sz="6" w:space="0" w:color="7B8187"/>
              <w:bottom w:val="single" w:sz="6" w:space="0" w:color="7B8187"/>
              <w:right w:val="single" w:sz="6" w:space="0" w:color="7B8187"/>
            </w:tcBorders>
            <w:vAlign w:val="bottom"/>
          </w:tcPr>
          <w:p w14:paraId="3CF09F21" w14:textId="77777777" w:rsidR="004032EB" w:rsidRDefault="00000000">
            <w:pP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w:t>
            </w:r>
          </w:p>
        </w:tc>
      </w:tr>
    </w:tbl>
    <w:p w14:paraId="3296DDE4" w14:textId="77777777" w:rsidR="004032EB" w:rsidRDefault="004032EB"/>
    <w:p w14:paraId="2512E3CB" w14:textId="77777777" w:rsidR="00B77F8F" w:rsidRPr="00B77F8F" w:rsidRDefault="00B77F8F" w:rsidP="00B77F8F">
      <w:pPr>
        <w:rPr>
          <w:shd w:val="clear" w:color="auto" w:fill="FFFFFF"/>
        </w:rPr>
      </w:pPr>
      <w:r w:rsidRPr="00B77F8F">
        <w:rPr>
          <w:shd w:val="clear" w:color="auto" w:fill="FFFFFF"/>
        </w:rPr>
        <w:t>Următorul exemplu ilustrează bogăția incredibilă pe care băncile o pot acumula prin acordarea constantă de credite de-a lungul secolelor:</w:t>
      </w:r>
    </w:p>
    <w:p w14:paraId="6E47DAA4" w14:textId="60B99911" w:rsidR="004032EB" w:rsidRPr="00B77F8F" w:rsidRDefault="00B77F8F" w:rsidP="00B77F8F">
      <w:pPr>
        <w:rPr>
          <w:rFonts w:ascii="Times New Roman" w:eastAsia="Times New Roman" w:hAnsi="Times New Roman" w:cs="Times New Roman"/>
          <w:sz w:val="24"/>
          <w:shd w:val="clear" w:color="auto" w:fill="FFF001"/>
          <w:lang w:val="de-DE"/>
        </w:rPr>
      </w:pPr>
      <w:r w:rsidRPr="00B77F8F">
        <w:rPr>
          <w:shd w:val="clear" w:color="auto" w:fill="FFFFFF"/>
        </w:rPr>
        <w:t xml:space="preserve">Pentru doar 1 kg de aur împrumutat cu o dobândă de 8% timp de 250 de ani, se datorează la final o rambursare mai mare decât cantitatea totală de aur extrasă la nivel mondial până la sfârșitul anului 2024 (216 265 tone). </w:t>
      </w:r>
      <w:r w:rsidRPr="00B77F8F">
        <w:rPr>
          <w:shd w:val="clear" w:color="auto" w:fill="FFFFFF"/>
          <w:lang w:val="de-DE"/>
        </w:rPr>
        <w:t>Iar Banca Angliei funcționează din 1694, adică de peste 330 de ani.</w:t>
      </w:r>
      <w:r w:rsidR="00000000" w:rsidRPr="00B77F8F">
        <w:rPr>
          <w:shd w:val="clear" w:color="auto" w:fill="FFFFFF"/>
          <w:lang w:val="de-DE"/>
        </w:rPr>
        <w:t xml:space="preserve"> </w:t>
      </w:r>
    </w:p>
    <w:p w14:paraId="559BBB97" w14:textId="77777777" w:rsidR="004032EB" w:rsidRPr="00B77F8F" w:rsidRDefault="004032EB">
      <w:pPr>
        <w:rPr>
          <w:lang w:val="de-DE"/>
        </w:rPr>
      </w:pPr>
    </w:p>
    <w:tbl>
      <w:tblPr>
        <w:tblW w:w="5662" w:type="dxa"/>
        <w:tblLayout w:type="fixed"/>
        <w:tblCellMar>
          <w:left w:w="90" w:type="dxa"/>
          <w:right w:w="90" w:type="dxa"/>
        </w:tblCellMar>
        <w:tblLook w:val="0000" w:firstRow="0" w:lastRow="0" w:firstColumn="0" w:lastColumn="0" w:noHBand="0" w:noVBand="0"/>
      </w:tblPr>
      <w:tblGrid>
        <w:gridCol w:w="765"/>
        <w:gridCol w:w="765"/>
        <w:gridCol w:w="1740"/>
        <w:gridCol w:w="2392"/>
      </w:tblGrid>
      <w:tr w:rsidR="004032EB" w14:paraId="70FA1DA5" w14:textId="77777777" w:rsidTr="00B77F8F">
        <w:trPr>
          <w:trHeight w:val="435"/>
        </w:trPr>
        <w:tc>
          <w:tcPr>
            <w:tcW w:w="5662" w:type="dxa"/>
            <w:gridSpan w:val="4"/>
            <w:tcBorders>
              <w:top w:val="single" w:sz="6" w:space="0" w:color="7B8187"/>
              <w:left w:val="single" w:sz="6" w:space="0" w:color="7B8187"/>
              <w:bottom w:val="none" w:sz="6" w:space="0" w:color="7B8187"/>
              <w:right w:val="single" w:sz="6" w:space="0" w:color="000000"/>
            </w:tcBorders>
            <w:vAlign w:val="bottom"/>
          </w:tcPr>
          <w:p w14:paraId="52786CFE" w14:textId="77777777" w:rsidR="004032EB" w:rsidRDefault="00000000">
            <w:pPr>
              <w:jc w:val="center"/>
              <w:rPr>
                <w:rFonts w:ascii="Aptos Narrow" w:eastAsia="Aptos Narrow" w:hAnsi="Aptos Narrow" w:cs="Aptos Narrow"/>
                <w:b/>
                <w:sz w:val="32"/>
                <w:shd w:val="clear" w:color="auto" w:fill="E2D9FF"/>
              </w:rPr>
            </w:pPr>
            <w:r w:rsidRPr="00B77F8F">
              <w:rPr>
                <w:rFonts w:ascii="Aptos Narrow" w:eastAsia="Aptos Narrow" w:hAnsi="Aptos Narrow" w:cs="Aptos Narrow"/>
                <w:b/>
                <w:sz w:val="32"/>
                <w:shd w:val="clear" w:color="auto" w:fill="E2D9FF"/>
                <w:lang w:val="de-DE"/>
              </w:rPr>
              <w:t> </w:t>
            </w:r>
            <w:r>
              <w:rPr>
                <w:rFonts w:ascii="Aptos Narrow" w:eastAsia="Aptos Narrow" w:hAnsi="Aptos Narrow" w:cs="Aptos Narrow"/>
                <w:b/>
                <w:sz w:val="32"/>
                <w:shd w:val="clear" w:color="auto" w:fill="E2D9FF"/>
              </w:rPr>
              <w:t>Wachstum mit Zinseszins </w:t>
            </w:r>
          </w:p>
        </w:tc>
      </w:tr>
      <w:tr w:rsidR="004032EB" w14:paraId="7BCD51A0"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465026D2" w14:textId="77777777" w:rsidR="004032EB" w:rsidRDefault="004032EB">
            <w:pPr>
              <w:rPr>
                <w:rFonts w:ascii="Aptos Narrow" w:eastAsia="Aptos Narrow" w:hAnsi="Aptos Narrow" w:cs="Aptos Narrow"/>
                <w:sz w:val="24"/>
                <w:shd w:val="clear" w:color="auto" w:fill="E2D9FF"/>
              </w:rPr>
            </w:pPr>
          </w:p>
        </w:tc>
        <w:tc>
          <w:tcPr>
            <w:tcW w:w="765" w:type="dxa"/>
            <w:tcBorders>
              <w:top w:val="none" w:sz="6" w:space="0" w:color="7B8187"/>
              <w:left w:val="none" w:sz="6" w:space="0" w:color="7B8187"/>
              <w:bottom w:val="none" w:sz="6" w:space="0" w:color="7B8187"/>
              <w:right w:val="none" w:sz="6" w:space="0" w:color="7B8187"/>
            </w:tcBorders>
            <w:vAlign w:val="bottom"/>
          </w:tcPr>
          <w:p w14:paraId="0BEE2514"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Zins</w:t>
            </w:r>
          </w:p>
        </w:tc>
        <w:tc>
          <w:tcPr>
            <w:tcW w:w="1740" w:type="dxa"/>
            <w:tcBorders>
              <w:top w:val="none" w:sz="6" w:space="0" w:color="7B8187"/>
              <w:left w:val="none" w:sz="6" w:space="0" w:color="7B8187"/>
              <w:bottom w:val="none" w:sz="6" w:space="0" w:color="7B8187"/>
              <w:right w:val="none" w:sz="6" w:space="0" w:color="7B8187"/>
            </w:tcBorders>
            <w:vAlign w:val="bottom"/>
          </w:tcPr>
          <w:p w14:paraId="4A111B20"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8 %</w:t>
            </w:r>
          </w:p>
        </w:tc>
        <w:tc>
          <w:tcPr>
            <w:tcW w:w="2392" w:type="dxa"/>
            <w:tcBorders>
              <w:top w:val="none" w:sz="6" w:space="0" w:color="7B8187"/>
              <w:left w:val="none" w:sz="6" w:space="0" w:color="7B8187"/>
              <w:bottom w:val="none" w:sz="6" w:space="0" w:color="7B8187"/>
              <w:right w:val="single" w:sz="6" w:space="0" w:color="7B8187"/>
            </w:tcBorders>
            <w:vAlign w:val="bottom"/>
          </w:tcPr>
          <w:p w14:paraId="0D4A7092" w14:textId="77777777" w:rsidR="004032EB" w:rsidRDefault="004032EB">
            <w:pPr>
              <w:jc w:val="center"/>
              <w:rPr>
                <w:rFonts w:ascii="Aptos Narrow" w:eastAsia="Aptos Narrow" w:hAnsi="Aptos Narrow" w:cs="Aptos Narrow"/>
                <w:sz w:val="24"/>
                <w:shd w:val="clear" w:color="auto" w:fill="E2D9FF"/>
              </w:rPr>
            </w:pPr>
          </w:p>
        </w:tc>
      </w:tr>
      <w:tr w:rsidR="004032EB" w14:paraId="4FA16009"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EC156FF" w14:textId="77777777" w:rsidR="004032EB" w:rsidRDefault="00000000">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Start</w:t>
            </w:r>
          </w:p>
        </w:tc>
        <w:tc>
          <w:tcPr>
            <w:tcW w:w="765" w:type="dxa"/>
            <w:tcBorders>
              <w:top w:val="none" w:sz="6" w:space="0" w:color="7B8187"/>
              <w:left w:val="none" w:sz="6" w:space="0" w:color="7B8187"/>
              <w:bottom w:val="none" w:sz="6" w:space="0" w:color="7B8187"/>
              <w:right w:val="none" w:sz="6" w:space="0" w:color="7B8187"/>
            </w:tcBorders>
            <w:vAlign w:val="bottom"/>
          </w:tcPr>
          <w:p w14:paraId="2A332F75" w14:textId="77777777" w:rsidR="004032EB" w:rsidRDefault="004032EB">
            <w:pPr>
              <w:rPr>
                <w:shd w:val="clear" w:color="auto" w:fill="E2D9FF"/>
              </w:rPr>
            </w:pPr>
          </w:p>
        </w:tc>
        <w:tc>
          <w:tcPr>
            <w:tcW w:w="1740" w:type="dxa"/>
            <w:tcBorders>
              <w:top w:val="none" w:sz="6" w:space="0" w:color="7B8187"/>
              <w:left w:val="none" w:sz="6" w:space="0" w:color="7B8187"/>
              <w:bottom w:val="none" w:sz="6" w:space="0" w:color="7B8187"/>
              <w:right w:val="none" w:sz="6" w:space="0" w:color="7B8187"/>
            </w:tcBorders>
            <w:vAlign w:val="bottom"/>
          </w:tcPr>
          <w:p w14:paraId="08B0658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1 </w:t>
            </w:r>
          </w:p>
        </w:tc>
        <w:tc>
          <w:tcPr>
            <w:tcW w:w="2392" w:type="dxa"/>
            <w:tcBorders>
              <w:top w:val="none" w:sz="6" w:space="0" w:color="7B8187"/>
              <w:left w:val="none" w:sz="6" w:space="0" w:color="7B8187"/>
              <w:bottom w:val="none" w:sz="6" w:space="0" w:color="7B8187"/>
              <w:right w:val="single" w:sz="6" w:space="0" w:color="7B8187"/>
            </w:tcBorders>
            <w:vAlign w:val="bottom"/>
          </w:tcPr>
          <w:p w14:paraId="7233FDED"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5482F15E"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7CEE2BAE" w14:textId="185B8F0C"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none" w:sz="6" w:space="0" w:color="7B8187"/>
              <w:right w:val="none" w:sz="6" w:space="0" w:color="7B8187"/>
            </w:tcBorders>
            <w:vAlign w:val="bottom"/>
          </w:tcPr>
          <w:p w14:paraId="580EC06C"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5</w:t>
            </w:r>
          </w:p>
        </w:tc>
        <w:tc>
          <w:tcPr>
            <w:tcW w:w="1740" w:type="dxa"/>
            <w:tcBorders>
              <w:top w:val="none" w:sz="6" w:space="0" w:color="7B8187"/>
              <w:left w:val="none" w:sz="6" w:space="0" w:color="7B8187"/>
              <w:bottom w:val="none" w:sz="6" w:space="0" w:color="7B8187"/>
              <w:right w:val="none" w:sz="6" w:space="0" w:color="7B8187"/>
            </w:tcBorders>
            <w:vAlign w:val="bottom"/>
          </w:tcPr>
          <w:p w14:paraId="48F8E625"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1,47 </w:t>
            </w:r>
          </w:p>
        </w:tc>
        <w:tc>
          <w:tcPr>
            <w:tcW w:w="2392" w:type="dxa"/>
            <w:tcBorders>
              <w:top w:val="none" w:sz="6" w:space="0" w:color="7B8187"/>
              <w:left w:val="none" w:sz="6" w:space="0" w:color="7B8187"/>
              <w:bottom w:val="none" w:sz="6" w:space="0" w:color="7B8187"/>
              <w:right w:val="single" w:sz="6" w:space="0" w:color="7B8187"/>
            </w:tcBorders>
            <w:vAlign w:val="bottom"/>
          </w:tcPr>
          <w:p w14:paraId="0FA1FD66"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74A79F20"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E728FA5" w14:textId="013CBC59"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none" w:sz="6" w:space="0" w:color="7B8187"/>
              <w:right w:val="none" w:sz="6" w:space="0" w:color="7B8187"/>
            </w:tcBorders>
            <w:vAlign w:val="bottom"/>
          </w:tcPr>
          <w:p w14:paraId="4BFD8761"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w:t>
            </w:r>
          </w:p>
        </w:tc>
        <w:tc>
          <w:tcPr>
            <w:tcW w:w="1740" w:type="dxa"/>
            <w:tcBorders>
              <w:top w:val="none" w:sz="6" w:space="0" w:color="7B8187"/>
              <w:left w:val="none" w:sz="6" w:space="0" w:color="7B8187"/>
              <w:bottom w:val="none" w:sz="6" w:space="0" w:color="7B8187"/>
              <w:right w:val="none" w:sz="6" w:space="0" w:color="7B8187"/>
            </w:tcBorders>
            <w:vAlign w:val="bottom"/>
          </w:tcPr>
          <w:p w14:paraId="583F774B"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2,16 </w:t>
            </w:r>
          </w:p>
        </w:tc>
        <w:tc>
          <w:tcPr>
            <w:tcW w:w="2392" w:type="dxa"/>
            <w:tcBorders>
              <w:top w:val="none" w:sz="6" w:space="0" w:color="7B8187"/>
              <w:left w:val="none" w:sz="6" w:space="0" w:color="7B8187"/>
              <w:bottom w:val="none" w:sz="6" w:space="0" w:color="7B8187"/>
              <w:right w:val="single" w:sz="6" w:space="0" w:color="7B8187"/>
            </w:tcBorders>
            <w:vAlign w:val="bottom"/>
          </w:tcPr>
          <w:p w14:paraId="15D0570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7BF0C6CA"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5D908AEE" w14:textId="6359048B"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none" w:sz="6" w:space="0" w:color="7B8187"/>
              <w:right w:val="none" w:sz="6" w:space="0" w:color="7B8187"/>
            </w:tcBorders>
            <w:vAlign w:val="bottom"/>
          </w:tcPr>
          <w:p w14:paraId="0D2EB37E"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20</w:t>
            </w:r>
          </w:p>
        </w:tc>
        <w:tc>
          <w:tcPr>
            <w:tcW w:w="1740" w:type="dxa"/>
            <w:tcBorders>
              <w:top w:val="none" w:sz="6" w:space="0" w:color="7B8187"/>
              <w:left w:val="none" w:sz="6" w:space="0" w:color="7B8187"/>
              <w:bottom w:val="none" w:sz="6" w:space="0" w:color="7B8187"/>
              <w:right w:val="none" w:sz="6" w:space="0" w:color="7B8187"/>
            </w:tcBorders>
            <w:vAlign w:val="bottom"/>
          </w:tcPr>
          <w:p w14:paraId="53A892E2"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4,66 </w:t>
            </w:r>
          </w:p>
        </w:tc>
        <w:tc>
          <w:tcPr>
            <w:tcW w:w="2392" w:type="dxa"/>
            <w:tcBorders>
              <w:top w:val="none" w:sz="6" w:space="0" w:color="7B8187"/>
              <w:left w:val="none" w:sz="6" w:space="0" w:color="7B8187"/>
              <w:bottom w:val="none" w:sz="6" w:space="0" w:color="7B8187"/>
              <w:right w:val="single" w:sz="6" w:space="0" w:color="7B8187"/>
            </w:tcBorders>
            <w:vAlign w:val="bottom"/>
          </w:tcPr>
          <w:p w14:paraId="0517C517"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7BA19F78"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5F071F81" w14:textId="2FB228F6"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none" w:sz="6" w:space="0" w:color="7B8187"/>
              <w:right w:val="none" w:sz="6" w:space="0" w:color="7B8187"/>
            </w:tcBorders>
            <w:vAlign w:val="bottom"/>
          </w:tcPr>
          <w:p w14:paraId="2F5075E6"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50</w:t>
            </w:r>
          </w:p>
        </w:tc>
        <w:tc>
          <w:tcPr>
            <w:tcW w:w="1740" w:type="dxa"/>
            <w:tcBorders>
              <w:top w:val="none" w:sz="6" w:space="0" w:color="7B8187"/>
              <w:left w:val="none" w:sz="6" w:space="0" w:color="7B8187"/>
              <w:bottom w:val="none" w:sz="6" w:space="0" w:color="7B8187"/>
              <w:right w:val="none" w:sz="6" w:space="0" w:color="7B8187"/>
            </w:tcBorders>
            <w:vAlign w:val="bottom"/>
          </w:tcPr>
          <w:p w14:paraId="3CC7D0D2"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46,90 </w:t>
            </w:r>
          </w:p>
        </w:tc>
        <w:tc>
          <w:tcPr>
            <w:tcW w:w="2392" w:type="dxa"/>
            <w:tcBorders>
              <w:top w:val="none" w:sz="6" w:space="0" w:color="7B8187"/>
              <w:left w:val="none" w:sz="6" w:space="0" w:color="7B8187"/>
              <w:bottom w:val="none" w:sz="6" w:space="0" w:color="7B8187"/>
              <w:right w:val="single" w:sz="6" w:space="0" w:color="7B8187"/>
            </w:tcBorders>
            <w:vAlign w:val="bottom"/>
          </w:tcPr>
          <w:p w14:paraId="58A2E114"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3E3733CE"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26FAB52" w14:textId="2B4B18E2"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none" w:sz="6" w:space="0" w:color="7B8187"/>
              <w:right w:val="none" w:sz="6" w:space="0" w:color="7B8187"/>
            </w:tcBorders>
            <w:vAlign w:val="bottom"/>
          </w:tcPr>
          <w:p w14:paraId="110C0B7C"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100</w:t>
            </w:r>
          </w:p>
        </w:tc>
        <w:tc>
          <w:tcPr>
            <w:tcW w:w="1740" w:type="dxa"/>
            <w:tcBorders>
              <w:top w:val="none" w:sz="6" w:space="0" w:color="7B8187"/>
              <w:left w:val="none" w:sz="6" w:space="0" w:color="7B8187"/>
              <w:bottom w:val="none" w:sz="6" w:space="0" w:color="7B8187"/>
              <w:right w:val="none" w:sz="6" w:space="0" w:color="7B8187"/>
            </w:tcBorders>
            <w:vAlign w:val="bottom"/>
          </w:tcPr>
          <w:p w14:paraId="16214B5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2.200 </w:t>
            </w:r>
          </w:p>
        </w:tc>
        <w:tc>
          <w:tcPr>
            <w:tcW w:w="2392" w:type="dxa"/>
            <w:tcBorders>
              <w:top w:val="none" w:sz="6" w:space="0" w:color="7B8187"/>
              <w:left w:val="none" w:sz="6" w:space="0" w:color="7B8187"/>
              <w:bottom w:val="none" w:sz="6" w:space="0" w:color="7B8187"/>
              <w:right w:val="single" w:sz="6" w:space="0" w:color="7B8187"/>
            </w:tcBorders>
            <w:vAlign w:val="bottom"/>
          </w:tcPr>
          <w:p w14:paraId="165461C3"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36BF47E5" w14:textId="77777777" w:rsidTr="00B77F8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66CB47FD" w14:textId="3D0D6FBF"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none" w:sz="6" w:space="0" w:color="7B8187"/>
              <w:right w:val="none" w:sz="6" w:space="0" w:color="7B8187"/>
            </w:tcBorders>
            <w:vAlign w:val="bottom"/>
          </w:tcPr>
          <w:p w14:paraId="1F95B32B"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200</w:t>
            </w:r>
          </w:p>
        </w:tc>
        <w:tc>
          <w:tcPr>
            <w:tcW w:w="1740" w:type="dxa"/>
            <w:tcBorders>
              <w:top w:val="none" w:sz="6" w:space="0" w:color="7B8187"/>
              <w:left w:val="none" w:sz="6" w:space="0" w:color="7B8187"/>
              <w:bottom w:val="none" w:sz="6" w:space="0" w:color="7B8187"/>
              <w:right w:val="none" w:sz="6" w:space="0" w:color="7B8187"/>
            </w:tcBorders>
            <w:vAlign w:val="bottom"/>
          </w:tcPr>
          <w:p w14:paraId="4D072E92"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4.838.950 </w:t>
            </w:r>
          </w:p>
        </w:tc>
        <w:tc>
          <w:tcPr>
            <w:tcW w:w="2392" w:type="dxa"/>
            <w:tcBorders>
              <w:top w:val="none" w:sz="6" w:space="0" w:color="7B8187"/>
              <w:left w:val="none" w:sz="6" w:space="0" w:color="7B8187"/>
              <w:bottom w:val="none" w:sz="6" w:space="0" w:color="7B8187"/>
              <w:right w:val="single" w:sz="6" w:space="0" w:color="7B8187"/>
            </w:tcBorders>
            <w:vAlign w:val="bottom"/>
          </w:tcPr>
          <w:p w14:paraId="2792687D"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1CA7CCEC" w14:textId="77777777" w:rsidTr="00B77F8F">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6335F6C7" w14:textId="4B7C2BAD" w:rsidR="004032EB" w:rsidRDefault="00B77F8F">
            <w:pPr>
              <w:jc w:val="right"/>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An</w:t>
            </w:r>
          </w:p>
        </w:tc>
        <w:tc>
          <w:tcPr>
            <w:tcW w:w="765" w:type="dxa"/>
            <w:tcBorders>
              <w:top w:val="none" w:sz="6" w:space="0" w:color="7B8187"/>
              <w:left w:val="none" w:sz="6" w:space="0" w:color="7B8187"/>
              <w:bottom w:val="single" w:sz="6" w:space="0" w:color="7B8187"/>
              <w:right w:val="none" w:sz="6" w:space="0" w:color="7B8187"/>
            </w:tcBorders>
            <w:vAlign w:val="bottom"/>
          </w:tcPr>
          <w:p w14:paraId="2849214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250</w:t>
            </w:r>
          </w:p>
        </w:tc>
        <w:tc>
          <w:tcPr>
            <w:tcW w:w="1740" w:type="dxa"/>
            <w:tcBorders>
              <w:top w:val="none" w:sz="6" w:space="0" w:color="7B8187"/>
              <w:left w:val="none" w:sz="6" w:space="0" w:color="7B8187"/>
              <w:bottom w:val="single" w:sz="6" w:space="0" w:color="7B8187"/>
              <w:right w:val="none" w:sz="6" w:space="0" w:color="7B8187"/>
            </w:tcBorders>
            <w:vAlign w:val="bottom"/>
          </w:tcPr>
          <w:p w14:paraId="188EC410"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 xml:space="preserve">226.954.538 </w:t>
            </w:r>
          </w:p>
        </w:tc>
        <w:tc>
          <w:tcPr>
            <w:tcW w:w="2392" w:type="dxa"/>
            <w:tcBorders>
              <w:top w:val="none" w:sz="6" w:space="0" w:color="7B8187"/>
              <w:left w:val="none" w:sz="6" w:space="0" w:color="7B8187"/>
              <w:bottom w:val="single" w:sz="6" w:space="0" w:color="7B8187"/>
              <w:right w:val="single" w:sz="6" w:space="0" w:color="7B8187"/>
            </w:tcBorders>
            <w:vAlign w:val="bottom"/>
          </w:tcPr>
          <w:p w14:paraId="38046BC9" w14:textId="77777777" w:rsidR="004032EB" w:rsidRDefault="00000000">
            <w:pPr>
              <w:jc w:val="center"/>
              <w:rPr>
                <w:rFonts w:ascii="Aptos Narrow" w:eastAsia="Aptos Narrow" w:hAnsi="Aptos Narrow" w:cs="Aptos Narrow"/>
                <w:sz w:val="24"/>
                <w:shd w:val="clear" w:color="auto" w:fill="E2D9FF"/>
              </w:rPr>
            </w:pPr>
            <w:r>
              <w:rPr>
                <w:rFonts w:ascii="Aptos Narrow" w:eastAsia="Aptos Narrow" w:hAnsi="Aptos Narrow" w:cs="Aptos Narrow"/>
                <w:sz w:val="24"/>
                <w:shd w:val="clear" w:color="auto" w:fill="E2D9FF"/>
              </w:rPr>
              <w:t>kg  Gold</w:t>
            </w:r>
          </w:p>
        </w:tc>
      </w:tr>
      <w:tr w:rsidR="004032EB" w14:paraId="34F61093" w14:textId="77777777" w:rsidTr="00B77F8F">
        <w:trPr>
          <w:trHeight w:val="315"/>
        </w:trPr>
        <w:tc>
          <w:tcPr>
            <w:tcW w:w="5662" w:type="dxa"/>
            <w:gridSpan w:val="4"/>
            <w:tcBorders>
              <w:top w:val="none" w:sz="6" w:space="0" w:color="7B8187"/>
              <w:left w:val="single" w:sz="6" w:space="0" w:color="7B8187"/>
              <w:bottom w:val="none" w:sz="6" w:space="0" w:color="7B8187"/>
              <w:right w:val="single" w:sz="6" w:space="0" w:color="000000"/>
            </w:tcBorders>
            <w:vAlign w:val="bottom"/>
          </w:tcPr>
          <w:p w14:paraId="6C6D3779" w14:textId="5D3339DB" w:rsidR="004032EB" w:rsidRDefault="00B77F8F">
            <w:pPr>
              <w:jc w:val="center"/>
              <w:rPr>
                <w:rFonts w:ascii="Aptos Narrow" w:eastAsia="Aptos Narrow" w:hAnsi="Aptos Narrow" w:cs="Aptos Narrow"/>
                <w:b/>
                <w:sz w:val="24"/>
                <w:shd w:val="clear" w:color="auto" w:fill="E2D9FF"/>
              </w:rPr>
            </w:pPr>
            <w:r w:rsidRPr="00B77F8F">
              <w:rPr>
                <w:rFonts w:ascii="Aptos Narrow" w:eastAsia="Aptos Narrow" w:hAnsi="Aptos Narrow" w:cs="Aptos Narrow"/>
                <w:b/>
                <w:sz w:val="24"/>
                <w:shd w:val="clear" w:color="auto" w:fill="E2D9FF"/>
              </w:rPr>
              <w:t>Promovat la nivel global pân</w:t>
            </w:r>
            <w:r w:rsidRPr="00B77F8F">
              <w:rPr>
                <w:rFonts w:ascii="Calibri" w:eastAsia="Aptos Narrow" w:hAnsi="Calibri" w:cs="Calibri"/>
                <w:b/>
                <w:sz w:val="24"/>
                <w:shd w:val="clear" w:color="auto" w:fill="E2D9FF"/>
              </w:rPr>
              <w:t>ă</w:t>
            </w:r>
            <w:r w:rsidRPr="00B77F8F">
              <w:rPr>
                <w:rFonts w:ascii="Aptos Narrow" w:eastAsia="Aptos Narrow" w:hAnsi="Aptos Narrow" w:cs="Aptos Narrow"/>
                <w:b/>
                <w:sz w:val="24"/>
                <w:shd w:val="clear" w:color="auto" w:fill="E2D9FF"/>
              </w:rPr>
              <w:t xml:space="preserve"> la sfâr</w:t>
            </w:r>
            <w:r w:rsidRPr="00B77F8F">
              <w:rPr>
                <w:rFonts w:ascii="Calibri" w:eastAsia="Aptos Narrow" w:hAnsi="Calibri" w:cs="Calibri"/>
                <w:b/>
                <w:sz w:val="24"/>
                <w:shd w:val="clear" w:color="auto" w:fill="E2D9FF"/>
              </w:rPr>
              <w:t>ș</w:t>
            </w:r>
            <w:r w:rsidRPr="00B77F8F">
              <w:rPr>
                <w:rFonts w:ascii="Aptos Narrow" w:eastAsia="Aptos Narrow" w:hAnsi="Aptos Narrow" w:cs="Aptos Narrow"/>
                <w:b/>
                <w:sz w:val="24"/>
                <w:shd w:val="clear" w:color="auto" w:fill="E2D9FF"/>
              </w:rPr>
              <w:t>itul anului 2024:</w:t>
            </w:r>
          </w:p>
        </w:tc>
      </w:tr>
      <w:tr w:rsidR="004032EB" w14:paraId="6101FF0C" w14:textId="77777777" w:rsidTr="00B77F8F">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5EE6955E" w14:textId="77777777" w:rsidR="004032EB" w:rsidRDefault="004032EB">
            <w:pPr>
              <w:rPr>
                <w:rFonts w:ascii="Aptos Narrow" w:eastAsia="Aptos Narrow" w:hAnsi="Aptos Narrow" w:cs="Aptos Narrow"/>
                <w:sz w:val="24"/>
                <w:shd w:val="clear" w:color="auto" w:fill="E2D9FF"/>
              </w:rPr>
            </w:pPr>
          </w:p>
        </w:tc>
        <w:tc>
          <w:tcPr>
            <w:tcW w:w="765" w:type="dxa"/>
            <w:tcBorders>
              <w:top w:val="none" w:sz="6" w:space="0" w:color="7B8187"/>
              <w:left w:val="none" w:sz="6" w:space="0" w:color="7B8187"/>
              <w:bottom w:val="single" w:sz="6" w:space="0" w:color="7B8187"/>
              <w:right w:val="none" w:sz="6" w:space="0" w:color="7B8187"/>
            </w:tcBorders>
            <w:vAlign w:val="bottom"/>
          </w:tcPr>
          <w:p w14:paraId="4EFD194E" w14:textId="77777777" w:rsidR="004032EB" w:rsidRDefault="004032EB">
            <w:pPr>
              <w:jc w:val="center"/>
              <w:rPr>
                <w:rFonts w:ascii="Aptos Narrow" w:eastAsia="Aptos Narrow" w:hAnsi="Aptos Narrow" w:cs="Aptos Narrow"/>
                <w:b/>
                <w:sz w:val="24"/>
                <w:shd w:val="clear" w:color="auto" w:fill="E2D9FF"/>
              </w:rPr>
            </w:pPr>
          </w:p>
        </w:tc>
        <w:tc>
          <w:tcPr>
            <w:tcW w:w="1740" w:type="dxa"/>
            <w:tcBorders>
              <w:top w:val="none" w:sz="6" w:space="0" w:color="7B8187"/>
              <w:left w:val="none" w:sz="6" w:space="0" w:color="7B8187"/>
              <w:bottom w:val="single" w:sz="6" w:space="0" w:color="7B8187"/>
              <w:right w:val="none" w:sz="6" w:space="0" w:color="7B8187"/>
            </w:tcBorders>
            <w:vAlign w:val="bottom"/>
          </w:tcPr>
          <w:p w14:paraId="5EC09D3A" w14:textId="77777777" w:rsidR="004032EB" w:rsidRDefault="00000000">
            <w:pPr>
              <w:jc w:val="center"/>
              <w:rPr>
                <w:rFonts w:ascii="Aptos Narrow" w:eastAsia="Aptos Narrow" w:hAnsi="Aptos Narrow" w:cs="Aptos Narrow"/>
                <w:b/>
                <w:sz w:val="24"/>
                <w:shd w:val="clear" w:color="auto" w:fill="E2D9FF"/>
              </w:rPr>
            </w:pPr>
            <w:r>
              <w:rPr>
                <w:rFonts w:ascii="Aptos Narrow" w:eastAsia="Aptos Narrow" w:hAnsi="Aptos Narrow" w:cs="Aptos Narrow"/>
                <w:b/>
                <w:sz w:val="24"/>
                <w:shd w:val="clear" w:color="auto" w:fill="E2D9FF"/>
              </w:rPr>
              <w:t>216.265.400</w:t>
            </w:r>
          </w:p>
        </w:tc>
        <w:tc>
          <w:tcPr>
            <w:tcW w:w="2392" w:type="dxa"/>
            <w:tcBorders>
              <w:top w:val="none" w:sz="6" w:space="0" w:color="7B8187"/>
              <w:left w:val="none" w:sz="6" w:space="0" w:color="7B8187"/>
              <w:bottom w:val="single" w:sz="6" w:space="0" w:color="7B8187"/>
              <w:right w:val="single" w:sz="6" w:space="0" w:color="7B8187"/>
            </w:tcBorders>
            <w:vAlign w:val="bottom"/>
          </w:tcPr>
          <w:p w14:paraId="1E5C9662" w14:textId="77777777" w:rsidR="004032EB" w:rsidRDefault="00000000">
            <w:pPr>
              <w:jc w:val="center"/>
              <w:rPr>
                <w:rFonts w:ascii="Aptos Narrow" w:eastAsia="Aptos Narrow" w:hAnsi="Aptos Narrow" w:cs="Aptos Narrow"/>
                <w:b/>
                <w:sz w:val="24"/>
                <w:shd w:val="clear" w:color="auto" w:fill="E2D9FF"/>
              </w:rPr>
            </w:pPr>
            <w:r>
              <w:rPr>
                <w:rFonts w:ascii="Aptos Narrow" w:eastAsia="Aptos Narrow" w:hAnsi="Aptos Narrow" w:cs="Aptos Narrow"/>
                <w:b/>
                <w:sz w:val="24"/>
                <w:shd w:val="clear" w:color="auto" w:fill="E2D9FF"/>
              </w:rPr>
              <w:t>kg  Gold</w:t>
            </w:r>
          </w:p>
        </w:tc>
      </w:tr>
    </w:tbl>
    <w:p w14:paraId="24A25A36" w14:textId="21F0ACB8" w:rsidR="004032EB" w:rsidRPr="00B77F8F" w:rsidRDefault="00B77F8F">
      <w:pPr>
        <w:rPr>
          <w:b/>
        </w:rPr>
      </w:pPr>
      <w:r w:rsidRPr="00B77F8F">
        <w:rPr>
          <w:b/>
        </w:rPr>
        <w:t>5. Băncile centrale sunt protejate de orice formă dde justiție a statului</w:t>
      </w:r>
    </w:p>
    <w:p w14:paraId="208BA5C9" w14:textId="77777777" w:rsidR="00B77F8F" w:rsidRPr="00B77F8F" w:rsidRDefault="00B77F8F" w:rsidP="00B77F8F">
      <w:pPr>
        <w:rPr>
          <w:shd w:val="clear" w:color="auto" w:fill="FFFFFF"/>
        </w:rPr>
      </w:pPr>
      <w:r w:rsidRPr="00B77F8F">
        <w:rPr>
          <w:shd w:val="clear" w:color="auto" w:fill="FFFFFF"/>
        </w:rPr>
        <w:t>Pentru a se proteja de acțiuni în justiție în această schemă de fraudă uriașă, băncile centrale au luat măsura de precauție de a-și maximiza securitatea. Acest lucru poate fi observat foarte clar la Banca Angliei din City of London, la Banca Reglementărilor Internaționale din Basel și la Banca Centrală Europeană din Frankfurt am Main. Proprietățile lor nu aparțin statului vecin, sunt extrateritoriale și, prin urmare, nu sunt supuse jurisdicției statului. Potențialul energetic al acestor bănci nu ar putea fi mai clar. În acest fel, s-au asigurat că nimeni nu îi poate trage la răspundere.</w:t>
      </w:r>
    </w:p>
    <w:p w14:paraId="2863DF12" w14:textId="77777777" w:rsidR="00B77F8F" w:rsidRPr="00B77F8F" w:rsidRDefault="00B77F8F" w:rsidP="00B77F8F">
      <w:pPr>
        <w:rPr>
          <w:shd w:val="clear" w:color="auto" w:fill="FFFFFF"/>
        </w:rPr>
      </w:pPr>
      <w:r w:rsidRPr="00B77F8F">
        <w:rPr>
          <w:shd w:val="clear" w:color="auto" w:fill="FFFFFF"/>
        </w:rPr>
        <w:t xml:space="preserve">Cu toate acestea, pentru a putea clasifica corect această poziție incredibil de privilegiată, este important să ne concentrăm nu asupra băncilor în mod direct, ci asupra bancherilor din spatele lor. După cum se arată în emisiunile "Conspirația Rothschild", partea 1 și partea 2, sistemul financiar și bancar mondial a fost creat de o serie de familii puternice de bancheri masoni, precum Rothschild, Rockefeller și Warburg. Ei sunt, de asemenea, cei care </w:t>
      </w:r>
      <w:r w:rsidRPr="00B77F8F">
        <w:rPr>
          <w:shd w:val="clear" w:color="auto" w:fill="FFFFFF"/>
        </w:rPr>
        <w:lastRenderedPageBreak/>
        <w:t>controlează acest sistem fraudulos uriaș și în prezent și jefuiesc astfel populația globală. Deoarece sunt în mod evident conștienți de această crimă enormă, au făcut totul pentru a se asigura că nu vor putea fi trași niciodată la răspundere pentru aceasta. Ei sunt, de asemenea, cei care, din umbră, au făcut mult timp tot ce le-a stat în putere și influență pentru a ascunde de public mecanismul de creare a banilor.</w:t>
      </w:r>
    </w:p>
    <w:p w14:paraId="2C6B593C" w14:textId="0F77065B" w:rsidR="004032EB" w:rsidRPr="00B77F8F" w:rsidRDefault="00B77F8F" w:rsidP="00B77F8F">
      <w:pPr>
        <w:rPr>
          <w:shd w:val="clear" w:color="auto" w:fill="FFFFFF"/>
        </w:rPr>
      </w:pPr>
      <w:r w:rsidRPr="00B77F8F">
        <w:rPr>
          <w:shd w:val="clear" w:color="auto" w:fill="FFFFFF"/>
        </w:rPr>
        <w:t>De exemplu, potrivit profesorului Werner, crearea banilor nu a fost tratată corespunzător în manualele de economie până în prezent și nu a fost descrisă printr-o singură formulă. Și aceasta în ciuda faptului că este esențială pentru calcularea masei monetare. În economie, băncile sunt tratate ca și cum ar transfera doar economiile unora către alții. Dar această abordare este fundamental greșită - după cum se explică în detaliu. Au existat întotdeauna autori care au recunoscut procesul de creare a banilor și au scris pe scurt despre acesta. Dar această realizare nu a ajuns încă în manualele universitare. Acest lucru a fost făcut, cu siguranță, din motive întemeiate, deoarece, așa cum spunea magnatul auto Henry Ford</w:t>
      </w:r>
      <w:r w:rsidR="00000000" w:rsidRPr="00B77F8F">
        <w:t>:</w:t>
      </w:r>
    </w:p>
    <w:p w14:paraId="01F236D8" w14:textId="71C27659" w:rsidR="004032EB" w:rsidRPr="00B77F8F" w:rsidRDefault="00000000">
      <w:pPr>
        <w:jc w:val="center"/>
        <w:rPr>
          <w:b/>
        </w:rPr>
      </w:pPr>
      <w:r w:rsidRPr="00B77F8F">
        <w:rPr>
          <w:b/>
          <w:i/>
        </w:rPr>
        <w:t>„</w:t>
      </w:r>
      <w:r w:rsidR="00B77F8F" w:rsidRPr="00B77F8F">
        <w:rPr>
          <w:b/>
          <w:i/>
        </w:rPr>
        <w:t>Dacă oamenii ar înțelege sistemul monetar, am avea deja o revoluție înainte de mâine dimineață</w:t>
      </w:r>
      <w:r w:rsidRPr="00B77F8F">
        <w:rPr>
          <w:b/>
          <w:i/>
        </w:rPr>
        <w:t>.“</w:t>
      </w:r>
      <w:r w:rsidRPr="00B77F8F">
        <w:t xml:space="preserve"> </w:t>
      </w:r>
    </w:p>
    <w:p w14:paraId="442EA0F5" w14:textId="77777777" w:rsidR="004032EB" w:rsidRPr="00B77F8F" w:rsidRDefault="004032EB"/>
    <w:p w14:paraId="4BE1C274" w14:textId="7B04C3F5" w:rsidR="004032EB" w:rsidRPr="00B77F8F" w:rsidRDefault="00B77F8F">
      <w:pPr>
        <w:rPr>
          <w:b/>
          <w:shd w:val="clear" w:color="auto" w:fill="FFFFFF"/>
        </w:rPr>
      </w:pPr>
      <w:r w:rsidRPr="00B77F8F">
        <w:rPr>
          <w:b/>
          <w:shd w:val="clear" w:color="auto" w:fill="FFFFFF"/>
        </w:rPr>
        <w:t>Concluzie</w:t>
      </w:r>
      <w:r w:rsidR="00000000" w:rsidRPr="00B77F8F">
        <w:rPr>
          <w:b/>
          <w:shd w:val="clear" w:color="auto" w:fill="FFFFFF"/>
        </w:rPr>
        <w:t>:</w:t>
      </w:r>
    </w:p>
    <w:p w14:paraId="371E0245" w14:textId="77777777" w:rsidR="00B77F8F" w:rsidRPr="00B77F8F" w:rsidRDefault="00B77F8F" w:rsidP="00B77F8F">
      <w:pPr>
        <w:rPr>
          <w:shd w:val="clear" w:color="auto" w:fill="FFFFFF"/>
        </w:rPr>
      </w:pPr>
      <w:r w:rsidRPr="00B77F8F">
        <w:rPr>
          <w:shd w:val="clear" w:color="auto" w:fill="FFFFFF"/>
        </w:rPr>
        <w:t>Faptul că până în prezent foarte puțini oameni au descoperit acest sistem monetar fraudulos și că acesta nu este tratat în manualele școlare arată cât de mult au reușit acești bancheri să ascundă adevăratul lor caracter.</w:t>
      </w:r>
    </w:p>
    <w:p w14:paraId="1549D9C0" w14:textId="77777777" w:rsidR="00B77F8F" w:rsidRPr="00B77F8F" w:rsidRDefault="00B77F8F" w:rsidP="00B77F8F">
      <w:pPr>
        <w:rPr>
          <w:shd w:val="clear" w:color="auto" w:fill="FFFFFF"/>
        </w:rPr>
      </w:pPr>
      <w:r w:rsidRPr="00B77F8F">
        <w:rPr>
          <w:shd w:val="clear" w:color="auto" w:fill="FFFFFF"/>
        </w:rPr>
        <w:t>Acest lucru maschează faptul că inflația este alimentată de crearea de bani fără crearea simultană a unei valori echivalente reale. La urma urmei, există acum mai mulți bani disponibili. Așa că oamenii vor să cumpere mai mult cu acești bani. Cu toate acestea, deoarece cantitatea de bunuri materiale, servicii etc. nu a crescut, cantitatea mai mare de bani este pur și simplu distribuită între bunurile existente. Acest lucru înseamnă că prețurile sunt majorate și totul devine din ce în ce mai scump. În Germania, de exemplu, doar prețul unui kilogram de pâine a crescut de peste două ori de la introducerea monedei euro în 2002. Când au fost introduse marcile germane în 1948, prețul mediu era de doar 41 de Pfennigs, ceea ce echivalează cu aproximativ 20 de cenți în prezent. Bineînțeles, costul dobânzii și al dobânzii compuse/reinvestite, precum și creșterea poverii impozitelor și taxelor, care fac toate produsele și mai scumpe, au contribuit, de asemenea, la această creștere uriașă a prețurilor. Deoarece prin acest sistem de fraudă financiară cresc tot mai mult și cheltuielile statului pentru plata poverii datoriilor, acesta trebuie să majoreze în consecință și impozitele și contribuțiile tot mai mult. În Germania, acestea au crescut de la 33,4 % la 41,8 % din produsul intern brut [valoarea totală a tuturor bunurilor și serviciilor] între 1960 și 2025. Aceasta înseamnă că valoarea tuturor bunurilor și serviciilor produse în Germania este împovărată cu taxe și impozite în valoare totală de aproape 42%.</w:t>
      </w:r>
    </w:p>
    <w:p w14:paraId="387910B1" w14:textId="45668C11" w:rsidR="004032EB" w:rsidRPr="00B77F8F" w:rsidRDefault="00B77F8F" w:rsidP="00B77F8F">
      <w:pPr>
        <w:rPr>
          <w:shd w:val="clear" w:color="auto" w:fill="FFFFFF"/>
        </w:rPr>
      </w:pPr>
      <w:r w:rsidRPr="00B77F8F">
        <w:rPr>
          <w:shd w:val="clear" w:color="auto" w:fill="FFFFFF"/>
        </w:rPr>
        <w:t>În ansamblu, această evoluție a făcut ca euro să piardă aproape 40 % din puterea sa de cumpărare numai din 2000. Pierderea puterii de cumpărare este mai mare în ceea ce privește proprietățile, deoarece prețurile acestora au crescut disproporționat. Rezultatul este că din ce în ce mai puțini oameni își pot permite să își cumpere propria casă sau trebuie să muncească aproape toată viața pentru a-și plăti datoriile</w:t>
      </w:r>
      <w:r w:rsidR="00000000" w:rsidRPr="00B77F8F">
        <w:rPr>
          <w:shd w:val="clear" w:color="auto" w:fill="FFFFFF"/>
        </w:rPr>
        <w:t xml:space="preserve">. </w:t>
      </w:r>
    </w:p>
    <w:p w14:paraId="1782267A" w14:textId="77777777" w:rsidR="004032EB" w:rsidRPr="00B77F8F" w:rsidRDefault="004032EB">
      <w:pPr>
        <w:rPr>
          <w:shd w:val="clear" w:color="auto" w:fill="FFF001"/>
        </w:rPr>
      </w:pPr>
    </w:p>
    <w:p w14:paraId="770AD76E" w14:textId="69B03F8B" w:rsidR="004032EB" w:rsidRPr="00B77F8F" w:rsidRDefault="00B77F8F">
      <w:r w:rsidRPr="00B77F8F">
        <w:rPr>
          <w:shd w:val="clear" w:color="auto" w:fill="FFFFFF"/>
        </w:rPr>
        <w:t xml:space="preserve">În cartea sa "Istoria sistemului bancar central și înrobirea umanității", fostul director al Reserve Bank din Africa de Sud, Stephen Mitford Goodson, oferă dovezi foarte bine întemeiate că aceste evoluții sunt o consecință directă a sistemului de bănci centrale și de fraudă a dobânzilor. În cele din urmă, potrivit lui Goodson, acest lucru duce la sărăcirea totală și, în cele din urmă, la înrobirea umanității. Pentru a opri această evoluție </w:t>
      </w:r>
      <w:r w:rsidRPr="00B77F8F">
        <w:rPr>
          <w:shd w:val="clear" w:color="auto" w:fill="FFFFFF"/>
        </w:rPr>
        <w:lastRenderedPageBreak/>
        <w:t>dezastruoasă, este acum important să abordăm în mod repetat probleme importante în public: De ce principiul creării banilor a fost atât de bine ascuns de public și nu a fost predat în economie? Este acesta încă un indiciu că mafia financiară s-a infiltrat în toate domeniile vieții, cum ar fi educație și știință? Este inacțiunea guvernelor și tăcerea liderilor mass-mediei oficiale principale în această fraudă uriașă un semn că și ele sunt marionete sau chiar fac parte din această rețea criminală?</w:t>
      </w:r>
      <w:r w:rsidR="00000000" w:rsidRPr="00B77F8F">
        <w:rPr>
          <w:shd w:val="clear" w:color="auto" w:fill="FFFFFF"/>
        </w:rPr>
        <w:t xml:space="preserve"> </w:t>
      </w:r>
    </w:p>
    <w:p w14:paraId="75F7913E" w14:textId="77777777" w:rsidR="004032EB" w:rsidRPr="00B77F8F" w:rsidRDefault="004032EB">
      <w:pPr>
        <w:rPr>
          <w:shd w:val="clear" w:color="auto" w:fill="FFFFFF"/>
        </w:rPr>
      </w:pPr>
    </w:p>
    <w:p w14:paraId="358BE226" w14:textId="439A00B2" w:rsidR="004032EB" w:rsidRPr="00CD6862" w:rsidRDefault="00CD6862">
      <w:pPr>
        <w:rPr>
          <w:shd w:val="clear" w:color="auto" w:fill="FFF001"/>
        </w:rPr>
      </w:pPr>
      <w:r w:rsidRPr="00CD6862">
        <w:rPr>
          <w:shd w:val="clear" w:color="auto" w:fill="FFFFFF"/>
        </w:rPr>
        <w:t>Răspunsul la toate aceste întrebări ar trebui cu siguranță să intereseze întreaga populație mondială înșelată și să traseze cursul corect pentru schimbare. La urma urmei, omenirea nu are nevoie de nimic mai urgent decât de un sistem financiar nou și echitabil, în care escrocii autoproclamații escroci nu își mai umplu buzunarele, ci în care crearea banilor este din nou în întregime în mâinile statelor suverane, iar băncile apropiate de oameni acordă împrumuturi fără dobândă</w:t>
      </w:r>
      <w:r w:rsidR="00000000" w:rsidRPr="00CD6862">
        <w:rPr>
          <w:shd w:val="clear" w:color="auto" w:fill="FFFFFF"/>
        </w:rPr>
        <w:t xml:space="preserve">. </w:t>
      </w:r>
    </w:p>
    <w:p w14:paraId="5A2C91BA" w14:textId="77777777" w:rsidR="004032EB" w:rsidRPr="00CD6862" w:rsidRDefault="004032EB">
      <w:pPr>
        <w:rPr>
          <w:u w:val="single"/>
        </w:rPr>
      </w:pPr>
    </w:p>
    <w:p w14:paraId="7ADF697A" w14:textId="3773080F" w:rsidR="004032EB" w:rsidRPr="00CD6862" w:rsidRDefault="00CD6862">
      <w:r w:rsidRPr="00CD6862">
        <w:t>Acum a început o nouă eră! Așa cum primăvara pune capăt domniei iernii, așa și era luminii pune capăt domniei întunericului! Dacă și tu vrei să schimbi lumea în bine, atunci fă parte din această nouă eră! Fiți lumină și răspândește lumina acestei emisiuni dând-o mai departe și vorbind despre ea. Dar dacă vă dați seama că nu mai puteți merge singuri, atunci este timpul să vă uniți forțele și să fiți împreună o nouă speranță pentru această lume! Așadar, alăturați-vă mișcării/actiunilor noastre mărețe de la Kla.TV până când tot întunericul va deveni lumină și va atrage noi speranțe și curaj! La</w:t>
      </w:r>
      <w:r w:rsidR="00000000" w:rsidRPr="00CD6862">
        <w:rPr>
          <w:b/>
          <w:shd w:val="clear" w:color="auto" w:fill="FFFFFF"/>
        </w:rPr>
        <w:t xml:space="preserve"> </w:t>
      </w:r>
      <w:hyperlink r:id="rId16" w:history="1">
        <w:r w:rsidR="00000000" w:rsidRPr="00CD6862">
          <w:rPr>
            <w:b/>
            <w:color w:val="0F7BE9"/>
            <w:shd w:val="clear" w:color="auto" w:fill="FFFFFF"/>
          </w:rPr>
          <w:t>https://www.kla.tv/mitwirken</w:t>
        </w:r>
      </w:hyperlink>
      <w:r w:rsidR="00000000" w:rsidRPr="00CD6862">
        <w:rPr>
          <w:shd w:val="clear" w:color="auto" w:fill="FFFFFF"/>
        </w:rPr>
        <w:t xml:space="preserve"> </w:t>
      </w:r>
      <w:r w:rsidRPr="00CD6862">
        <w:rPr>
          <w:shd w:val="clear" w:color="auto" w:fill="FFFFFF"/>
        </w:rPr>
        <w:t>aveți ocazia unică de a contribui direct și ușor la Kla.TV</w:t>
      </w:r>
      <w:r w:rsidR="00000000" w:rsidRPr="00CD6862">
        <w:t xml:space="preserve">! </w:t>
      </w:r>
    </w:p>
    <w:p w14:paraId="66695253" w14:textId="77777777" w:rsidR="004032EB" w:rsidRPr="00CD6862" w:rsidRDefault="004032EB">
      <w:pPr>
        <w:rPr>
          <w:shd w:val="clear" w:color="auto" w:fill="64E0FE"/>
        </w:rPr>
      </w:pPr>
    </w:p>
    <w:p w14:paraId="71881A5C" w14:textId="77777777" w:rsidR="004032EB" w:rsidRPr="00CD6862" w:rsidRDefault="004032EB"/>
    <w:p w14:paraId="0D681DF5" w14:textId="77777777" w:rsidR="004032EB" w:rsidRPr="00CD6862" w:rsidRDefault="004032EB"/>
    <w:p w14:paraId="6E51EE15" w14:textId="77777777" w:rsidR="004032EB" w:rsidRDefault="00000000">
      <w:r w:rsidRPr="00CD6862">
        <w:t> </w:t>
      </w:r>
      <w:r>
        <w:rPr>
          <w:rFonts w:ascii="Calibri" w:eastAsia="Calibri" w:hAnsi="Calibri" w:cs="Calibri"/>
          <w:b/>
          <w:color w:val="365F91"/>
          <w:sz w:val="26"/>
          <w:u w:val="single"/>
        </w:rPr>
        <w:t>Anmerkungen der Redaktion</w:t>
      </w:r>
    </w:p>
    <w:p w14:paraId="582790AA" w14:textId="77777777" w:rsidR="004032EB" w:rsidRDefault="004032EB"/>
    <w:tbl>
      <w:tblPr>
        <w:tblW w:w="9015" w:type="dxa"/>
        <w:tblLayout w:type="fixed"/>
        <w:tblCellMar>
          <w:left w:w="90" w:type="dxa"/>
          <w:right w:w="90" w:type="dxa"/>
        </w:tblCellMar>
        <w:tblLook w:val="0000" w:firstRow="0" w:lastRow="0" w:firstColumn="0" w:lastColumn="0" w:noHBand="0" w:noVBand="0"/>
      </w:tblPr>
      <w:tblGrid>
        <w:gridCol w:w="9015"/>
      </w:tblGrid>
      <w:tr w:rsidR="004032EB" w:rsidRPr="00B77F8F" w14:paraId="7BB39EFB" w14:textId="77777777">
        <w:trPr>
          <w:trHeight w:val="330"/>
        </w:trPr>
        <w:tc>
          <w:tcPr>
            <w:tcW w:w="9015" w:type="dxa"/>
            <w:tcBorders>
              <w:top w:val="single" w:sz="6" w:space="0" w:color="000000"/>
              <w:left w:val="single" w:sz="6" w:space="0" w:color="000000"/>
              <w:bottom w:val="single" w:sz="6" w:space="0" w:color="000000"/>
              <w:right w:val="single" w:sz="6" w:space="0" w:color="000000"/>
            </w:tcBorders>
            <w:vAlign w:val="center"/>
          </w:tcPr>
          <w:p w14:paraId="00E5BF79" w14:textId="77777777" w:rsidR="004032EB" w:rsidRPr="00B77F8F" w:rsidRDefault="00000000">
            <w:pPr>
              <w:spacing w:line="200" w:lineRule="auto"/>
              <w:jc w:val="center"/>
              <w:rPr>
                <w:shd w:val="clear" w:color="auto" w:fill="FFFFFF"/>
                <w:lang w:val="de-DE"/>
              </w:rPr>
            </w:pPr>
            <w:r w:rsidRPr="00B77F8F">
              <w:rPr>
                <w:shd w:val="clear" w:color="auto" w:fill="FFFFFF"/>
                <w:lang w:val="de-DE"/>
              </w:rPr>
              <w:t xml:space="preserve">Im Quellenabspann und Schluss bitte das Lied von der </w:t>
            </w:r>
            <w:r w:rsidRPr="00B77F8F">
              <w:rPr>
                <w:b/>
                <w:shd w:val="clear" w:color="auto" w:fill="FFFFFF"/>
                <w:lang w:val="de-DE"/>
              </w:rPr>
              <w:t xml:space="preserve">20. AZK – ♫ Unsere Zeit ♫ </w:t>
            </w:r>
            <w:r w:rsidRPr="00B77F8F">
              <w:rPr>
                <w:shd w:val="clear" w:color="auto" w:fill="FFFFFF"/>
                <w:lang w:val="de-DE"/>
              </w:rPr>
              <w:t xml:space="preserve">abspielen: </w:t>
            </w:r>
          </w:p>
          <w:p w14:paraId="08EF4626" w14:textId="77777777" w:rsidR="004032EB" w:rsidRPr="00B77F8F" w:rsidRDefault="004032EB">
            <w:pPr>
              <w:spacing w:line="200" w:lineRule="auto"/>
              <w:jc w:val="center"/>
              <w:rPr>
                <w:shd w:val="clear" w:color="auto" w:fill="FFFFFF"/>
                <w:lang w:val="de-DE"/>
              </w:rPr>
            </w:pPr>
          </w:p>
          <w:p w14:paraId="5E62D454" w14:textId="77777777" w:rsidR="004032EB" w:rsidRPr="00B77F8F" w:rsidRDefault="00000000">
            <w:pPr>
              <w:spacing w:line="200" w:lineRule="auto"/>
              <w:jc w:val="center"/>
              <w:rPr>
                <w:b/>
                <w:color w:val="980000"/>
                <w:shd w:val="clear" w:color="auto" w:fill="FFFFFF"/>
                <w:lang w:val="de-DE"/>
              </w:rPr>
            </w:pPr>
            <w:r w:rsidRPr="00B77F8F">
              <w:rPr>
                <w:b/>
                <w:color w:val="980000"/>
                <w:shd w:val="clear" w:color="auto" w:fill="FFFFFF"/>
                <w:lang w:val="de-DE"/>
              </w:rPr>
              <w:t>https://www.kla.tv/AZK-Lieder/30025</w:t>
            </w:r>
          </w:p>
          <w:p w14:paraId="10788C86" w14:textId="77777777" w:rsidR="004032EB" w:rsidRPr="00B77F8F" w:rsidRDefault="004032EB">
            <w:pPr>
              <w:spacing w:line="200" w:lineRule="auto"/>
              <w:rPr>
                <w:lang w:val="de-DE"/>
              </w:rPr>
            </w:pPr>
          </w:p>
        </w:tc>
      </w:tr>
    </w:tbl>
    <w:p w14:paraId="34E70D21" w14:textId="77777777" w:rsidR="004032EB" w:rsidRPr="00B77F8F" w:rsidRDefault="004032EB">
      <w:pPr>
        <w:spacing w:line="240" w:lineRule="auto"/>
        <w:rPr>
          <w:lang w:val="de-DE"/>
        </w:rPr>
      </w:pPr>
    </w:p>
    <w:p w14:paraId="1EEF6DE7" w14:textId="40EAC533" w:rsidR="004032EB" w:rsidRDefault="00CD6862">
      <w:pPr>
        <w:pStyle w:val="Heading1"/>
        <w:spacing w:before="240" w:line="259" w:lineRule="auto"/>
        <w:rPr>
          <w:rFonts w:ascii="Calibri" w:eastAsia="Calibri" w:hAnsi="Calibri" w:cs="Calibri"/>
          <w:b/>
          <w:color w:val="365F91"/>
          <w:sz w:val="26"/>
          <w:u w:val="single"/>
        </w:rPr>
      </w:pPr>
      <w:r>
        <w:rPr>
          <w:rFonts w:ascii="Calibri" w:eastAsia="Calibri" w:hAnsi="Calibri" w:cs="Calibri"/>
          <w:b/>
          <w:color w:val="365F91"/>
          <w:sz w:val="26"/>
          <w:u w:val="single"/>
        </w:rPr>
        <w:t>Surse</w:t>
      </w:r>
    </w:p>
    <w:tbl>
      <w:tblPr>
        <w:tblW w:w="8985" w:type="dxa"/>
        <w:tblLayout w:type="fixed"/>
        <w:tblCellMar>
          <w:left w:w="90" w:type="dxa"/>
          <w:right w:w="90" w:type="dxa"/>
        </w:tblCellMar>
        <w:tblLook w:val="0000" w:firstRow="0" w:lastRow="0" w:firstColumn="0" w:lastColumn="0" w:noHBand="0" w:noVBand="0"/>
      </w:tblPr>
      <w:tblGrid>
        <w:gridCol w:w="7215"/>
        <w:gridCol w:w="1770"/>
      </w:tblGrid>
      <w:tr w:rsidR="004032EB" w14:paraId="7881A3E5" w14:textId="77777777">
        <w:trPr>
          <w:trHeight w:val="330"/>
        </w:trPr>
        <w:tc>
          <w:tcPr>
            <w:tcW w:w="7215" w:type="dxa"/>
            <w:tcBorders>
              <w:top w:val="single" w:sz="6" w:space="0" w:color="000000"/>
              <w:left w:val="single" w:sz="6" w:space="0" w:color="000000"/>
              <w:bottom w:val="single" w:sz="6" w:space="0" w:color="000000"/>
              <w:right w:val="single" w:sz="6" w:space="0" w:color="000000"/>
            </w:tcBorders>
            <w:vAlign w:val="center"/>
          </w:tcPr>
          <w:p w14:paraId="6257F242" w14:textId="77777777" w:rsidR="004032EB" w:rsidRDefault="00000000">
            <w:r>
              <w:t>Creative Commons Lizenzen</w:t>
            </w:r>
          </w:p>
          <w:p w14:paraId="62F5C8C8" w14:textId="77777777" w:rsidR="004032EB" w:rsidRDefault="00000000">
            <w:hyperlink r:id="rId17" w:history="1">
              <w:r>
                <w:rPr>
                  <w:color w:val="0F7BE9"/>
                  <w:u w:val="single"/>
                </w:rPr>
                <w:t>https://www.creativecommons.org/licenses/</w:t>
              </w:r>
            </w:hyperlink>
          </w:p>
        </w:tc>
        <w:tc>
          <w:tcPr>
            <w:tcW w:w="1770" w:type="dxa"/>
            <w:tcBorders>
              <w:top w:val="single" w:sz="6" w:space="0" w:color="000000"/>
              <w:left w:val="single" w:sz="6" w:space="0" w:color="000000"/>
              <w:bottom w:val="single" w:sz="6" w:space="0" w:color="7B8187"/>
              <w:right w:val="single" w:sz="6" w:space="0" w:color="000000"/>
            </w:tcBorders>
            <w:shd w:val="clear" w:color="auto" w:fill="D9E2F3"/>
          </w:tcPr>
          <w:p w14:paraId="0A2495B3" w14:textId="77777777" w:rsidR="004032EB" w:rsidRDefault="00000000">
            <w:pPr>
              <w:jc w:val="center"/>
              <w:rPr>
                <w:b/>
              </w:rPr>
            </w:pPr>
            <w:r>
              <w:rPr>
                <w:b/>
                <w:i/>
              </w:rPr>
              <w:t>Ticket:</w:t>
            </w:r>
          </w:p>
          <w:p w14:paraId="388F9CDD" w14:textId="77777777" w:rsidR="004032EB" w:rsidRDefault="00000000">
            <w:pPr>
              <w:jc w:val="center"/>
              <w:rPr>
                <w:b/>
              </w:rPr>
            </w:pPr>
            <w:r>
              <w:rPr>
                <w:b/>
                <w:i/>
              </w:rPr>
              <w:t>SE-1714</w:t>
            </w:r>
            <w:r>
              <w:rPr>
                <w:b/>
              </w:rPr>
              <w:br/>
            </w:r>
          </w:p>
        </w:tc>
      </w:tr>
      <w:tr w:rsidR="004032EB" w:rsidRPr="00B77F8F" w14:paraId="45E62034" w14:textId="77777777">
        <w:trPr>
          <w:trHeight w:val="330"/>
        </w:trPr>
        <w:tc>
          <w:tcPr>
            <w:tcW w:w="72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7991B0" w14:textId="77777777" w:rsidR="004032EB" w:rsidRPr="00B77F8F" w:rsidRDefault="004032EB">
            <w:pPr>
              <w:ind w:left="450"/>
              <w:rPr>
                <w:lang w:val="de-DE"/>
              </w:rPr>
            </w:pPr>
          </w:p>
          <w:p w14:paraId="72D6CC66" w14:textId="77777777" w:rsidR="004032EB" w:rsidRPr="00B77F8F" w:rsidRDefault="00000000">
            <w:pPr>
              <w:rPr>
                <w:lang w:val="de-DE"/>
              </w:rPr>
            </w:pPr>
            <w:r w:rsidRPr="00B77F8F">
              <w:rPr>
                <w:b/>
                <w:lang w:val="de-DE"/>
              </w:rPr>
              <w:t xml:space="preserve">Prof. Richard Werner  </w:t>
            </w:r>
            <w:r w:rsidRPr="00B77F8F">
              <w:rPr>
                <w:lang w:val="de-DE"/>
              </w:rPr>
              <w:t xml:space="preserve">  </w:t>
            </w:r>
          </w:p>
          <w:p w14:paraId="356C5F7D" w14:textId="77777777" w:rsidR="004032EB" w:rsidRPr="00B77F8F" w:rsidRDefault="00000000">
            <w:pPr>
              <w:rPr>
                <w:lang w:val="de-DE"/>
              </w:rPr>
            </w:pPr>
            <w:hyperlink r:id="rId18" w:history="1">
              <w:r w:rsidRPr="00B77F8F">
                <w:rPr>
                  <w:lang w:val="de-DE"/>
                </w:rPr>
                <w:t>https://professorwerner.org/</w:t>
              </w:r>
            </w:hyperlink>
          </w:p>
          <w:p w14:paraId="199810C2" w14:textId="77777777" w:rsidR="004032EB" w:rsidRPr="00B77F8F" w:rsidRDefault="004032EB">
            <w:pPr>
              <w:rPr>
                <w:b/>
                <w:lang w:val="de-DE"/>
              </w:rPr>
            </w:pPr>
          </w:p>
          <w:p w14:paraId="79C7ADDA" w14:textId="77777777" w:rsidR="004032EB" w:rsidRPr="00B77F8F" w:rsidRDefault="00000000">
            <w:pPr>
              <w:rPr>
                <w:lang w:val="de-DE"/>
              </w:rPr>
            </w:pPr>
            <w:r w:rsidRPr="00B77F8F">
              <w:rPr>
                <w:b/>
                <w:lang w:val="de-DE"/>
              </w:rPr>
              <w:t>Goldschmiede, die Bank und die Erfindung der Geldschöpfung</w:t>
            </w:r>
          </w:p>
          <w:p w14:paraId="7C657A0E" w14:textId="77777777" w:rsidR="004032EB" w:rsidRPr="00B77F8F" w:rsidRDefault="00000000">
            <w:pPr>
              <w:rPr>
                <w:lang w:val="de-DE"/>
              </w:rPr>
            </w:pPr>
            <w:r w:rsidRPr="00B77F8F">
              <w:rPr>
                <w:lang w:val="de-DE"/>
              </w:rPr>
              <w:t>Bekenntnis einer Bank: Wir schöpfen Geld aus dem Nichts</w:t>
            </w:r>
          </w:p>
          <w:p w14:paraId="5C0860A6" w14:textId="77777777" w:rsidR="004032EB" w:rsidRPr="00B77F8F" w:rsidRDefault="00000000">
            <w:pPr>
              <w:rPr>
                <w:lang w:val="de-DE"/>
              </w:rPr>
            </w:pPr>
            <w:hyperlink r:id="rId19" w:history="1">
              <w:r w:rsidRPr="00B77F8F">
                <w:rPr>
                  <w:lang w:val="de-DE"/>
                </w:rPr>
                <w:t>https://www.kla.tv/9713</w:t>
              </w:r>
            </w:hyperlink>
          </w:p>
          <w:p w14:paraId="487099FE" w14:textId="77777777" w:rsidR="004032EB" w:rsidRPr="00B77F8F" w:rsidRDefault="00000000">
            <w:pPr>
              <w:rPr>
                <w:lang w:val="de-DE"/>
              </w:rPr>
            </w:pPr>
            <w:r w:rsidRPr="00B77F8F">
              <w:rPr>
                <w:lang w:val="de-DE"/>
              </w:rPr>
              <w:t>Richard A. Werner: Neue Wirtschaftspolitik – Was Europa aus Japans Fehlern lernen kann, Vahlen Verlag S. 224-230 und S. 215-219</w:t>
            </w:r>
          </w:p>
          <w:p w14:paraId="22D08F60" w14:textId="77777777" w:rsidR="004032EB" w:rsidRPr="00B77F8F" w:rsidRDefault="00000000">
            <w:pPr>
              <w:rPr>
                <w:lang w:val="de-DE"/>
              </w:rPr>
            </w:pPr>
            <w:hyperlink r:id="rId20" w:history="1">
              <w:r w:rsidRPr="00B77F8F">
                <w:rPr>
                  <w:lang w:val="de-DE"/>
                </w:rPr>
                <w:t>https://de.wikipedia.org/wiki/Mindestreserve</w:t>
              </w:r>
            </w:hyperlink>
          </w:p>
          <w:p w14:paraId="36191125" w14:textId="77777777" w:rsidR="004032EB" w:rsidRPr="00B77F8F" w:rsidRDefault="00000000">
            <w:pPr>
              <w:rPr>
                <w:lang w:val="de-DE"/>
              </w:rPr>
            </w:pPr>
            <w:hyperlink r:id="rId21" w:history="1">
              <w:r w:rsidRPr="00B77F8F">
                <w:rPr>
                  <w:lang w:val="de-DE"/>
                </w:rPr>
                <w:t>https://www.fingerklopfer.de/de/finanzwissen/700-die-goldschmiede-die-bank-und-die-erfindung-der-geldschoepfung-die-geschichte-des-geldes-teil-3</w:t>
              </w:r>
            </w:hyperlink>
          </w:p>
          <w:p w14:paraId="7AB385EA" w14:textId="77777777" w:rsidR="004032EB" w:rsidRPr="00B77F8F" w:rsidRDefault="00000000">
            <w:pPr>
              <w:rPr>
                <w:lang w:val="de-DE"/>
              </w:rPr>
            </w:pPr>
            <w:r w:rsidRPr="00B77F8F">
              <w:rPr>
                <w:lang w:val="de-DE"/>
              </w:rPr>
              <w:t>https://archive.org/details/stephen-mitford-goodson-die-geschichte-der-zentralbanken-und-die-versklavung-der-menschheit/mode/2up</w:t>
            </w:r>
          </w:p>
          <w:p w14:paraId="54255B2A" w14:textId="77777777" w:rsidR="004032EB" w:rsidRPr="00B77F8F" w:rsidRDefault="004032EB">
            <w:pPr>
              <w:rPr>
                <w:shd w:val="clear" w:color="auto" w:fill="FF0000"/>
                <w:lang w:val="de-DE"/>
              </w:rPr>
            </w:pPr>
          </w:p>
          <w:p w14:paraId="38274F85" w14:textId="77777777" w:rsidR="004032EB" w:rsidRPr="00B77F8F" w:rsidRDefault="00000000">
            <w:pPr>
              <w:rPr>
                <w:b/>
                <w:lang w:val="de-DE"/>
              </w:rPr>
            </w:pPr>
            <w:r w:rsidRPr="00B77F8F">
              <w:rPr>
                <w:b/>
                <w:lang w:val="de-DE"/>
              </w:rPr>
              <w:t>Zitat Henry Ford</w:t>
            </w:r>
          </w:p>
          <w:p w14:paraId="5722856B" w14:textId="77777777" w:rsidR="004032EB" w:rsidRPr="00B77F8F" w:rsidRDefault="00000000">
            <w:pPr>
              <w:rPr>
                <w:lang w:val="de-DE"/>
              </w:rPr>
            </w:pPr>
            <w:r w:rsidRPr="00B77F8F">
              <w:rPr>
                <w:lang w:val="de-DE"/>
              </w:rPr>
              <w:t>https://gutezitate.com/zitat/165151</w:t>
            </w:r>
          </w:p>
          <w:p w14:paraId="62654D7C" w14:textId="77777777" w:rsidR="004032EB" w:rsidRPr="00B77F8F" w:rsidRDefault="004032EB">
            <w:pPr>
              <w:rPr>
                <w:lang w:val="de-DE"/>
              </w:rPr>
            </w:pPr>
          </w:p>
          <w:p w14:paraId="1FDFCF2A" w14:textId="23F0D9E3" w:rsidR="004032EB" w:rsidRPr="00B77F8F" w:rsidRDefault="00CD6862">
            <w:pPr>
              <w:rPr>
                <w:lang w:val="de-DE"/>
              </w:rPr>
            </w:pPr>
            <w:r>
              <w:rPr>
                <w:b/>
                <w:lang w:val="de-DE"/>
              </w:rPr>
              <w:t>Aurarii</w:t>
            </w:r>
            <w:r w:rsidRPr="00CD6862">
              <w:rPr>
                <w:b/>
                <w:lang w:val="de-DE"/>
              </w:rPr>
              <w:t>, banca și invenția creării banilor</w:t>
            </w:r>
            <w:r>
              <w:rPr>
                <w:b/>
                <w:lang w:val="de-DE"/>
              </w:rPr>
              <w:br/>
            </w:r>
            <w:r>
              <w:rPr>
                <w:lang w:val="de-DE"/>
              </w:rPr>
              <w:t>Carte</w:t>
            </w:r>
            <w:r w:rsidR="00000000" w:rsidRPr="00B77F8F">
              <w:rPr>
                <w:lang w:val="de-DE"/>
              </w:rPr>
              <w:t xml:space="preserve">: „Wolff of Wall Street – Ernst Wolff erklärt das globale Finanzsystem“ </w:t>
            </w:r>
            <w:r>
              <w:rPr>
                <w:lang w:val="de-DE"/>
              </w:rPr>
              <w:t>Pg.</w:t>
            </w:r>
            <w:r w:rsidR="00000000" w:rsidRPr="00B77F8F">
              <w:rPr>
                <w:lang w:val="de-DE"/>
              </w:rPr>
              <w:t xml:space="preserve"> 39-40 </w:t>
            </w:r>
            <w:r>
              <w:rPr>
                <w:lang w:val="de-DE"/>
              </w:rPr>
              <w:t>și</w:t>
            </w:r>
            <w:r w:rsidR="00000000" w:rsidRPr="00B77F8F">
              <w:rPr>
                <w:lang w:val="de-DE"/>
              </w:rPr>
              <w:t xml:space="preserve"> 137-139)</w:t>
            </w:r>
          </w:p>
          <w:p w14:paraId="681B33E8" w14:textId="77777777" w:rsidR="004032EB" w:rsidRPr="00B77F8F" w:rsidRDefault="00000000">
            <w:pPr>
              <w:rPr>
                <w:lang w:val="de-DE"/>
              </w:rPr>
            </w:pPr>
            <w:r w:rsidRPr="00B77F8F">
              <w:rPr>
                <w:lang w:val="de-DE"/>
              </w:rPr>
              <w:t>https://www.youtube.com/watch?v=R-oyxOz4Vdc</w:t>
            </w:r>
          </w:p>
          <w:p w14:paraId="76A32737" w14:textId="77777777" w:rsidR="004032EB" w:rsidRPr="00B77F8F" w:rsidRDefault="00000000">
            <w:pPr>
              <w:rPr>
                <w:lang w:val="de-DE"/>
              </w:rPr>
            </w:pPr>
            <w:r w:rsidRPr="00B77F8F">
              <w:rPr>
                <w:lang w:val="de-DE"/>
              </w:rPr>
              <w:t>https://www.youtube.com/watch?v=t0ILRsfvu8I</w:t>
            </w:r>
          </w:p>
          <w:p w14:paraId="6C24644F" w14:textId="77777777" w:rsidR="004032EB" w:rsidRPr="00B77F8F" w:rsidRDefault="00000000">
            <w:pPr>
              <w:rPr>
                <w:lang w:val="de-DE"/>
              </w:rPr>
            </w:pPr>
            <w:r w:rsidRPr="00B77F8F">
              <w:rPr>
                <w:lang w:val="de-DE"/>
              </w:rPr>
              <w:t>https://www.derstandard.de/story/2000118114098/grosse-notenbanken-drehen-weiter-am-geldhahn</w:t>
            </w:r>
          </w:p>
          <w:p w14:paraId="4B292A4D" w14:textId="77777777" w:rsidR="004032EB" w:rsidRPr="00B77F8F" w:rsidRDefault="00000000">
            <w:pPr>
              <w:rPr>
                <w:lang w:val="de-DE"/>
              </w:rPr>
            </w:pPr>
            <w:hyperlink r:id="rId22" w:history="1">
              <w:r w:rsidRPr="00B77F8F">
                <w:rPr>
                  <w:lang w:val="de-DE"/>
                </w:rPr>
                <w:t>https://www.businessinsider.de/wirtschaft/fed-ihre-wichtige-entscheidung-im-schatten-der-zinssenkung/</w:t>
              </w:r>
            </w:hyperlink>
          </w:p>
          <w:p w14:paraId="0548B2B4" w14:textId="77777777" w:rsidR="004032EB" w:rsidRPr="00B77F8F" w:rsidRDefault="004032EB">
            <w:pPr>
              <w:rPr>
                <w:lang w:val="de-DE"/>
              </w:rPr>
            </w:pPr>
          </w:p>
          <w:p w14:paraId="7BC87261" w14:textId="7A47AE08" w:rsidR="004032EB" w:rsidRPr="00CD6862" w:rsidRDefault="00CD6862">
            <w:r w:rsidRPr="00CD6862">
              <w:rPr>
                <w:b/>
              </w:rPr>
              <w:t>Cantitatea globală de aur</w:t>
            </w:r>
            <w:r w:rsidRPr="00CD6862">
              <w:rPr>
                <w:b/>
              </w:rPr>
              <w:br/>
            </w:r>
            <w:hyperlink r:id="rId23" w:history="1">
              <w:r w:rsidR="00000000" w:rsidRPr="00CD6862">
                <w:t>https://www.gold.de/artikel/goldmengen-wie-gross-ist-goldwuerfel-wirklich/</w:t>
              </w:r>
            </w:hyperlink>
          </w:p>
          <w:p w14:paraId="53D8DB8A" w14:textId="77777777" w:rsidR="004032EB" w:rsidRPr="00CD6862" w:rsidRDefault="004032EB"/>
          <w:p w14:paraId="416B10FA" w14:textId="0F6BB5F8" w:rsidR="004032EB" w:rsidRPr="00B77F8F" w:rsidRDefault="00CD6862">
            <w:pPr>
              <w:rPr>
                <w:b/>
                <w:lang w:val="de-DE"/>
              </w:rPr>
            </w:pPr>
            <w:r w:rsidRPr="00CD6862">
              <w:rPr>
                <w:b/>
                <w:lang w:val="de-DE"/>
              </w:rPr>
              <w:t>Ascunderea creării banilor în știință</w:t>
            </w:r>
          </w:p>
          <w:p w14:paraId="43772A7A" w14:textId="77777777" w:rsidR="004032EB" w:rsidRDefault="00000000">
            <w:r>
              <w:t>Richard Werner exposes the Evils of the Fed &amp; the Link Between Banking, War and the CIA  </w:t>
            </w:r>
          </w:p>
          <w:p w14:paraId="4DA55420" w14:textId="77777777" w:rsidR="004032EB" w:rsidRDefault="00000000">
            <w:hyperlink r:id="rId24" w:history="1">
              <w:r>
                <w:t>https://www.youtube.com/watch?v=StTKHskg5Tg</w:t>
              </w:r>
            </w:hyperlink>
            <w:r>
              <w:t xml:space="preserve"> (29:00 - 31:40, 32:50 - 34:00, 1:41:10 - 1:44:00)</w:t>
            </w:r>
          </w:p>
          <w:p w14:paraId="5A99263E" w14:textId="77777777" w:rsidR="004032EB" w:rsidRDefault="004032EB"/>
          <w:p w14:paraId="405CF177" w14:textId="426ECA87" w:rsidR="004032EB" w:rsidRPr="00B77F8F" w:rsidRDefault="00CD6862">
            <w:pPr>
              <w:rPr>
                <w:b/>
                <w:lang w:val="de-DE"/>
              </w:rPr>
            </w:pPr>
            <w:r w:rsidRPr="00CD6862">
              <w:rPr>
                <w:b/>
                <w:lang w:val="de-DE"/>
              </w:rPr>
              <w:t>Ascunderea creării banilor în știință</w:t>
            </w:r>
          </w:p>
          <w:p w14:paraId="48A82D02" w14:textId="77777777" w:rsidR="004032EB" w:rsidRPr="00B77F8F" w:rsidRDefault="00000000">
            <w:pPr>
              <w:rPr>
                <w:lang w:val="de-DE"/>
              </w:rPr>
            </w:pPr>
            <w:r w:rsidRPr="00B77F8F">
              <w:rPr>
                <w:lang w:val="de-DE"/>
              </w:rPr>
              <w:t>https://www.was-war-wann.de/historische_werte/brotpreise.html</w:t>
            </w:r>
          </w:p>
          <w:p w14:paraId="76D38A34" w14:textId="77777777" w:rsidR="004032EB" w:rsidRPr="00B77F8F" w:rsidRDefault="00000000">
            <w:pPr>
              <w:rPr>
                <w:lang w:val="de-DE"/>
              </w:rPr>
            </w:pPr>
            <w:r w:rsidRPr="00B77F8F">
              <w:rPr>
                <w:lang w:val="de-DE"/>
              </w:rPr>
              <w:t>https://www.bundesfinanzministerium.de/Datenportal/Daten/offene-daten/steuern-zoelle/s11-entwicklung-steuer-und-abgabenquoten/entwicklung-steuer-und-abgabenquoten.html</w:t>
            </w:r>
          </w:p>
          <w:p w14:paraId="2C69DCFC" w14:textId="77777777" w:rsidR="004032EB" w:rsidRPr="00B77F8F" w:rsidRDefault="00000000">
            <w:pPr>
              <w:rPr>
                <w:lang w:val="de-DE"/>
              </w:rPr>
            </w:pPr>
            <w:r w:rsidRPr="00B77F8F">
              <w:rPr>
                <w:lang w:val="de-DE"/>
              </w:rPr>
              <w:t>https://www.wiwo.de/politik/deutschland/iw-studie-abgabenquote-in-deutschland-steigt-auf-rekordwert/100181271.html</w:t>
            </w:r>
          </w:p>
          <w:p w14:paraId="744F7F31" w14:textId="77777777" w:rsidR="004032EB" w:rsidRPr="00B77F8F" w:rsidRDefault="00000000">
            <w:pPr>
              <w:rPr>
                <w:lang w:val="de-DE"/>
              </w:rPr>
            </w:pPr>
            <w:r w:rsidRPr="00B77F8F">
              <w:rPr>
                <w:lang w:val="de-DE"/>
              </w:rPr>
              <w:t>https://www.zeit.de/politik/deutschland/2025-12/deutschland-abgabenquote-steuern-sozialbeitraege-lohn-gxe</w:t>
            </w:r>
          </w:p>
          <w:p w14:paraId="28CF7E3A" w14:textId="77777777" w:rsidR="004032EB" w:rsidRPr="00B77F8F" w:rsidRDefault="00000000">
            <w:pPr>
              <w:rPr>
                <w:lang w:val="de-DE"/>
              </w:rPr>
            </w:pPr>
            <w:r w:rsidRPr="00B77F8F">
              <w:rPr>
                <w:lang w:val="de-DE"/>
              </w:rPr>
              <w:t>https://de.wikipedia.org/wiki/Abgabenquote</w:t>
            </w:r>
          </w:p>
          <w:p w14:paraId="3B2A41A0" w14:textId="77777777" w:rsidR="004032EB" w:rsidRPr="00B77F8F" w:rsidRDefault="004032EB">
            <w:pPr>
              <w:rPr>
                <w:lang w:val="de-DE"/>
              </w:rPr>
            </w:pPr>
          </w:p>
          <w:p w14:paraId="5F2466B3" w14:textId="3BA81BD7" w:rsidR="004032EB" w:rsidRPr="00B77F8F" w:rsidRDefault="00CD6862">
            <w:pPr>
              <w:rPr>
                <w:b/>
                <w:lang w:val="de-DE"/>
              </w:rPr>
            </w:pPr>
            <w:r w:rsidRPr="00CD6862">
              <w:rPr>
                <w:b/>
                <w:lang w:val="de-DE"/>
              </w:rPr>
              <w:t xml:space="preserve">Introducerea </w:t>
            </w:r>
            <w:r>
              <w:rPr>
                <w:b/>
                <w:lang w:val="de-DE"/>
              </w:rPr>
              <w:t>mărcii germane</w:t>
            </w:r>
          </w:p>
          <w:p w14:paraId="1284B720" w14:textId="77777777" w:rsidR="004032EB" w:rsidRPr="00B77F8F" w:rsidRDefault="00000000">
            <w:pPr>
              <w:rPr>
                <w:lang w:val="de-DE"/>
              </w:rPr>
            </w:pPr>
            <w:r w:rsidRPr="00B77F8F">
              <w:rPr>
                <w:lang w:val="de-DE"/>
              </w:rPr>
              <w:t>https://www.planet-wissen.de/gesellschaft/wirtschaft/geschichte_der_d_mark/index.html</w:t>
            </w:r>
          </w:p>
          <w:p w14:paraId="0871EECA" w14:textId="77777777" w:rsidR="004032EB" w:rsidRPr="00B77F8F" w:rsidRDefault="004032EB">
            <w:pPr>
              <w:rPr>
                <w:lang w:val="de-DE"/>
              </w:rPr>
            </w:pPr>
          </w:p>
          <w:p w14:paraId="15E27CA6" w14:textId="0322A8E6" w:rsidR="004032EB" w:rsidRPr="00CD6862" w:rsidRDefault="00CD6862">
            <w:pPr>
              <w:rPr>
                <w:b/>
              </w:rPr>
            </w:pPr>
            <w:r w:rsidRPr="00CD6862">
              <w:rPr>
                <w:b/>
              </w:rPr>
              <w:t xml:space="preserve">pierderea puterii de cumpărare </w:t>
            </w:r>
            <w:r w:rsidRPr="00CD6862">
              <w:rPr>
                <w:b/>
              </w:rPr>
              <w:t>a e</w:t>
            </w:r>
            <w:r w:rsidR="00000000" w:rsidRPr="00CD6862">
              <w:rPr>
                <w:b/>
              </w:rPr>
              <w:t>uro</w:t>
            </w:r>
          </w:p>
          <w:p w14:paraId="2CD4A7CD" w14:textId="77777777" w:rsidR="004032EB" w:rsidRPr="00B77F8F" w:rsidRDefault="00000000">
            <w:pPr>
              <w:rPr>
                <w:lang w:val="de-DE"/>
              </w:rPr>
            </w:pPr>
            <w:r w:rsidRPr="00B77F8F">
              <w:rPr>
                <w:lang w:val="de-DE"/>
              </w:rPr>
              <w:t>https://www.goldseiten.de/artikel/454359--Lassen-Sie-sich-nichts-vormachen~-Die-Kaufkraft-des-Euro-verfaellt.html</w:t>
            </w:r>
          </w:p>
          <w:p w14:paraId="75361F7D" w14:textId="77777777" w:rsidR="004032EB" w:rsidRPr="00B77F8F" w:rsidRDefault="00000000">
            <w:pPr>
              <w:rPr>
                <w:lang w:val="de-DE"/>
              </w:rPr>
            </w:pPr>
            <w:r w:rsidRPr="00B77F8F">
              <w:rPr>
                <w:lang w:val="de-DE"/>
              </w:rPr>
              <w:t>https://www.finanzen-rechner.net/inflationsrechner.php</w:t>
            </w:r>
          </w:p>
          <w:p w14:paraId="3862EB35" w14:textId="77777777" w:rsidR="004032EB" w:rsidRPr="00B77F8F" w:rsidRDefault="004032EB">
            <w:pPr>
              <w:rPr>
                <w:lang w:val="de-DE"/>
              </w:rPr>
            </w:pPr>
          </w:p>
        </w:tc>
      </w:tr>
      <w:tr w:rsidR="004032EB" w:rsidRPr="00B77F8F" w14:paraId="2838B827" w14:textId="77777777">
        <w:trPr>
          <w:trHeight w:val="330"/>
        </w:trPr>
        <w:tc>
          <w:tcPr>
            <w:tcW w:w="72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86E3D77" w14:textId="77777777" w:rsidR="004032EB" w:rsidRPr="00B77F8F" w:rsidRDefault="004032EB">
            <w:pPr>
              <w:rPr>
                <w:rFonts w:ascii="AppleSystemUIFont" w:eastAsia="AppleSystemUIFont" w:hAnsi="AppleSystemUIFont" w:cs="AppleSystemUIFont"/>
                <w:sz w:val="26"/>
                <w:lang w:val="de-DE"/>
              </w:rPr>
            </w:pPr>
          </w:p>
        </w:tc>
      </w:tr>
    </w:tbl>
    <w:p w14:paraId="22FD734E" w14:textId="77777777" w:rsidR="004032EB" w:rsidRPr="00B77F8F" w:rsidRDefault="00000000">
      <w:pPr>
        <w:spacing w:line="240" w:lineRule="auto"/>
        <w:rPr>
          <w:lang w:val="de-DE"/>
        </w:rPr>
      </w:pPr>
      <w:r w:rsidRPr="00B77F8F">
        <w:rPr>
          <w:lang w:val="de-DE"/>
        </w:rPr>
        <w:lastRenderedPageBreak/>
        <w:t> </w:t>
      </w:r>
    </w:p>
    <w:p w14:paraId="703D4795" w14:textId="77777777" w:rsidR="004032EB" w:rsidRPr="00B77F8F" w:rsidRDefault="00000000">
      <w:pPr>
        <w:pStyle w:val="Heading1"/>
        <w:spacing w:before="240"/>
        <w:rPr>
          <w:color w:val="365F91"/>
          <w:sz w:val="26"/>
          <w:lang w:val="de-DE"/>
        </w:rPr>
      </w:pPr>
      <w:bookmarkStart w:id="18" w:name="5"/>
      <w:r w:rsidRPr="00B77F8F">
        <w:rPr>
          <w:rFonts w:ascii="Calibri" w:eastAsia="Calibri" w:hAnsi="Calibri" w:cs="Calibri"/>
          <w:b/>
          <w:color w:val="365F91"/>
          <w:sz w:val="26"/>
          <w:u w:val="single"/>
          <w:lang w:val="de-DE"/>
        </w:rPr>
        <w:t xml:space="preserve">Blaue Infobox </w:t>
      </w:r>
      <w:r w:rsidRPr="00B77F8F">
        <w:rPr>
          <w:rFonts w:ascii="Calibri" w:eastAsia="Calibri" w:hAnsi="Calibri" w:cs="Calibri"/>
          <w:b/>
          <w:color w:val="365F91"/>
          <w:sz w:val="26"/>
          <w:u w:val="single"/>
          <w:lang w:val="de-DE"/>
        </w:rPr>
        <w:br/>
      </w:r>
      <w:r w:rsidRPr="00B77F8F">
        <w:rPr>
          <w:rFonts w:ascii="Calibri" w:eastAsia="Calibri" w:hAnsi="Calibri" w:cs="Calibri"/>
          <w:i/>
          <w:color w:val="7B8187"/>
          <w:sz w:val="20"/>
          <w:lang w:val="de-DE"/>
        </w:rPr>
        <w:t xml:space="preserve">Angabe von Links weiterführender Sendungen zu diesem Thema </w:t>
      </w:r>
      <w:bookmarkEnd w:id="18"/>
    </w:p>
    <w:tbl>
      <w:tblPr>
        <w:tblW w:w="9015" w:type="dxa"/>
        <w:tblLayout w:type="fixed"/>
        <w:tblCellMar>
          <w:left w:w="90" w:type="dxa"/>
          <w:right w:w="90" w:type="dxa"/>
        </w:tblCellMar>
        <w:tblLook w:val="0000" w:firstRow="0" w:lastRow="0" w:firstColumn="0" w:lastColumn="0" w:noHBand="0" w:noVBand="0"/>
      </w:tblPr>
      <w:tblGrid>
        <w:gridCol w:w="9015"/>
      </w:tblGrid>
      <w:tr w:rsidR="004032EB" w14:paraId="6D99EDAD" w14:textId="77777777">
        <w:trPr>
          <w:trHeight w:val="330"/>
        </w:trPr>
        <w:tc>
          <w:tcPr>
            <w:tcW w:w="9015" w:type="dxa"/>
            <w:tcBorders>
              <w:top w:val="single" w:sz="6" w:space="0" w:color="000000"/>
              <w:left w:val="single" w:sz="6" w:space="0" w:color="000000"/>
              <w:bottom w:val="single" w:sz="6" w:space="0" w:color="000000"/>
              <w:right w:val="single" w:sz="6" w:space="0" w:color="000000"/>
            </w:tcBorders>
            <w:vAlign w:val="center"/>
          </w:tcPr>
          <w:p w14:paraId="0945905B" w14:textId="1D7EC348" w:rsidR="004032EB" w:rsidRPr="00B77F8F" w:rsidRDefault="00CD6862">
            <w:pPr>
              <w:rPr>
                <w:b/>
                <w:shd w:val="clear" w:color="auto" w:fill="FFFFFF"/>
                <w:lang w:val="de-DE"/>
              </w:rPr>
            </w:pPr>
            <w:r w:rsidRPr="00CD6862">
              <w:rPr>
                <w:b/>
                <w:i/>
                <w:shd w:val="clear" w:color="auto" w:fill="FFFFFF"/>
                <w:lang w:val="de-DE"/>
              </w:rPr>
              <w:t>Vrei și tu să faci parte din echipa voluntară Kla.TV? Atunci înregistrează-te astăzi la</w:t>
            </w:r>
            <w:r w:rsidR="00000000" w:rsidRPr="00B77F8F">
              <w:rPr>
                <w:b/>
                <w:i/>
                <w:shd w:val="clear" w:color="auto" w:fill="FFFFFF"/>
                <w:lang w:val="de-DE"/>
              </w:rPr>
              <w:t>:</w:t>
            </w:r>
            <w:r w:rsidR="00000000" w:rsidRPr="00B77F8F">
              <w:rPr>
                <w:b/>
                <w:shd w:val="clear" w:color="auto" w:fill="FFFFFF"/>
                <w:lang w:val="de-DE"/>
              </w:rPr>
              <w:t xml:space="preserve"> </w:t>
            </w:r>
            <w:hyperlink r:id="rId25" w:history="1">
              <w:r w:rsidR="00000000" w:rsidRPr="00B77F8F">
                <w:rPr>
                  <w:color w:val="0F7BE9"/>
                  <w:u w:val="single"/>
                  <w:shd w:val="clear" w:color="auto" w:fill="FFFFFF"/>
                  <w:lang w:val="de-DE"/>
                </w:rPr>
                <w:t>https://www.kla.tv/mitwirken</w:t>
              </w:r>
            </w:hyperlink>
          </w:p>
          <w:p w14:paraId="4CBF9F57" w14:textId="77777777" w:rsidR="004032EB" w:rsidRPr="00B77F8F" w:rsidRDefault="004032EB">
            <w:pPr>
              <w:spacing w:line="200" w:lineRule="auto"/>
              <w:rPr>
                <w:b/>
                <w:lang w:val="de-DE"/>
              </w:rPr>
            </w:pPr>
          </w:p>
          <w:p w14:paraId="6E50B3DB" w14:textId="77777777" w:rsidR="004032EB" w:rsidRPr="00B77F8F" w:rsidRDefault="004032EB">
            <w:pPr>
              <w:spacing w:line="200" w:lineRule="auto"/>
              <w:rPr>
                <w:b/>
                <w:lang w:val="de-DE"/>
              </w:rPr>
            </w:pPr>
          </w:p>
          <w:p w14:paraId="2910BDF0" w14:textId="77777777" w:rsidR="004032EB" w:rsidRPr="00B77F8F" w:rsidRDefault="00000000">
            <w:pPr>
              <w:spacing w:line="200" w:lineRule="auto"/>
              <w:rPr>
                <w:b/>
                <w:lang w:val="de-DE"/>
              </w:rPr>
            </w:pPr>
            <w:r w:rsidRPr="00B77F8F">
              <w:rPr>
                <w:b/>
                <w:lang w:val="de-DE"/>
              </w:rPr>
              <w:t>Weitere spannende Sendungen, passend zum Thema:</w:t>
            </w:r>
          </w:p>
          <w:p w14:paraId="025370E4" w14:textId="77777777" w:rsidR="004032EB" w:rsidRPr="00B77F8F" w:rsidRDefault="004032EB">
            <w:pPr>
              <w:spacing w:line="200" w:lineRule="auto"/>
              <w:rPr>
                <w:lang w:val="de-DE"/>
              </w:rPr>
            </w:pPr>
          </w:p>
          <w:p w14:paraId="561E7FFE" w14:textId="77777777" w:rsidR="004032EB" w:rsidRPr="00B77F8F" w:rsidRDefault="00000000">
            <w:pPr>
              <w:numPr>
                <w:ilvl w:val="0"/>
                <w:numId w:val="2"/>
              </w:numPr>
              <w:spacing w:line="240" w:lineRule="auto"/>
              <w:rPr>
                <w:lang w:val="de-DE"/>
              </w:rPr>
            </w:pPr>
            <w:r w:rsidRPr="00B77F8F">
              <w:rPr>
                <w:b/>
                <w:lang w:val="de-DE"/>
              </w:rPr>
              <w:t>Die Rothschild-Verschwörung – Teil 1: Krieg der Finanzmafia gegen die Menschheit</w:t>
            </w:r>
          </w:p>
          <w:p w14:paraId="6B2110B6" w14:textId="77777777" w:rsidR="004032EB" w:rsidRDefault="00000000">
            <w:pPr>
              <w:spacing w:line="240" w:lineRule="auto"/>
              <w:ind w:left="450"/>
            </w:pPr>
            <w:hyperlink r:id="rId26" w:history="1">
              <w:r>
                <w:rPr>
                  <w:color w:val="0F7BE9"/>
                  <w:u w:val="single"/>
                </w:rPr>
                <w:t>www.kla.tv/40704</w:t>
              </w:r>
            </w:hyperlink>
          </w:p>
          <w:p w14:paraId="6E8AF400" w14:textId="77777777" w:rsidR="004032EB" w:rsidRDefault="004032EB">
            <w:pPr>
              <w:spacing w:line="240" w:lineRule="auto"/>
              <w:ind w:left="450"/>
            </w:pPr>
          </w:p>
          <w:p w14:paraId="63BF94C4" w14:textId="77777777" w:rsidR="004032EB" w:rsidRPr="00B77F8F" w:rsidRDefault="00000000">
            <w:pPr>
              <w:pStyle w:val="Heading1"/>
              <w:numPr>
                <w:ilvl w:val="0"/>
                <w:numId w:val="1"/>
              </w:numPr>
              <w:shd w:val="clear" w:color="auto" w:fill="FFFFFF"/>
              <w:spacing w:before="0" w:after="45"/>
              <w:ind w:right="225"/>
              <w:rPr>
                <w:sz w:val="22"/>
                <w:lang w:val="de-DE"/>
              </w:rPr>
            </w:pPr>
            <w:bookmarkStart w:id="19" w:name="VSj8NxSIop"/>
            <w:r w:rsidRPr="00B77F8F">
              <w:rPr>
                <w:b/>
                <w:sz w:val="22"/>
                <w:lang w:val="de-DE"/>
              </w:rPr>
              <w:t>Die Rothschild-Verschwörung – Teil 2: Versklavung der Menschheit</w:t>
            </w:r>
            <w:bookmarkEnd w:id="19"/>
          </w:p>
          <w:bookmarkStart w:id="20" w:name="3Y0Joalkqz"/>
          <w:p w14:paraId="47BB0B47" w14:textId="77777777" w:rsidR="004032EB" w:rsidRDefault="00000000">
            <w:pPr>
              <w:pStyle w:val="Heading1"/>
              <w:shd w:val="clear" w:color="auto" w:fill="FFFFFF"/>
              <w:spacing w:before="0" w:after="45"/>
              <w:ind w:left="450" w:right="225"/>
              <w:rPr>
                <w:sz w:val="22"/>
                <w:shd w:val="clear" w:color="auto" w:fill="FFFFFF"/>
              </w:rPr>
            </w:pPr>
            <w:r>
              <w:fldChar w:fldCharType="begin"/>
            </w:r>
            <w:r>
              <w:instrText>HYPERLINK "http://www.kla.tv/41004"</w:instrText>
            </w:r>
            <w:r>
              <w:fldChar w:fldCharType="separate"/>
            </w:r>
            <w:r>
              <w:rPr>
                <w:color w:val="0F7BE9"/>
                <w:sz w:val="22"/>
                <w:u w:val="single"/>
              </w:rPr>
              <w:t>www.kla.tv/41004</w:t>
            </w:r>
            <w:r>
              <w:fldChar w:fldCharType="end"/>
            </w:r>
            <w:bookmarkEnd w:id="20"/>
          </w:p>
          <w:p w14:paraId="6DAC8818" w14:textId="77777777" w:rsidR="004032EB" w:rsidRDefault="004032EB">
            <w:pPr>
              <w:spacing w:line="240" w:lineRule="auto"/>
            </w:pPr>
          </w:p>
          <w:p w14:paraId="0EEDF0BD" w14:textId="77777777" w:rsidR="004032EB" w:rsidRPr="00B77F8F" w:rsidRDefault="00000000">
            <w:pPr>
              <w:numPr>
                <w:ilvl w:val="0"/>
                <w:numId w:val="2"/>
              </w:numPr>
              <w:spacing w:line="240" w:lineRule="auto"/>
              <w:rPr>
                <w:b/>
                <w:lang w:val="de-DE"/>
              </w:rPr>
            </w:pPr>
            <w:r w:rsidRPr="00B77F8F">
              <w:rPr>
                <w:b/>
                <w:lang w:val="de-DE"/>
              </w:rPr>
              <w:t>Bekenntnis einer Bank: Wir schöpfen Geld aus dem Nichts</w:t>
            </w:r>
          </w:p>
          <w:p w14:paraId="59394B6A" w14:textId="77777777" w:rsidR="004032EB" w:rsidRDefault="00000000">
            <w:pPr>
              <w:spacing w:line="240" w:lineRule="auto"/>
              <w:ind w:left="450"/>
            </w:pPr>
            <w:hyperlink r:id="rId27" w:history="1">
              <w:r>
                <w:rPr>
                  <w:color w:val="0F7BE9"/>
                  <w:u w:val="single"/>
                </w:rPr>
                <w:t>www.kla.tv/9713</w:t>
              </w:r>
            </w:hyperlink>
          </w:p>
          <w:p w14:paraId="060F09A9" w14:textId="77777777" w:rsidR="004032EB" w:rsidRDefault="004032EB">
            <w:pPr>
              <w:spacing w:line="240" w:lineRule="auto"/>
              <w:rPr>
                <w:b/>
              </w:rPr>
            </w:pPr>
          </w:p>
          <w:p w14:paraId="09F25E4E" w14:textId="77777777" w:rsidR="004032EB" w:rsidRPr="00B77F8F" w:rsidRDefault="00000000">
            <w:pPr>
              <w:numPr>
                <w:ilvl w:val="0"/>
                <w:numId w:val="2"/>
              </w:numPr>
              <w:spacing w:line="240" w:lineRule="auto"/>
              <w:rPr>
                <w:lang w:val="de-DE"/>
              </w:rPr>
            </w:pPr>
            <w:r w:rsidRPr="00B77F8F">
              <w:rPr>
                <w:b/>
                <w:lang w:val="de-DE"/>
              </w:rPr>
              <w:t>Fabian - Warum überall das Geld fehlt</w:t>
            </w:r>
          </w:p>
          <w:p w14:paraId="32189BDF" w14:textId="77777777" w:rsidR="004032EB" w:rsidRDefault="00000000">
            <w:pPr>
              <w:spacing w:line="240" w:lineRule="auto"/>
              <w:ind w:left="450"/>
            </w:pPr>
            <w:hyperlink r:id="rId28" w:history="1">
              <w:r>
                <w:rPr>
                  <w:color w:val="0F7BE9"/>
                  <w:u w:val="single"/>
                </w:rPr>
                <w:t>www.kla.tv/347</w:t>
              </w:r>
            </w:hyperlink>
          </w:p>
          <w:p w14:paraId="75208310" w14:textId="77777777" w:rsidR="004032EB" w:rsidRDefault="004032EB">
            <w:pPr>
              <w:spacing w:line="240" w:lineRule="auto"/>
              <w:ind w:left="450"/>
            </w:pPr>
          </w:p>
          <w:p w14:paraId="7B5100D5" w14:textId="77777777" w:rsidR="004032EB" w:rsidRDefault="004032EB">
            <w:pPr>
              <w:spacing w:line="200" w:lineRule="auto"/>
            </w:pPr>
          </w:p>
        </w:tc>
      </w:tr>
    </w:tbl>
    <w:p w14:paraId="45400141" w14:textId="77777777" w:rsidR="004032EB" w:rsidRPr="00B77F8F" w:rsidRDefault="00000000">
      <w:pPr>
        <w:spacing w:line="240" w:lineRule="auto"/>
        <w:rPr>
          <w:lang w:val="de-DE"/>
        </w:rPr>
      </w:pPr>
      <w:r w:rsidRPr="00B77F8F">
        <w:rPr>
          <w:lang w:val="de-DE"/>
        </w:rPr>
        <w:t> </w:t>
      </w:r>
      <w:r w:rsidRPr="00B77F8F">
        <w:rPr>
          <w:lang w:val="de-DE"/>
        </w:rPr>
        <w:br/>
      </w:r>
      <w:r w:rsidRPr="00B77F8F">
        <w:rPr>
          <w:rFonts w:ascii="Calibri" w:eastAsia="Calibri" w:hAnsi="Calibri" w:cs="Calibri"/>
          <w:b/>
          <w:color w:val="365F91"/>
          <w:sz w:val="26"/>
          <w:u w:val="single"/>
          <w:lang w:val="de-DE"/>
        </w:rPr>
        <w:t xml:space="preserve">Popups </w:t>
      </w:r>
      <w:r w:rsidRPr="00B77F8F">
        <w:rPr>
          <w:rFonts w:ascii="Calibri" w:eastAsia="Calibri" w:hAnsi="Calibri" w:cs="Calibri"/>
          <w:b/>
          <w:color w:val="365F91"/>
          <w:sz w:val="26"/>
          <w:u w:val="single"/>
          <w:lang w:val="de-DE"/>
        </w:rPr>
        <w:br/>
      </w:r>
      <w:r w:rsidRPr="00B77F8F">
        <w:rPr>
          <w:rFonts w:ascii="Calibri" w:eastAsia="Calibri" w:hAnsi="Calibri" w:cs="Calibri"/>
          <w:i/>
          <w:color w:val="7B8187"/>
          <w:sz w:val="20"/>
          <w:lang w:val="de-DE"/>
        </w:rPr>
        <w:t xml:space="preserve">Angabe von Links zu weiteren Sendungen, die am Ende dieser Sendung verlinkt werden sollen </w:t>
      </w:r>
    </w:p>
    <w:tbl>
      <w:tblPr>
        <w:tblW w:w="9015" w:type="dxa"/>
        <w:tblLayout w:type="fixed"/>
        <w:tblCellMar>
          <w:left w:w="90" w:type="dxa"/>
          <w:right w:w="90" w:type="dxa"/>
        </w:tblCellMar>
        <w:tblLook w:val="0000" w:firstRow="0" w:lastRow="0" w:firstColumn="0" w:lastColumn="0" w:noHBand="0" w:noVBand="0"/>
      </w:tblPr>
      <w:tblGrid>
        <w:gridCol w:w="9015"/>
      </w:tblGrid>
      <w:tr w:rsidR="004032EB" w:rsidRPr="00B77F8F" w14:paraId="6910DEC4" w14:textId="77777777">
        <w:trPr>
          <w:trHeight w:val="330"/>
        </w:trPr>
        <w:tc>
          <w:tcPr>
            <w:tcW w:w="9015" w:type="dxa"/>
            <w:tcBorders>
              <w:top w:val="single" w:sz="6" w:space="0" w:color="000000"/>
              <w:left w:val="single" w:sz="6" w:space="0" w:color="000000"/>
              <w:bottom w:val="single" w:sz="6" w:space="0" w:color="000000"/>
              <w:right w:val="single" w:sz="6" w:space="0" w:color="000000"/>
            </w:tcBorders>
            <w:vAlign w:val="center"/>
          </w:tcPr>
          <w:p w14:paraId="437CFABF" w14:textId="77777777" w:rsidR="004032EB" w:rsidRPr="00B77F8F" w:rsidRDefault="004032EB">
            <w:pPr>
              <w:spacing w:line="240" w:lineRule="auto"/>
              <w:rPr>
                <w:lang w:val="de-DE"/>
              </w:rPr>
            </w:pPr>
          </w:p>
          <w:p w14:paraId="2CAC4CF3" w14:textId="77777777" w:rsidR="004032EB" w:rsidRPr="00B77F8F" w:rsidRDefault="004032EB">
            <w:pPr>
              <w:spacing w:line="240" w:lineRule="auto"/>
              <w:rPr>
                <w:lang w:val="de-DE"/>
              </w:rPr>
            </w:pPr>
          </w:p>
        </w:tc>
      </w:tr>
    </w:tbl>
    <w:p w14:paraId="473EF2E6" w14:textId="77777777" w:rsidR="004032EB" w:rsidRPr="00B77F8F" w:rsidRDefault="00000000">
      <w:pPr>
        <w:spacing w:line="240" w:lineRule="auto"/>
        <w:rPr>
          <w:lang w:val="de-DE"/>
        </w:rPr>
      </w:pPr>
      <w:r w:rsidRPr="00B77F8F">
        <w:rPr>
          <w:lang w:val="de-DE"/>
        </w:rPr>
        <w:t> </w:t>
      </w:r>
    </w:p>
    <w:p w14:paraId="54F93865" w14:textId="77777777" w:rsidR="004032EB" w:rsidRDefault="00000000">
      <w:pPr>
        <w:spacing w:line="240" w:lineRule="auto"/>
      </w:pPr>
      <w:r w:rsidRPr="00B77F8F">
        <w:rPr>
          <w:lang w:val="de-DE"/>
        </w:rPr>
        <w:br/>
      </w:r>
      <w:r>
        <w:rPr>
          <w:rFonts w:ascii="Calibri" w:eastAsia="Calibri" w:hAnsi="Calibri" w:cs="Calibri"/>
          <w:b/>
          <w:color w:val="365F91"/>
          <w:sz w:val="26"/>
          <w:u w:val="single"/>
        </w:rPr>
        <w:t>Sendungsproduzenten</w:t>
      </w:r>
    </w:p>
    <w:p w14:paraId="77F56888" w14:textId="77777777" w:rsidR="004032EB" w:rsidRDefault="00000000">
      <w:pPr>
        <w:spacing w:before="120" w:line="240" w:lineRule="auto"/>
        <w:ind w:left="285"/>
        <w:rPr>
          <w:sz w:val="20"/>
        </w:rPr>
      </w:pPr>
      <w:r>
        <w:rPr>
          <w:rFonts w:ascii="Calibri" w:eastAsia="Calibri" w:hAnsi="Calibri" w:cs="Calibri"/>
          <w:b/>
        </w:rPr>
        <w:t xml:space="preserve">  Sendungsträger:</w:t>
      </w:r>
    </w:p>
    <w:tbl>
      <w:tblPr>
        <w:tblW w:w="8625" w:type="dxa"/>
        <w:tblInd w:w="375" w:type="dxa"/>
        <w:tblLayout w:type="fixed"/>
        <w:tblCellMar>
          <w:left w:w="90" w:type="dxa"/>
          <w:right w:w="90" w:type="dxa"/>
        </w:tblCellMar>
        <w:tblLook w:val="0000" w:firstRow="0" w:lastRow="0" w:firstColumn="0" w:lastColumn="0" w:noHBand="0" w:noVBand="0"/>
      </w:tblPr>
      <w:tblGrid>
        <w:gridCol w:w="2445"/>
        <w:gridCol w:w="225"/>
        <w:gridCol w:w="1035"/>
        <w:gridCol w:w="225"/>
        <w:gridCol w:w="2250"/>
        <w:gridCol w:w="225"/>
        <w:gridCol w:w="2220"/>
      </w:tblGrid>
      <w:tr w:rsidR="004032EB" w14:paraId="6C3F4AF0" w14:textId="77777777">
        <w:trPr>
          <w:trHeight w:val="330"/>
        </w:trPr>
        <w:tc>
          <w:tcPr>
            <w:tcW w:w="2445" w:type="dxa"/>
            <w:tcBorders>
              <w:top w:val="single" w:sz="6" w:space="0" w:color="000000"/>
              <w:left w:val="single" w:sz="6" w:space="0" w:color="000000"/>
              <w:bottom w:val="single" w:sz="6" w:space="0" w:color="000000"/>
              <w:right w:val="single" w:sz="6" w:space="0" w:color="000000"/>
            </w:tcBorders>
            <w:vAlign w:val="center"/>
          </w:tcPr>
          <w:p w14:paraId="1CB8348D" w14:textId="77777777" w:rsidR="004032EB" w:rsidRDefault="00000000">
            <w:pPr>
              <w:spacing w:line="240" w:lineRule="auto"/>
            </w:pPr>
            <w:r>
              <w:rPr>
                <w:rFonts w:ascii="Calibri" w:eastAsia="Calibri" w:hAnsi="Calibri" w:cs="Calibri"/>
                <w:i/>
                <w:sz w:val="20"/>
              </w:rPr>
              <w:t xml:space="preserve">Name: </w:t>
            </w:r>
            <w:r>
              <w:br/>
              <w:t>Sally H.</w:t>
            </w:r>
          </w:p>
        </w:tc>
        <w:tc>
          <w:tcPr>
            <w:tcW w:w="225" w:type="dxa"/>
            <w:tcBorders>
              <w:top w:val="none" w:sz="0" w:space="0" w:color="000000"/>
              <w:left w:val="single" w:sz="6" w:space="0" w:color="000000"/>
              <w:bottom w:val="none" w:sz="0" w:space="0" w:color="000000"/>
              <w:right w:val="single" w:sz="6" w:space="0" w:color="000000"/>
            </w:tcBorders>
            <w:vAlign w:val="center"/>
          </w:tcPr>
          <w:p w14:paraId="61C4C489" w14:textId="77777777" w:rsidR="004032EB" w:rsidRDefault="00000000">
            <w:pPr>
              <w:spacing w:line="240" w:lineRule="auto"/>
            </w:pPr>
            <w:r>
              <w:t> </w:t>
            </w:r>
          </w:p>
        </w:tc>
        <w:tc>
          <w:tcPr>
            <w:tcW w:w="1035" w:type="dxa"/>
            <w:tcBorders>
              <w:top w:val="single" w:sz="6" w:space="0" w:color="000000"/>
              <w:left w:val="single" w:sz="6" w:space="0" w:color="000000"/>
              <w:bottom w:val="single" w:sz="6" w:space="0" w:color="000000"/>
              <w:right w:val="single" w:sz="6" w:space="0" w:color="000000"/>
            </w:tcBorders>
            <w:vAlign w:val="center"/>
          </w:tcPr>
          <w:p w14:paraId="54B4A844" w14:textId="77777777" w:rsidR="004032EB" w:rsidRDefault="00000000">
            <w:pPr>
              <w:spacing w:line="240" w:lineRule="auto"/>
            </w:pPr>
            <w:r>
              <w:rPr>
                <w:rFonts w:ascii="Calibri" w:eastAsia="Calibri" w:hAnsi="Calibri" w:cs="Calibri"/>
                <w:i/>
                <w:sz w:val="20"/>
              </w:rPr>
              <w:t>Distrikt:</w:t>
            </w:r>
            <w:r>
              <w:br/>
              <w:t>D8</w:t>
            </w:r>
          </w:p>
        </w:tc>
        <w:tc>
          <w:tcPr>
            <w:tcW w:w="225" w:type="dxa"/>
            <w:tcBorders>
              <w:top w:val="none" w:sz="0" w:space="0" w:color="000000"/>
              <w:left w:val="single" w:sz="6" w:space="0" w:color="000000"/>
              <w:bottom w:val="none" w:sz="0" w:space="0" w:color="000000"/>
              <w:right w:val="single" w:sz="6" w:space="0" w:color="000000"/>
            </w:tcBorders>
            <w:vAlign w:val="center"/>
          </w:tcPr>
          <w:p w14:paraId="31A81325" w14:textId="77777777" w:rsidR="004032EB" w:rsidRDefault="00000000">
            <w:pPr>
              <w:spacing w:line="240" w:lineRule="auto"/>
            </w:pPr>
            <w:r>
              <w:t> </w:t>
            </w:r>
          </w:p>
        </w:tc>
        <w:tc>
          <w:tcPr>
            <w:tcW w:w="2250" w:type="dxa"/>
            <w:tcBorders>
              <w:top w:val="single" w:sz="6" w:space="0" w:color="000000"/>
              <w:left w:val="single" w:sz="6" w:space="0" w:color="000000"/>
              <w:bottom w:val="single" w:sz="6" w:space="0" w:color="000000"/>
              <w:right w:val="single" w:sz="6" w:space="0" w:color="000000"/>
            </w:tcBorders>
            <w:vAlign w:val="center"/>
          </w:tcPr>
          <w:p w14:paraId="17F32F23" w14:textId="77777777" w:rsidR="004032EB" w:rsidRDefault="00000000">
            <w:pPr>
              <w:spacing w:line="240" w:lineRule="auto"/>
            </w:pPr>
            <w:r>
              <w:rPr>
                <w:rFonts w:ascii="Calibri" w:eastAsia="Calibri" w:hAnsi="Calibri" w:cs="Calibri"/>
                <w:i/>
                <w:sz w:val="20"/>
              </w:rPr>
              <w:t>Skyfax:</w:t>
            </w:r>
            <w:r>
              <w:br/>
              <w:t>sallyha@d.8</w:t>
            </w:r>
          </w:p>
        </w:tc>
        <w:tc>
          <w:tcPr>
            <w:tcW w:w="225" w:type="dxa"/>
            <w:tcBorders>
              <w:top w:val="none" w:sz="0" w:space="0" w:color="000000"/>
              <w:left w:val="single" w:sz="6" w:space="0" w:color="000000"/>
              <w:bottom w:val="none" w:sz="0" w:space="0" w:color="000000"/>
              <w:right w:val="single" w:sz="6" w:space="0" w:color="7B8187"/>
            </w:tcBorders>
            <w:vAlign w:val="center"/>
          </w:tcPr>
          <w:p w14:paraId="67640A22" w14:textId="77777777" w:rsidR="004032EB" w:rsidRDefault="004032EB">
            <w:pPr>
              <w:spacing w:line="240" w:lineRule="auto"/>
            </w:pPr>
          </w:p>
        </w:tc>
        <w:tc>
          <w:tcPr>
            <w:tcW w:w="2220" w:type="dxa"/>
            <w:tcBorders>
              <w:top w:val="single" w:sz="6" w:space="0" w:color="7B8187"/>
              <w:left w:val="single" w:sz="6" w:space="0" w:color="7B8187"/>
              <w:bottom w:val="single" w:sz="6" w:space="0" w:color="7B8187"/>
              <w:right w:val="single" w:sz="6" w:space="0" w:color="7B8187"/>
            </w:tcBorders>
            <w:vAlign w:val="center"/>
          </w:tcPr>
          <w:p w14:paraId="03E5B1F1" w14:textId="77777777" w:rsidR="004032EB" w:rsidRDefault="00000000">
            <w:pPr>
              <w:spacing w:line="240" w:lineRule="auto"/>
              <w:rPr>
                <w:i/>
                <w:sz w:val="20"/>
              </w:rPr>
            </w:pPr>
            <w:r>
              <w:rPr>
                <w:rFonts w:ascii="Calibri" w:eastAsia="Calibri" w:hAnsi="Calibri" w:cs="Calibri"/>
                <w:i/>
                <w:sz w:val="20"/>
              </w:rPr>
              <w:t>Telefon:</w:t>
            </w:r>
          </w:p>
          <w:p w14:paraId="1DE81A22" w14:textId="77777777" w:rsidR="004032EB" w:rsidRDefault="00000000">
            <w:pPr>
              <w:spacing w:line="240" w:lineRule="auto"/>
            </w:pPr>
            <w:r>
              <w:t>09078 1731</w:t>
            </w:r>
          </w:p>
        </w:tc>
      </w:tr>
    </w:tbl>
    <w:p w14:paraId="532AC90E" w14:textId="77777777" w:rsidR="004032EB" w:rsidRDefault="00000000">
      <w:pPr>
        <w:spacing w:before="120" w:line="240" w:lineRule="auto"/>
        <w:rPr>
          <w:sz w:val="20"/>
        </w:rPr>
      </w:pPr>
      <w:r>
        <w:rPr>
          <w:rFonts w:ascii="Calibri" w:eastAsia="Calibri" w:hAnsi="Calibri" w:cs="Calibri"/>
          <w:b/>
        </w:rPr>
        <w:t xml:space="preserve">        Cutter:</w:t>
      </w:r>
    </w:p>
    <w:tbl>
      <w:tblPr>
        <w:tblW w:w="8625" w:type="dxa"/>
        <w:tblInd w:w="375" w:type="dxa"/>
        <w:tblLayout w:type="fixed"/>
        <w:tblCellMar>
          <w:left w:w="90" w:type="dxa"/>
          <w:right w:w="90" w:type="dxa"/>
        </w:tblCellMar>
        <w:tblLook w:val="0000" w:firstRow="0" w:lastRow="0" w:firstColumn="0" w:lastColumn="0" w:noHBand="0" w:noVBand="0"/>
      </w:tblPr>
      <w:tblGrid>
        <w:gridCol w:w="2445"/>
        <w:gridCol w:w="225"/>
        <w:gridCol w:w="1035"/>
        <w:gridCol w:w="225"/>
        <w:gridCol w:w="2250"/>
        <w:gridCol w:w="225"/>
        <w:gridCol w:w="2220"/>
      </w:tblGrid>
      <w:tr w:rsidR="004032EB" w14:paraId="6A1DBE50" w14:textId="77777777">
        <w:trPr>
          <w:trHeight w:val="330"/>
        </w:trPr>
        <w:tc>
          <w:tcPr>
            <w:tcW w:w="2445" w:type="dxa"/>
            <w:tcBorders>
              <w:top w:val="single" w:sz="6" w:space="0" w:color="000000"/>
              <w:left w:val="single" w:sz="6" w:space="0" w:color="000000"/>
              <w:bottom w:val="single" w:sz="6" w:space="0" w:color="000000"/>
              <w:right w:val="single" w:sz="6" w:space="0" w:color="000000"/>
            </w:tcBorders>
            <w:vAlign w:val="center"/>
          </w:tcPr>
          <w:p w14:paraId="2B6FFF45" w14:textId="77777777" w:rsidR="004032EB" w:rsidRDefault="00000000">
            <w:pPr>
              <w:spacing w:line="240" w:lineRule="auto"/>
            </w:pPr>
            <w:r>
              <w:rPr>
                <w:rFonts w:ascii="Calibri" w:eastAsia="Calibri" w:hAnsi="Calibri" w:cs="Calibri"/>
                <w:i/>
                <w:sz w:val="20"/>
              </w:rPr>
              <w:t xml:space="preserve">Name: </w:t>
            </w:r>
            <w:r>
              <w:br/>
              <w:t>Sally A.</w:t>
            </w:r>
          </w:p>
        </w:tc>
        <w:tc>
          <w:tcPr>
            <w:tcW w:w="225" w:type="dxa"/>
            <w:tcBorders>
              <w:top w:val="none" w:sz="0" w:space="0" w:color="000000"/>
              <w:left w:val="single" w:sz="6" w:space="0" w:color="000000"/>
              <w:bottom w:val="none" w:sz="0" w:space="0" w:color="000000"/>
              <w:right w:val="single" w:sz="6" w:space="0" w:color="000000"/>
            </w:tcBorders>
            <w:vAlign w:val="center"/>
          </w:tcPr>
          <w:p w14:paraId="02A0C41A" w14:textId="77777777" w:rsidR="004032EB" w:rsidRDefault="00000000">
            <w:pPr>
              <w:spacing w:line="240" w:lineRule="auto"/>
            </w:pPr>
            <w:r>
              <w:t> </w:t>
            </w:r>
          </w:p>
        </w:tc>
        <w:tc>
          <w:tcPr>
            <w:tcW w:w="1035" w:type="dxa"/>
            <w:tcBorders>
              <w:top w:val="single" w:sz="6" w:space="0" w:color="000000"/>
              <w:left w:val="single" w:sz="6" w:space="0" w:color="000000"/>
              <w:bottom w:val="single" w:sz="6" w:space="0" w:color="000000"/>
              <w:right w:val="single" w:sz="6" w:space="0" w:color="000000"/>
            </w:tcBorders>
            <w:vAlign w:val="center"/>
          </w:tcPr>
          <w:p w14:paraId="6C8FB83D" w14:textId="77777777" w:rsidR="004032EB" w:rsidRDefault="00000000">
            <w:pPr>
              <w:spacing w:line="240" w:lineRule="auto"/>
            </w:pPr>
            <w:r>
              <w:rPr>
                <w:rFonts w:ascii="Calibri" w:eastAsia="Calibri" w:hAnsi="Calibri" w:cs="Calibri"/>
                <w:i/>
                <w:sz w:val="20"/>
              </w:rPr>
              <w:t>Distrikt:</w:t>
            </w:r>
            <w:r>
              <w:br/>
              <w:t>D8</w:t>
            </w:r>
          </w:p>
        </w:tc>
        <w:tc>
          <w:tcPr>
            <w:tcW w:w="225" w:type="dxa"/>
            <w:tcBorders>
              <w:top w:val="none" w:sz="0" w:space="0" w:color="000000"/>
              <w:left w:val="single" w:sz="6" w:space="0" w:color="000000"/>
              <w:bottom w:val="none" w:sz="0" w:space="0" w:color="000000"/>
              <w:right w:val="single" w:sz="6" w:space="0" w:color="000000"/>
            </w:tcBorders>
            <w:vAlign w:val="center"/>
          </w:tcPr>
          <w:p w14:paraId="609BEF1A" w14:textId="77777777" w:rsidR="004032EB" w:rsidRDefault="00000000">
            <w:pPr>
              <w:spacing w:line="240" w:lineRule="auto"/>
            </w:pPr>
            <w:r>
              <w:t> </w:t>
            </w:r>
          </w:p>
        </w:tc>
        <w:tc>
          <w:tcPr>
            <w:tcW w:w="2250" w:type="dxa"/>
            <w:tcBorders>
              <w:top w:val="single" w:sz="6" w:space="0" w:color="000000"/>
              <w:left w:val="single" w:sz="6" w:space="0" w:color="000000"/>
              <w:bottom w:val="single" w:sz="6" w:space="0" w:color="000000"/>
              <w:right w:val="single" w:sz="6" w:space="0" w:color="000000"/>
            </w:tcBorders>
            <w:vAlign w:val="center"/>
          </w:tcPr>
          <w:p w14:paraId="59309B6D" w14:textId="77777777" w:rsidR="004032EB" w:rsidRDefault="00000000">
            <w:pPr>
              <w:spacing w:line="240" w:lineRule="auto"/>
            </w:pPr>
            <w:r>
              <w:rPr>
                <w:rFonts w:ascii="Calibri" w:eastAsia="Calibri" w:hAnsi="Calibri" w:cs="Calibri"/>
                <w:i/>
                <w:sz w:val="20"/>
              </w:rPr>
              <w:t>Skyfax:</w:t>
            </w:r>
            <w:r>
              <w:br/>
              <w:t>sally@d.8</w:t>
            </w:r>
          </w:p>
        </w:tc>
        <w:tc>
          <w:tcPr>
            <w:tcW w:w="225" w:type="dxa"/>
            <w:tcBorders>
              <w:top w:val="none" w:sz="0" w:space="0" w:color="000000"/>
              <w:left w:val="single" w:sz="6" w:space="0" w:color="000000"/>
              <w:bottom w:val="none" w:sz="0" w:space="0" w:color="000000"/>
              <w:right w:val="single" w:sz="6" w:space="0" w:color="7B8187"/>
            </w:tcBorders>
            <w:vAlign w:val="center"/>
          </w:tcPr>
          <w:p w14:paraId="38C77C6A" w14:textId="77777777" w:rsidR="004032EB" w:rsidRDefault="00000000">
            <w:pPr>
              <w:spacing w:line="240" w:lineRule="auto"/>
            </w:pPr>
            <w:r>
              <w:t> </w:t>
            </w:r>
          </w:p>
        </w:tc>
        <w:tc>
          <w:tcPr>
            <w:tcW w:w="2220" w:type="dxa"/>
            <w:tcBorders>
              <w:top w:val="single" w:sz="6" w:space="0" w:color="7B8187"/>
              <w:left w:val="single" w:sz="6" w:space="0" w:color="7B8187"/>
              <w:bottom w:val="single" w:sz="6" w:space="0" w:color="7B8187"/>
              <w:right w:val="single" w:sz="6" w:space="0" w:color="7B8187"/>
            </w:tcBorders>
            <w:vAlign w:val="center"/>
          </w:tcPr>
          <w:p w14:paraId="57FCC3DA" w14:textId="77777777" w:rsidR="004032EB" w:rsidRDefault="00000000">
            <w:pPr>
              <w:spacing w:line="240" w:lineRule="auto"/>
              <w:rPr>
                <w:i/>
                <w:sz w:val="20"/>
              </w:rPr>
            </w:pPr>
            <w:r>
              <w:rPr>
                <w:rFonts w:ascii="Calibri" w:eastAsia="Calibri" w:hAnsi="Calibri" w:cs="Calibri"/>
                <w:i/>
                <w:sz w:val="20"/>
              </w:rPr>
              <w:t>Telefon:</w:t>
            </w:r>
          </w:p>
          <w:p w14:paraId="16F257C4" w14:textId="77777777" w:rsidR="004032EB" w:rsidRDefault="00000000">
            <w:pPr>
              <w:spacing w:line="240" w:lineRule="auto"/>
            </w:pPr>
            <w:r>
              <w:t>07354 9352270</w:t>
            </w:r>
          </w:p>
        </w:tc>
      </w:tr>
    </w:tbl>
    <w:p w14:paraId="121AE12D" w14:textId="77777777" w:rsidR="004032EB" w:rsidRDefault="00000000">
      <w:pPr>
        <w:spacing w:before="120" w:line="240" w:lineRule="auto"/>
      </w:pPr>
      <w:r>
        <w:rPr>
          <w:rFonts w:ascii="Calibri" w:eastAsia="Calibri" w:hAnsi="Calibri" w:cs="Calibri"/>
          <w:b/>
        </w:rPr>
        <w:t xml:space="preserve">       PR-Verantwortlicher:</w:t>
      </w:r>
    </w:p>
    <w:tbl>
      <w:tblPr>
        <w:tblW w:w="8625" w:type="dxa"/>
        <w:tblInd w:w="375" w:type="dxa"/>
        <w:tblLayout w:type="fixed"/>
        <w:tblCellMar>
          <w:left w:w="90" w:type="dxa"/>
          <w:right w:w="90" w:type="dxa"/>
        </w:tblCellMar>
        <w:tblLook w:val="0000" w:firstRow="0" w:lastRow="0" w:firstColumn="0" w:lastColumn="0" w:noHBand="0" w:noVBand="0"/>
      </w:tblPr>
      <w:tblGrid>
        <w:gridCol w:w="2445"/>
        <w:gridCol w:w="225"/>
        <w:gridCol w:w="1035"/>
        <w:gridCol w:w="225"/>
        <w:gridCol w:w="2250"/>
        <w:gridCol w:w="225"/>
        <w:gridCol w:w="2220"/>
      </w:tblGrid>
      <w:tr w:rsidR="004032EB" w14:paraId="0E82E092" w14:textId="77777777">
        <w:trPr>
          <w:trHeight w:val="330"/>
        </w:trPr>
        <w:tc>
          <w:tcPr>
            <w:tcW w:w="2445" w:type="dxa"/>
            <w:tcBorders>
              <w:top w:val="single" w:sz="6" w:space="0" w:color="000000"/>
              <w:left w:val="single" w:sz="6" w:space="0" w:color="000000"/>
              <w:bottom w:val="single" w:sz="6" w:space="0" w:color="000000"/>
              <w:right w:val="single" w:sz="6" w:space="0" w:color="000000"/>
            </w:tcBorders>
            <w:vAlign w:val="center"/>
          </w:tcPr>
          <w:p w14:paraId="2C3D3438" w14:textId="77777777" w:rsidR="004032EB" w:rsidRDefault="00000000">
            <w:pPr>
              <w:spacing w:line="240" w:lineRule="auto"/>
            </w:pPr>
            <w:r>
              <w:rPr>
                <w:rFonts w:ascii="Calibri" w:eastAsia="Calibri" w:hAnsi="Calibri" w:cs="Calibri"/>
                <w:i/>
                <w:sz w:val="20"/>
              </w:rPr>
              <w:t xml:space="preserve">Name: </w:t>
            </w:r>
            <w:r>
              <w:br/>
              <w:t>Nadja H.</w:t>
            </w:r>
          </w:p>
        </w:tc>
        <w:tc>
          <w:tcPr>
            <w:tcW w:w="225" w:type="dxa"/>
            <w:tcBorders>
              <w:top w:val="none" w:sz="0" w:space="0" w:color="000000"/>
              <w:left w:val="single" w:sz="6" w:space="0" w:color="000000"/>
              <w:bottom w:val="none" w:sz="0" w:space="0" w:color="000000"/>
              <w:right w:val="single" w:sz="6" w:space="0" w:color="000000"/>
            </w:tcBorders>
            <w:vAlign w:val="center"/>
          </w:tcPr>
          <w:p w14:paraId="43091D03" w14:textId="77777777" w:rsidR="004032EB" w:rsidRDefault="00000000">
            <w:pPr>
              <w:spacing w:line="240" w:lineRule="auto"/>
            </w:pPr>
            <w:r>
              <w:t> </w:t>
            </w:r>
          </w:p>
        </w:tc>
        <w:tc>
          <w:tcPr>
            <w:tcW w:w="1035" w:type="dxa"/>
            <w:tcBorders>
              <w:top w:val="single" w:sz="6" w:space="0" w:color="000000"/>
              <w:left w:val="single" w:sz="6" w:space="0" w:color="000000"/>
              <w:bottom w:val="single" w:sz="6" w:space="0" w:color="000000"/>
              <w:right w:val="single" w:sz="6" w:space="0" w:color="000000"/>
            </w:tcBorders>
            <w:vAlign w:val="center"/>
          </w:tcPr>
          <w:p w14:paraId="4FAADFAB" w14:textId="77777777" w:rsidR="004032EB" w:rsidRDefault="00000000">
            <w:pPr>
              <w:spacing w:line="240" w:lineRule="auto"/>
            </w:pPr>
            <w:r>
              <w:rPr>
                <w:rFonts w:ascii="Calibri" w:eastAsia="Calibri" w:hAnsi="Calibri" w:cs="Calibri"/>
                <w:i/>
                <w:sz w:val="20"/>
              </w:rPr>
              <w:t>Distrikt:</w:t>
            </w:r>
            <w:r>
              <w:br/>
              <w:t>D8</w:t>
            </w:r>
          </w:p>
        </w:tc>
        <w:tc>
          <w:tcPr>
            <w:tcW w:w="225" w:type="dxa"/>
            <w:tcBorders>
              <w:top w:val="none" w:sz="0" w:space="0" w:color="000000"/>
              <w:left w:val="single" w:sz="6" w:space="0" w:color="000000"/>
              <w:bottom w:val="none" w:sz="0" w:space="0" w:color="000000"/>
              <w:right w:val="single" w:sz="6" w:space="0" w:color="000000"/>
            </w:tcBorders>
            <w:vAlign w:val="center"/>
          </w:tcPr>
          <w:p w14:paraId="69538C51" w14:textId="77777777" w:rsidR="004032EB" w:rsidRDefault="00000000">
            <w:pPr>
              <w:spacing w:line="240" w:lineRule="auto"/>
            </w:pPr>
            <w:r>
              <w:t> </w:t>
            </w:r>
          </w:p>
        </w:tc>
        <w:tc>
          <w:tcPr>
            <w:tcW w:w="2250" w:type="dxa"/>
            <w:tcBorders>
              <w:top w:val="single" w:sz="6" w:space="0" w:color="000000"/>
              <w:left w:val="single" w:sz="6" w:space="0" w:color="000000"/>
              <w:bottom w:val="single" w:sz="6" w:space="0" w:color="000000"/>
              <w:right w:val="single" w:sz="6" w:space="0" w:color="000000"/>
            </w:tcBorders>
            <w:vAlign w:val="center"/>
          </w:tcPr>
          <w:p w14:paraId="453B0087" w14:textId="77777777" w:rsidR="004032EB" w:rsidRDefault="00000000">
            <w:pPr>
              <w:spacing w:line="240" w:lineRule="auto"/>
            </w:pPr>
            <w:r>
              <w:rPr>
                <w:rFonts w:ascii="Calibri" w:eastAsia="Calibri" w:hAnsi="Calibri" w:cs="Calibri"/>
                <w:i/>
                <w:sz w:val="20"/>
              </w:rPr>
              <w:t>Skyfax:</w:t>
            </w:r>
            <w:r>
              <w:br/>
              <w:t>nadja@d.8</w:t>
            </w:r>
          </w:p>
        </w:tc>
        <w:tc>
          <w:tcPr>
            <w:tcW w:w="225" w:type="dxa"/>
            <w:tcBorders>
              <w:top w:val="none" w:sz="0" w:space="0" w:color="000000"/>
              <w:left w:val="single" w:sz="6" w:space="0" w:color="000000"/>
              <w:bottom w:val="none" w:sz="0" w:space="0" w:color="000000"/>
              <w:right w:val="single" w:sz="6" w:space="0" w:color="7B8187"/>
            </w:tcBorders>
            <w:vAlign w:val="center"/>
          </w:tcPr>
          <w:p w14:paraId="0390139D" w14:textId="77777777" w:rsidR="004032EB" w:rsidRDefault="00000000">
            <w:pPr>
              <w:spacing w:line="240" w:lineRule="auto"/>
            </w:pPr>
            <w:r>
              <w:t> </w:t>
            </w:r>
          </w:p>
        </w:tc>
        <w:tc>
          <w:tcPr>
            <w:tcW w:w="2220" w:type="dxa"/>
            <w:tcBorders>
              <w:top w:val="single" w:sz="6" w:space="0" w:color="7B8187"/>
              <w:left w:val="single" w:sz="6" w:space="0" w:color="7B8187"/>
              <w:bottom w:val="single" w:sz="6" w:space="0" w:color="7B8187"/>
              <w:right w:val="single" w:sz="6" w:space="0" w:color="7B8187"/>
            </w:tcBorders>
            <w:vAlign w:val="center"/>
          </w:tcPr>
          <w:p w14:paraId="494D15F9" w14:textId="77777777" w:rsidR="004032EB" w:rsidRDefault="00000000">
            <w:pPr>
              <w:spacing w:line="240" w:lineRule="auto"/>
              <w:rPr>
                <w:i/>
                <w:sz w:val="20"/>
              </w:rPr>
            </w:pPr>
            <w:r>
              <w:rPr>
                <w:rFonts w:ascii="Calibri" w:eastAsia="Calibri" w:hAnsi="Calibri" w:cs="Calibri"/>
                <w:i/>
                <w:sz w:val="20"/>
              </w:rPr>
              <w:t>Telefon:</w:t>
            </w:r>
          </w:p>
          <w:p w14:paraId="2D50C42E" w14:textId="77777777" w:rsidR="004032EB" w:rsidRDefault="004032EB">
            <w:pPr>
              <w:spacing w:line="240" w:lineRule="auto"/>
            </w:pPr>
          </w:p>
        </w:tc>
      </w:tr>
    </w:tbl>
    <w:p w14:paraId="4DEDFBEF" w14:textId="77777777" w:rsidR="004032EB" w:rsidRDefault="00000000">
      <w:pPr>
        <w:spacing w:line="240" w:lineRule="auto"/>
        <w:rPr>
          <w:sz w:val="6"/>
        </w:rPr>
      </w:pPr>
      <w:r>
        <w:rPr>
          <w:sz w:val="6"/>
        </w:rPr>
        <w:t> </w:t>
      </w:r>
    </w:p>
    <w:p w14:paraId="3DE6D0D2" w14:textId="77777777" w:rsidR="004032EB" w:rsidRDefault="00000000">
      <w:pPr>
        <w:spacing w:line="240" w:lineRule="auto"/>
        <w:rPr>
          <w:sz w:val="6"/>
        </w:rPr>
      </w:pPr>
      <w:r>
        <w:rPr>
          <w:sz w:val="6"/>
        </w:rPr>
        <w:t xml:space="preserve">                       </w:t>
      </w:r>
      <w:r>
        <w:rPr>
          <w:rFonts w:ascii="Calibri" w:eastAsia="Calibri" w:hAnsi="Calibri" w:cs="Calibri"/>
          <w:b/>
        </w:rPr>
        <w:t>PR-Text-Schreiber:</w:t>
      </w:r>
    </w:p>
    <w:tbl>
      <w:tblPr>
        <w:tblW w:w="8625" w:type="dxa"/>
        <w:tblInd w:w="375" w:type="dxa"/>
        <w:tblLayout w:type="fixed"/>
        <w:tblCellMar>
          <w:left w:w="90" w:type="dxa"/>
          <w:right w:w="90" w:type="dxa"/>
        </w:tblCellMar>
        <w:tblLook w:val="0000" w:firstRow="0" w:lastRow="0" w:firstColumn="0" w:lastColumn="0" w:noHBand="0" w:noVBand="0"/>
      </w:tblPr>
      <w:tblGrid>
        <w:gridCol w:w="2445"/>
        <w:gridCol w:w="225"/>
        <w:gridCol w:w="1035"/>
        <w:gridCol w:w="225"/>
        <w:gridCol w:w="2250"/>
        <w:gridCol w:w="225"/>
        <w:gridCol w:w="2220"/>
      </w:tblGrid>
      <w:tr w:rsidR="004032EB" w14:paraId="53D7B67A" w14:textId="77777777">
        <w:trPr>
          <w:trHeight w:val="330"/>
        </w:trPr>
        <w:tc>
          <w:tcPr>
            <w:tcW w:w="2445" w:type="dxa"/>
            <w:tcBorders>
              <w:top w:val="single" w:sz="6" w:space="0" w:color="000000"/>
              <w:left w:val="single" w:sz="6" w:space="0" w:color="000000"/>
              <w:bottom w:val="single" w:sz="6" w:space="0" w:color="000000"/>
              <w:right w:val="single" w:sz="6" w:space="0" w:color="000000"/>
            </w:tcBorders>
            <w:vAlign w:val="center"/>
          </w:tcPr>
          <w:p w14:paraId="5AE5EFB0" w14:textId="77777777" w:rsidR="004032EB" w:rsidRDefault="00000000">
            <w:pPr>
              <w:spacing w:line="240" w:lineRule="auto"/>
            </w:pPr>
            <w:r>
              <w:rPr>
                <w:rFonts w:ascii="Calibri" w:eastAsia="Calibri" w:hAnsi="Calibri" w:cs="Calibri"/>
                <w:i/>
                <w:sz w:val="20"/>
              </w:rPr>
              <w:t xml:space="preserve">Name: </w:t>
            </w:r>
            <w:r>
              <w:br/>
              <w:t>Beate V.</w:t>
            </w:r>
          </w:p>
        </w:tc>
        <w:tc>
          <w:tcPr>
            <w:tcW w:w="225" w:type="dxa"/>
            <w:tcBorders>
              <w:top w:val="none" w:sz="0" w:space="0" w:color="000000"/>
              <w:left w:val="single" w:sz="6" w:space="0" w:color="000000"/>
              <w:bottom w:val="none" w:sz="0" w:space="0" w:color="000000"/>
              <w:right w:val="single" w:sz="6" w:space="0" w:color="000000"/>
            </w:tcBorders>
            <w:vAlign w:val="center"/>
          </w:tcPr>
          <w:p w14:paraId="42292641" w14:textId="77777777" w:rsidR="004032EB" w:rsidRDefault="00000000">
            <w:pPr>
              <w:spacing w:line="240" w:lineRule="auto"/>
            </w:pPr>
            <w:r>
              <w:t> </w:t>
            </w:r>
          </w:p>
        </w:tc>
        <w:tc>
          <w:tcPr>
            <w:tcW w:w="1035" w:type="dxa"/>
            <w:tcBorders>
              <w:top w:val="single" w:sz="6" w:space="0" w:color="000000"/>
              <w:left w:val="single" w:sz="6" w:space="0" w:color="000000"/>
              <w:bottom w:val="single" w:sz="6" w:space="0" w:color="000000"/>
              <w:right w:val="single" w:sz="6" w:space="0" w:color="000000"/>
            </w:tcBorders>
            <w:vAlign w:val="center"/>
          </w:tcPr>
          <w:p w14:paraId="3FAD53FF" w14:textId="77777777" w:rsidR="004032EB" w:rsidRDefault="00000000">
            <w:pPr>
              <w:spacing w:line="240" w:lineRule="auto"/>
            </w:pPr>
            <w:r>
              <w:rPr>
                <w:rFonts w:ascii="Calibri" w:eastAsia="Calibri" w:hAnsi="Calibri" w:cs="Calibri"/>
                <w:i/>
                <w:sz w:val="20"/>
              </w:rPr>
              <w:t>Distrikt:</w:t>
            </w:r>
            <w:r>
              <w:br/>
              <w:t>D8</w:t>
            </w:r>
          </w:p>
        </w:tc>
        <w:tc>
          <w:tcPr>
            <w:tcW w:w="225" w:type="dxa"/>
            <w:tcBorders>
              <w:top w:val="none" w:sz="0" w:space="0" w:color="000000"/>
              <w:left w:val="single" w:sz="6" w:space="0" w:color="000000"/>
              <w:bottom w:val="none" w:sz="0" w:space="0" w:color="000000"/>
              <w:right w:val="single" w:sz="6" w:space="0" w:color="000000"/>
            </w:tcBorders>
            <w:vAlign w:val="center"/>
          </w:tcPr>
          <w:p w14:paraId="777C22F1" w14:textId="77777777" w:rsidR="004032EB" w:rsidRDefault="00000000">
            <w:pPr>
              <w:spacing w:line="240" w:lineRule="auto"/>
            </w:pPr>
            <w:r>
              <w:t> </w:t>
            </w:r>
          </w:p>
        </w:tc>
        <w:tc>
          <w:tcPr>
            <w:tcW w:w="2250" w:type="dxa"/>
            <w:tcBorders>
              <w:top w:val="single" w:sz="6" w:space="0" w:color="000000"/>
              <w:left w:val="single" w:sz="6" w:space="0" w:color="000000"/>
              <w:bottom w:val="single" w:sz="6" w:space="0" w:color="000000"/>
              <w:right w:val="single" w:sz="6" w:space="0" w:color="000000"/>
            </w:tcBorders>
            <w:vAlign w:val="center"/>
          </w:tcPr>
          <w:p w14:paraId="7055786D" w14:textId="77777777" w:rsidR="004032EB" w:rsidRDefault="00000000">
            <w:pPr>
              <w:spacing w:line="240" w:lineRule="auto"/>
            </w:pPr>
            <w:r>
              <w:rPr>
                <w:rFonts w:ascii="Calibri" w:eastAsia="Calibri" w:hAnsi="Calibri" w:cs="Calibri"/>
                <w:i/>
                <w:sz w:val="20"/>
              </w:rPr>
              <w:t>Skyfax:</w:t>
            </w:r>
            <w:r>
              <w:br/>
              <w:t>beate.v@d.8</w:t>
            </w:r>
          </w:p>
        </w:tc>
        <w:tc>
          <w:tcPr>
            <w:tcW w:w="225" w:type="dxa"/>
            <w:tcBorders>
              <w:top w:val="none" w:sz="0" w:space="0" w:color="000000"/>
              <w:left w:val="single" w:sz="6" w:space="0" w:color="000000"/>
              <w:bottom w:val="none" w:sz="0" w:space="0" w:color="000000"/>
              <w:right w:val="single" w:sz="6" w:space="0" w:color="7B8187"/>
            </w:tcBorders>
            <w:vAlign w:val="center"/>
          </w:tcPr>
          <w:p w14:paraId="19F9D7A0" w14:textId="77777777" w:rsidR="004032EB" w:rsidRDefault="00000000">
            <w:pPr>
              <w:spacing w:line="240" w:lineRule="auto"/>
            </w:pPr>
            <w:r>
              <w:t> </w:t>
            </w:r>
          </w:p>
        </w:tc>
        <w:tc>
          <w:tcPr>
            <w:tcW w:w="2220" w:type="dxa"/>
            <w:tcBorders>
              <w:top w:val="single" w:sz="6" w:space="0" w:color="7B8187"/>
              <w:left w:val="single" w:sz="6" w:space="0" w:color="7B8187"/>
              <w:bottom w:val="single" w:sz="6" w:space="0" w:color="7B8187"/>
              <w:right w:val="single" w:sz="6" w:space="0" w:color="7B8187"/>
            </w:tcBorders>
            <w:vAlign w:val="center"/>
          </w:tcPr>
          <w:p w14:paraId="20D1C981" w14:textId="77777777" w:rsidR="004032EB" w:rsidRDefault="00000000">
            <w:pPr>
              <w:spacing w:line="240" w:lineRule="auto"/>
              <w:rPr>
                <w:i/>
                <w:sz w:val="20"/>
              </w:rPr>
            </w:pPr>
            <w:r>
              <w:rPr>
                <w:rFonts w:ascii="Calibri" w:eastAsia="Calibri" w:hAnsi="Calibri" w:cs="Calibri"/>
                <w:i/>
                <w:sz w:val="20"/>
              </w:rPr>
              <w:t>Telefon:</w:t>
            </w:r>
          </w:p>
          <w:p w14:paraId="2B2C0C11" w14:textId="77777777" w:rsidR="004032EB" w:rsidRDefault="004032EB"/>
        </w:tc>
      </w:tr>
    </w:tbl>
    <w:p w14:paraId="1580390B" w14:textId="77777777" w:rsidR="004032EB" w:rsidRDefault="00000000">
      <w:pPr>
        <w:spacing w:line="240" w:lineRule="auto"/>
        <w:rPr>
          <w:sz w:val="6"/>
        </w:rPr>
      </w:pPr>
      <w:r>
        <w:rPr>
          <w:sz w:val="6"/>
        </w:rPr>
        <w:t> </w:t>
      </w:r>
    </w:p>
    <w:p w14:paraId="731922D9" w14:textId="77777777" w:rsidR="004032EB" w:rsidRDefault="004032EB">
      <w:pPr>
        <w:spacing w:line="240" w:lineRule="auto"/>
        <w:rPr>
          <w:rFonts w:ascii="Calibri" w:eastAsia="Calibri" w:hAnsi="Calibri" w:cs="Calibri"/>
          <w:b/>
          <w:color w:val="365F91"/>
          <w:sz w:val="26"/>
          <w:u w:val="single"/>
        </w:rPr>
      </w:pPr>
    </w:p>
    <w:p w14:paraId="265AE674" w14:textId="77777777" w:rsidR="004032EB" w:rsidRDefault="00000000">
      <w:pPr>
        <w:spacing w:line="240" w:lineRule="auto"/>
      </w:pPr>
      <w:r>
        <w:rPr>
          <w:rFonts w:ascii="Calibri" w:eastAsia="Calibri" w:hAnsi="Calibri" w:cs="Calibri"/>
          <w:b/>
          <w:color w:val="365F91"/>
          <w:sz w:val="26"/>
          <w:u w:val="single"/>
        </w:rPr>
        <w:t>Sonstige Angaben</w:t>
      </w:r>
    </w:p>
    <w:p w14:paraId="0847C14B" w14:textId="77777777" w:rsidR="004032EB" w:rsidRDefault="00000000">
      <w:pPr>
        <w:spacing w:before="120" w:line="240" w:lineRule="auto"/>
        <w:rPr>
          <w:sz w:val="20"/>
        </w:rPr>
      </w:pPr>
      <w:r>
        <w:rPr>
          <w:rFonts w:ascii="Calibri" w:eastAsia="Calibri" w:hAnsi="Calibri" w:cs="Calibri"/>
          <w:b/>
        </w:rPr>
        <w:t xml:space="preserve">Tags: </w:t>
      </w:r>
      <w:r>
        <w:rPr>
          <w:rFonts w:ascii="Calibri" w:eastAsia="Calibri" w:hAnsi="Calibri" w:cs="Calibri"/>
          <w:i/>
          <w:sz w:val="18"/>
        </w:rPr>
        <w:t>(15 Schlagworte für Sendungsverbreitung)</w:t>
      </w:r>
    </w:p>
    <w:tbl>
      <w:tblPr>
        <w:tblW w:w="9015" w:type="dxa"/>
        <w:tblLayout w:type="fixed"/>
        <w:tblCellMar>
          <w:left w:w="90" w:type="dxa"/>
          <w:right w:w="90" w:type="dxa"/>
        </w:tblCellMar>
        <w:tblLook w:val="0000" w:firstRow="0" w:lastRow="0" w:firstColumn="0" w:lastColumn="0" w:noHBand="0" w:noVBand="0"/>
      </w:tblPr>
      <w:tblGrid>
        <w:gridCol w:w="9015"/>
      </w:tblGrid>
      <w:tr w:rsidR="004032EB" w:rsidRPr="00B77F8F" w14:paraId="77AD76A1" w14:textId="77777777">
        <w:trPr>
          <w:trHeight w:val="2985"/>
        </w:trPr>
        <w:tc>
          <w:tcPr>
            <w:tcW w:w="9015" w:type="dxa"/>
            <w:tcBorders>
              <w:top w:val="single" w:sz="6" w:space="0" w:color="000000"/>
              <w:left w:val="single" w:sz="6" w:space="0" w:color="000000"/>
              <w:bottom w:val="single" w:sz="6" w:space="0" w:color="000000"/>
              <w:right w:val="single" w:sz="6" w:space="0" w:color="000000"/>
            </w:tcBorders>
          </w:tcPr>
          <w:p w14:paraId="43CF02DB" w14:textId="77777777" w:rsidR="004032EB" w:rsidRPr="00B77F8F" w:rsidRDefault="00000000">
            <w:pPr>
              <w:pStyle w:val="Heading1"/>
              <w:spacing w:line="259" w:lineRule="auto"/>
              <w:rPr>
                <w:sz w:val="22"/>
                <w:lang w:val="de-DE"/>
              </w:rPr>
            </w:pPr>
            <w:bookmarkStart w:id="21" w:name="11"/>
            <w:r w:rsidRPr="00B77F8F">
              <w:rPr>
                <w:sz w:val="22"/>
                <w:lang w:val="de-DE"/>
              </w:rPr>
              <w:lastRenderedPageBreak/>
              <w:t>studio_D8_Augsburg, moderator_D8-Katja, r</w:t>
            </w:r>
            <w:r w:rsidRPr="00B77F8F">
              <w:rPr>
                <w:sz w:val="22"/>
                <w:shd w:val="clear" w:color="auto" w:fill="FFFFFF"/>
                <w:lang w:val="de-DE"/>
              </w:rPr>
              <w:t>ichardwerner, geldschöpfung, gold, zentralbank, staatsanleihen, zins, euro, kaufkratverlust, schulden, bankofengland, finanzmafia, bankfürinternationalenzahlungsausgleich, cityoflondon, betrug, abzocke</w:t>
            </w:r>
            <w:bookmarkEnd w:id="21"/>
          </w:p>
        </w:tc>
      </w:tr>
    </w:tbl>
    <w:p w14:paraId="54ACEDFB" w14:textId="77777777" w:rsidR="004032EB" w:rsidRPr="00B77F8F" w:rsidRDefault="004032EB">
      <w:pPr>
        <w:spacing w:before="120" w:line="240" w:lineRule="auto"/>
        <w:rPr>
          <w:rFonts w:ascii="Calibri" w:eastAsia="Calibri" w:hAnsi="Calibri" w:cs="Calibri"/>
          <w:b/>
          <w:lang w:val="de-DE"/>
        </w:rPr>
      </w:pPr>
    </w:p>
    <w:p w14:paraId="09329AD1" w14:textId="77777777" w:rsidR="004032EB" w:rsidRDefault="00000000">
      <w:pPr>
        <w:spacing w:before="120" w:line="240" w:lineRule="auto"/>
        <w:rPr>
          <w:sz w:val="20"/>
        </w:rPr>
      </w:pPr>
      <w:r>
        <w:rPr>
          <w:rFonts w:ascii="Calibri" w:eastAsia="Calibri" w:hAnsi="Calibri" w:cs="Calibri"/>
          <w:b/>
        </w:rPr>
        <w:t>Angabe Moderator / Sprecher / Studio:</w:t>
      </w:r>
    </w:p>
    <w:tbl>
      <w:tblPr>
        <w:tblW w:w="8925" w:type="dxa"/>
        <w:tblInd w:w="15" w:type="dxa"/>
        <w:tblLayout w:type="fixed"/>
        <w:tblCellMar>
          <w:left w:w="90" w:type="dxa"/>
          <w:right w:w="90" w:type="dxa"/>
        </w:tblCellMar>
        <w:tblLook w:val="0000" w:firstRow="0" w:lastRow="0" w:firstColumn="0" w:lastColumn="0" w:noHBand="0" w:noVBand="0"/>
      </w:tblPr>
      <w:tblGrid>
        <w:gridCol w:w="2790"/>
        <w:gridCol w:w="210"/>
        <w:gridCol w:w="2505"/>
        <w:gridCol w:w="345"/>
        <w:gridCol w:w="1665"/>
        <w:gridCol w:w="345"/>
        <w:gridCol w:w="1065"/>
      </w:tblGrid>
      <w:tr w:rsidR="004032EB" w14:paraId="35FE2FA4" w14:textId="77777777">
        <w:trPr>
          <w:trHeight w:val="1020"/>
        </w:trPr>
        <w:tc>
          <w:tcPr>
            <w:tcW w:w="2790" w:type="dxa"/>
            <w:tcBorders>
              <w:top w:val="single" w:sz="6" w:space="0" w:color="000000"/>
              <w:left w:val="single" w:sz="6" w:space="0" w:color="000000"/>
              <w:bottom w:val="single" w:sz="6" w:space="0" w:color="000000"/>
              <w:right w:val="single" w:sz="6" w:space="0" w:color="000000"/>
            </w:tcBorders>
            <w:vAlign w:val="center"/>
          </w:tcPr>
          <w:p w14:paraId="7569F53A" w14:textId="77777777" w:rsidR="004032EB" w:rsidRPr="00B77F8F" w:rsidRDefault="00000000">
            <w:pPr>
              <w:spacing w:line="240" w:lineRule="auto"/>
              <w:rPr>
                <w:rFonts w:ascii="Calibri" w:eastAsia="Calibri" w:hAnsi="Calibri" w:cs="Calibri"/>
                <w:i/>
                <w:sz w:val="20"/>
                <w:lang w:val="de-DE"/>
              </w:rPr>
            </w:pPr>
            <w:r w:rsidRPr="00B77F8F">
              <w:rPr>
                <w:rFonts w:ascii="Calibri" w:eastAsia="Calibri" w:hAnsi="Calibri" w:cs="Calibri"/>
                <w:i/>
                <w:sz w:val="20"/>
                <w:lang w:val="de-DE"/>
              </w:rPr>
              <w:t xml:space="preserve">Name Moderator(en): </w:t>
            </w:r>
          </w:p>
          <w:p w14:paraId="7CF19FD6" w14:textId="77777777" w:rsidR="004032EB" w:rsidRPr="00B77F8F" w:rsidRDefault="00000000">
            <w:pPr>
              <w:spacing w:line="240" w:lineRule="auto"/>
              <w:rPr>
                <w:lang w:val="de-DE"/>
              </w:rPr>
            </w:pPr>
            <w:r w:rsidRPr="00B77F8F">
              <w:rPr>
                <w:lang w:val="de-DE"/>
              </w:rPr>
              <w:t>Katja Pf.</w:t>
            </w:r>
          </w:p>
          <w:p w14:paraId="5C8DD8FD" w14:textId="77777777" w:rsidR="004032EB" w:rsidRPr="00B77F8F" w:rsidRDefault="004032EB">
            <w:pPr>
              <w:spacing w:line="240" w:lineRule="auto"/>
              <w:rPr>
                <w:lang w:val="de-DE"/>
              </w:rPr>
            </w:pPr>
          </w:p>
          <w:p w14:paraId="48CA52AD" w14:textId="77777777" w:rsidR="004032EB" w:rsidRPr="00B77F8F" w:rsidRDefault="004032EB">
            <w:pPr>
              <w:spacing w:line="240" w:lineRule="auto"/>
              <w:rPr>
                <w:i/>
                <w:lang w:val="de-DE"/>
              </w:rPr>
            </w:pPr>
          </w:p>
        </w:tc>
        <w:tc>
          <w:tcPr>
            <w:tcW w:w="210" w:type="dxa"/>
            <w:tcBorders>
              <w:top w:val="none" w:sz="0" w:space="0" w:color="000000"/>
              <w:left w:val="single" w:sz="6" w:space="0" w:color="000000"/>
              <w:bottom w:val="none" w:sz="0" w:space="0" w:color="000000"/>
              <w:right w:val="single" w:sz="6" w:space="0" w:color="000000"/>
            </w:tcBorders>
            <w:vAlign w:val="center"/>
          </w:tcPr>
          <w:p w14:paraId="14D29EDA" w14:textId="77777777" w:rsidR="004032EB" w:rsidRPr="00B77F8F" w:rsidRDefault="00000000">
            <w:pPr>
              <w:spacing w:line="240" w:lineRule="auto"/>
              <w:rPr>
                <w:lang w:val="de-DE"/>
              </w:rPr>
            </w:pPr>
            <w:r w:rsidRPr="00B77F8F">
              <w:rPr>
                <w:lang w:val="de-DE"/>
              </w:rPr>
              <w:t> </w:t>
            </w:r>
          </w:p>
        </w:tc>
        <w:tc>
          <w:tcPr>
            <w:tcW w:w="2505" w:type="dxa"/>
            <w:tcBorders>
              <w:top w:val="single" w:sz="6" w:space="0" w:color="000000"/>
              <w:left w:val="single" w:sz="6" w:space="0" w:color="000000"/>
              <w:bottom w:val="single" w:sz="6" w:space="0" w:color="000000"/>
              <w:right w:val="single" w:sz="6" w:space="0" w:color="000000"/>
            </w:tcBorders>
            <w:vAlign w:val="center"/>
          </w:tcPr>
          <w:p w14:paraId="6F24C92A" w14:textId="77777777" w:rsidR="004032EB" w:rsidRPr="00B77F8F" w:rsidRDefault="00000000">
            <w:pPr>
              <w:spacing w:line="240" w:lineRule="auto"/>
              <w:rPr>
                <w:lang w:val="de-DE"/>
              </w:rPr>
            </w:pPr>
            <w:r w:rsidRPr="00B77F8F">
              <w:rPr>
                <w:rFonts w:ascii="Calibri" w:eastAsia="Calibri" w:hAnsi="Calibri" w:cs="Calibri"/>
                <w:i/>
                <w:sz w:val="20"/>
                <w:lang w:val="de-DE"/>
              </w:rPr>
              <w:t>Wenn kein Moderator, Namen vom Sprecher :</w:t>
            </w:r>
          </w:p>
          <w:p w14:paraId="71464465" w14:textId="77777777" w:rsidR="004032EB" w:rsidRPr="00B77F8F" w:rsidRDefault="004032EB">
            <w:pPr>
              <w:spacing w:line="240" w:lineRule="auto"/>
              <w:rPr>
                <w:lang w:val="de-DE"/>
              </w:rPr>
            </w:pPr>
          </w:p>
          <w:p w14:paraId="2FBAC583" w14:textId="77777777" w:rsidR="004032EB" w:rsidRPr="00B77F8F" w:rsidRDefault="004032EB">
            <w:pPr>
              <w:spacing w:line="240" w:lineRule="auto"/>
              <w:rPr>
                <w:lang w:val="de-DE"/>
              </w:rPr>
            </w:pPr>
          </w:p>
        </w:tc>
        <w:tc>
          <w:tcPr>
            <w:tcW w:w="345" w:type="dxa"/>
            <w:tcBorders>
              <w:top w:val="none" w:sz="0" w:space="0" w:color="000000"/>
              <w:left w:val="single" w:sz="6" w:space="0" w:color="000000"/>
              <w:bottom w:val="none" w:sz="0" w:space="0" w:color="000000"/>
              <w:right w:val="single" w:sz="6" w:space="0" w:color="000000"/>
            </w:tcBorders>
            <w:vAlign w:val="center"/>
          </w:tcPr>
          <w:p w14:paraId="2B37FEF2" w14:textId="77777777" w:rsidR="004032EB" w:rsidRPr="00B77F8F" w:rsidRDefault="00000000">
            <w:pPr>
              <w:spacing w:line="240" w:lineRule="auto"/>
              <w:rPr>
                <w:lang w:val="de-DE"/>
              </w:rPr>
            </w:pPr>
            <w:r w:rsidRPr="00B77F8F">
              <w:rPr>
                <w:lang w:val="de-DE"/>
              </w:rPr>
              <w:t> </w:t>
            </w:r>
          </w:p>
        </w:tc>
        <w:tc>
          <w:tcPr>
            <w:tcW w:w="1665" w:type="dxa"/>
            <w:tcBorders>
              <w:top w:val="single" w:sz="6" w:space="0" w:color="000000"/>
              <w:left w:val="single" w:sz="6" w:space="0" w:color="000000"/>
              <w:bottom w:val="single" w:sz="6" w:space="0" w:color="000000"/>
              <w:right w:val="single" w:sz="6" w:space="0" w:color="000000"/>
            </w:tcBorders>
            <w:vAlign w:val="center"/>
          </w:tcPr>
          <w:p w14:paraId="1E3C40EA" w14:textId="77777777" w:rsidR="004032EB" w:rsidRDefault="00000000">
            <w:pPr>
              <w:spacing w:line="240" w:lineRule="auto"/>
            </w:pPr>
            <w:r>
              <w:rPr>
                <w:rFonts w:ascii="Calibri" w:eastAsia="Calibri" w:hAnsi="Calibri" w:cs="Calibri"/>
                <w:i/>
                <w:sz w:val="20"/>
              </w:rPr>
              <w:t>Studio:</w:t>
            </w:r>
            <w:r>
              <w:rPr>
                <w:rFonts w:ascii="Calibri" w:eastAsia="Calibri" w:hAnsi="Calibri" w:cs="Calibri"/>
              </w:rPr>
              <w:br/>
              <w:t>Augsburg</w:t>
            </w:r>
          </w:p>
          <w:p w14:paraId="089310ED" w14:textId="77777777" w:rsidR="004032EB" w:rsidRDefault="004032EB">
            <w:pPr>
              <w:spacing w:line="240" w:lineRule="auto"/>
            </w:pPr>
          </w:p>
          <w:p w14:paraId="0CFD0541" w14:textId="77777777" w:rsidR="004032EB" w:rsidRDefault="004032EB">
            <w:pPr>
              <w:spacing w:line="240" w:lineRule="auto"/>
            </w:pPr>
          </w:p>
        </w:tc>
        <w:tc>
          <w:tcPr>
            <w:tcW w:w="345" w:type="dxa"/>
            <w:tcBorders>
              <w:top w:val="none" w:sz="0" w:space="0" w:color="000000"/>
              <w:left w:val="single" w:sz="6" w:space="0" w:color="000000"/>
              <w:bottom w:val="none" w:sz="0" w:space="0" w:color="000000"/>
              <w:right w:val="single" w:sz="6" w:space="0" w:color="7B8187"/>
            </w:tcBorders>
            <w:vAlign w:val="center"/>
          </w:tcPr>
          <w:p w14:paraId="61BF4815" w14:textId="77777777" w:rsidR="004032EB" w:rsidRDefault="00000000">
            <w:pPr>
              <w:spacing w:line="240" w:lineRule="auto"/>
            </w:pPr>
            <w:r>
              <w:t> </w:t>
            </w:r>
          </w:p>
        </w:tc>
        <w:tc>
          <w:tcPr>
            <w:tcW w:w="1065" w:type="dxa"/>
            <w:tcBorders>
              <w:top w:val="single" w:sz="6" w:space="0" w:color="000000"/>
              <w:left w:val="single" w:sz="6" w:space="0" w:color="7B8187"/>
              <w:bottom w:val="single" w:sz="6" w:space="0" w:color="000000"/>
              <w:right w:val="single" w:sz="6" w:space="0" w:color="000000"/>
            </w:tcBorders>
            <w:vAlign w:val="center"/>
          </w:tcPr>
          <w:p w14:paraId="023D33AF" w14:textId="77777777" w:rsidR="004032EB" w:rsidRDefault="00000000">
            <w:pPr>
              <w:spacing w:line="240" w:lineRule="auto"/>
            </w:pPr>
            <w:r>
              <w:rPr>
                <w:rFonts w:ascii="Calibri" w:eastAsia="Calibri" w:hAnsi="Calibri" w:cs="Calibri"/>
                <w:i/>
                <w:sz w:val="20"/>
              </w:rPr>
              <w:t>Distrikt:</w:t>
            </w:r>
          </w:p>
          <w:p w14:paraId="00F48331" w14:textId="77777777" w:rsidR="004032EB" w:rsidRDefault="00000000">
            <w:pPr>
              <w:spacing w:line="240" w:lineRule="auto"/>
              <w:rPr>
                <w:i/>
              </w:rPr>
            </w:pPr>
            <w:r>
              <w:rPr>
                <w:i/>
              </w:rPr>
              <w:t>D8</w:t>
            </w:r>
          </w:p>
          <w:p w14:paraId="3F598E46" w14:textId="77777777" w:rsidR="004032EB" w:rsidRDefault="004032EB">
            <w:pPr>
              <w:spacing w:line="240" w:lineRule="auto"/>
            </w:pPr>
          </w:p>
          <w:p w14:paraId="69B3E8FD" w14:textId="77777777" w:rsidR="004032EB" w:rsidRDefault="004032EB">
            <w:pPr>
              <w:spacing w:line="240" w:lineRule="auto"/>
              <w:rPr>
                <w:rFonts w:ascii="Calibri" w:eastAsia="Calibri" w:hAnsi="Calibri" w:cs="Calibri"/>
                <w:i/>
                <w:sz w:val="20"/>
              </w:rPr>
            </w:pPr>
          </w:p>
        </w:tc>
      </w:tr>
    </w:tbl>
    <w:p w14:paraId="73767879" w14:textId="77777777" w:rsidR="004032EB" w:rsidRDefault="00000000">
      <w:pPr>
        <w:spacing w:line="240" w:lineRule="auto"/>
        <w:rPr>
          <w:sz w:val="6"/>
        </w:rPr>
      </w:pPr>
      <w:r>
        <w:rPr>
          <w:sz w:val="6"/>
        </w:rPr>
        <w:t> </w:t>
      </w:r>
      <w:r>
        <w:rPr>
          <w:sz w:val="6"/>
        </w:rPr>
        <w:br/>
      </w:r>
    </w:p>
    <w:p w14:paraId="22F8A841" w14:textId="77777777" w:rsidR="004032EB" w:rsidRDefault="00000000">
      <w:pPr>
        <w:rPr>
          <w:shd w:val="clear" w:color="auto" w:fill="8DB3E2"/>
        </w:rPr>
      </w:pPr>
      <w:r>
        <w:rPr>
          <w:rFonts w:ascii="Calibri" w:eastAsia="Calibri" w:hAnsi="Calibri" w:cs="Calibri"/>
          <w:b/>
          <w:color w:val="365F91"/>
          <w:sz w:val="26"/>
          <w:u w:val="single"/>
        </w:rPr>
        <w:t>Verbreitungsfusions-Angaben</w:t>
      </w:r>
      <w:r>
        <w:rPr>
          <w:rFonts w:ascii="Calibri" w:eastAsia="Calibri" w:hAnsi="Calibri" w:cs="Calibri"/>
          <w:b/>
        </w:rPr>
        <w:t xml:space="preserve">  </w:t>
      </w:r>
    </w:p>
    <w:p w14:paraId="385B877A" w14:textId="77777777" w:rsidR="004032EB" w:rsidRDefault="00000000">
      <w:pPr>
        <w:rPr>
          <w:shd w:val="clear" w:color="auto" w:fill="8DB3E2"/>
        </w:rPr>
      </w:pPr>
      <w:r>
        <w:rPr>
          <w:rFonts w:ascii="Calibri" w:eastAsia="Calibri" w:hAnsi="Calibri" w:cs="Calibri"/>
          <w:b/>
        </w:rPr>
        <w:br/>
        <w:t xml:space="preserve"> </w:t>
      </w:r>
      <w:r>
        <w:rPr>
          <w:b/>
        </w:rPr>
        <w:t>STANDARD-Schreiben</w:t>
      </w:r>
      <w:r>
        <w:t xml:space="preserve"> </w:t>
      </w:r>
      <w:hyperlink r:id="rId29" w:history="1">
        <w:r>
          <w:rPr>
            <w:b/>
            <w:color w:val="0F7BE9"/>
            <w:u w:val="single"/>
          </w:rPr>
          <w:t>►Hier klicken◄</w:t>
        </w:r>
      </w:hyperlink>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br/>
      </w:r>
    </w:p>
    <w:tbl>
      <w:tblPr>
        <w:tblW w:w="8985" w:type="dxa"/>
        <w:tblLayout w:type="fixed"/>
        <w:tblCellMar>
          <w:left w:w="90" w:type="dxa"/>
          <w:right w:w="90" w:type="dxa"/>
        </w:tblCellMar>
        <w:tblLook w:val="0000" w:firstRow="0" w:lastRow="0" w:firstColumn="0" w:lastColumn="0" w:noHBand="0" w:noVBand="0"/>
      </w:tblPr>
      <w:tblGrid>
        <w:gridCol w:w="5269"/>
        <w:gridCol w:w="1483"/>
        <w:gridCol w:w="2233"/>
      </w:tblGrid>
      <w:tr w:rsidR="004032EB" w14:paraId="3FBBF253" w14:textId="77777777">
        <w:trPr>
          <w:trHeight w:val="330"/>
        </w:trPr>
        <w:tc>
          <w:tcPr>
            <w:tcW w:w="4530" w:type="dxa"/>
            <w:tcBorders>
              <w:top w:val="single" w:sz="6" w:space="0" w:color="7B8187"/>
              <w:left w:val="single" w:sz="6" w:space="0" w:color="7B8187"/>
              <w:bottom w:val="single" w:sz="6" w:space="0" w:color="7B8187"/>
              <w:right w:val="single" w:sz="6" w:space="0" w:color="7B8187"/>
            </w:tcBorders>
            <w:shd w:val="clear" w:color="auto" w:fill="8DB3E2"/>
            <w:vAlign w:val="center"/>
          </w:tcPr>
          <w:p w14:paraId="2A692033" w14:textId="77777777" w:rsidR="004032EB" w:rsidRDefault="00000000">
            <w:pPr>
              <w:jc w:val="center"/>
            </w:pPr>
            <w:r>
              <w:rPr>
                <w:i/>
                <w:sz w:val="20"/>
              </w:rPr>
              <w:t>Bitte hier Namen auflisten:</w:t>
            </w:r>
          </w:p>
        </w:tc>
        <w:tc>
          <w:tcPr>
            <w:tcW w:w="1275" w:type="dxa"/>
            <w:tcBorders>
              <w:top w:val="single" w:sz="6" w:space="0" w:color="7B8187"/>
              <w:left w:val="single" w:sz="6" w:space="0" w:color="7B8187"/>
              <w:bottom w:val="single" w:sz="6" w:space="0" w:color="7B8187"/>
              <w:right w:val="single" w:sz="6" w:space="0" w:color="7B8187"/>
            </w:tcBorders>
            <w:shd w:val="clear" w:color="auto" w:fill="8DB3E2"/>
            <w:vAlign w:val="center"/>
          </w:tcPr>
          <w:p w14:paraId="1E0505F1" w14:textId="77777777" w:rsidR="004032EB" w:rsidRDefault="00000000">
            <w:pPr>
              <w:jc w:val="center"/>
            </w:pPr>
            <w:r>
              <w:rPr>
                <w:i/>
                <w:sz w:val="20"/>
              </w:rPr>
              <w:t>Bitte ankreuzen</w:t>
            </w:r>
          </w:p>
        </w:tc>
        <w:tc>
          <w:tcPr>
            <w:tcW w:w="1920" w:type="dxa"/>
            <w:tcBorders>
              <w:top w:val="single" w:sz="6" w:space="0" w:color="7B8187"/>
              <w:left w:val="single" w:sz="6" w:space="0" w:color="7B8187"/>
              <w:bottom w:val="single" w:sz="6" w:space="0" w:color="7B8187"/>
              <w:right w:val="single" w:sz="6" w:space="0" w:color="7B8187"/>
            </w:tcBorders>
            <w:shd w:val="clear" w:color="auto" w:fill="8DB3E2"/>
            <w:vAlign w:val="center"/>
          </w:tcPr>
          <w:p w14:paraId="41C1B7FB" w14:textId="77777777" w:rsidR="004032EB" w:rsidRDefault="00000000">
            <w:pPr>
              <w:jc w:val="center"/>
            </w:pPr>
            <w:r>
              <w:rPr>
                <w:i/>
                <w:sz w:val="20"/>
              </w:rPr>
              <w:t>Bitte ankreuzen</w:t>
            </w:r>
          </w:p>
        </w:tc>
      </w:tr>
      <w:tr w:rsidR="004032EB" w14:paraId="0B438B74"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284C2156" w14:textId="77777777" w:rsidR="004032EB" w:rsidRPr="00B77F8F" w:rsidRDefault="00000000">
            <w:pPr>
              <w:rPr>
                <w:lang w:val="de-DE"/>
              </w:rPr>
            </w:pPr>
            <w:r w:rsidRPr="00B77F8F">
              <w:rPr>
                <w:b/>
                <w:lang w:val="de-DE"/>
              </w:rPr>
              <w:t>Wessen Infos/Videos wurden verwendet?</w:t>
            </w:r>
          </w:p>
          <w:p w14:paraId="0BA7A927" w14:textId="77777777" w:rsidR="004032EB" w:rsidRPr="00B77F8F" w:rsidRDefault="00000000">
            <w:pPr>
              <w:rPr>
                <w:lang w:val="de-DE"/>
              </w:rPr>
            </w:pPr>
            <w:r w:rsidRPr="00B77F8F">
              <w:rPr>
                <w:b/>
                <w:lang w:val="de-DE"/>
              </w:rPr>
              <w:t xml:space="preserve">Wer wurde zitiert/interviewt? </w:t>
            </w:r>
          </w:p>
          <w:p w14:paraId="3A10E687" w14:textId="77777777" w:rsidR="004032EB" w:rsidRPr="00B77F8F" w:rsidRDefault="00000000">
            <w:pPr>
              <w:rPr>
                <w:lang w:val="de-DE"/>
              </w:rPr>
            </w:pPr>
            <w:r w:rsidRPr="00B77F8F">
              <w:rPr>
                <w:b/>
                <w:lang w:val="de-DE"/>
              </w:rPr>
              <w:t>Sonstige „Gerechten-Mitwirker“?</w:t>
            </w:r>
            <w:r w:rsidRPr="00B77F8F">
              <w:rPr>
                <w:lang w:val="de-DE"/>
              </w:rPr>
              <w:t xml:space="preserve"> </w:t>
            </w:r>
          </w:p>
        </w:tc>
        <w:tc>
          <w:tcPr>
            <w:tcW w:w="1275" w:type="dxa"/>
            <w:tcBorders>
              <w:top w:val="single" w:sz="6" w:space="0" w:color="7B8187"/>
              <w:left w:val="single" w:sz="6" w:space="0" w:color="7B8187"/>
              <w:bottom w:val="single" w:sz="6" w:space="0" w:color="7B8187"/>
              <w:right w:val="single" w:sz="6" w:space="0" w:color="7B8187"/>
            </w:tcBorders>
            <w:vAlign w:val="center"/>
          </w:tcPr>
          <w:p w14:paraId="3568AD13" w14:textId="77777777" w:rsidR="004032EB" w:rsidRPr="00B77F8F" w:rsidRDefault="00000000">
            <w:pPr>
              <w:rPr>
                <w:lang w:val="de-DE"/>
              </w:rPr>
            </w:pPr>
            <w:r w:rsidRPr="00B77F8F">
              <w:rPr>
                <w:lang w:val="de-DE"/>
              </w:rPr>
              <w:t>RED hat bereits   Kontakt und informiert</w:t>
            </w:r>
          </w:p>
        </w:tc>
        <w:tc>
          <w:tcPr>
            <w:tcW w:w="1920" w:type="dxa"/>
            <w:tcBorders>
              <w:top w:val="single" w:sz="6" w:space="0" w:color="7B8187"/>
              <w:left w:val="single" w:sz="6" w:space="0" w:color="7B8187"/>
              <w:bottom w:val="single" w:sz="6" w:space="0" w:color="7B8187"/>
              <w:right w:val="single" w:sz="6" w:space="0" w:color="7B8187"/>
            </w:tcBorders>
            <w:vAlign w:val="center"/>
          </w:tcPr>
          <w:p w14:paraId="0BC47830" w14:textId="77777777" w:rsidR="004032EB" w:rsidRDefault="00000000">
            <w:r>
              <w:t>Information durch VF</w:t>
            </w:r>
          </w:p>
        </w:tc>
      </w:tr>
      <w:tr w:rsidR="004032EB" w14:paraId="01D2A553"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39499597"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56FCA163"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34C84382" w14:textId="77777777" w:rsidR="004032EB" w:rsidRDefault="004032EB"/>
        </w:tc>
      </w:tr>
      <w:tr w:rsidR="004032EB" w14:paraId="321404A7"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091D257E"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3E33F911"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6AE6C4AD" w14:textId="77777777" w:rsidR="004032EB" w:rsidRDefault="00000000">
            <w:r>
              <w:t> </w:t>
            </w:r>
          </w:p>
        </w:tc>
      </w:tr>
      <w:tr w:rsidR="004032EB" w14:paraId="2C10AC77"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45035269"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2B7D5485" w14:textId="77777777" w:rsidR="004032EB" w:rsidRDefault="004032EB"/>
        </w:tc>
        <w:tc>
          <w:tcPr>
            <w:tcW w:w="1920" w:type="dxa"/>
            <w:tcBorders>
              <w:top w:val="single" w:sz="6" w:space="0" w:color="7B8187"/>
              <w:left w:val="single" w:sz="6" w:space="0" w:color="7B8187"/>
              <w:bottom w:val="single" w:sz="6" w:space="0" w:color="7B8187"/>
              <w:right w:val="single" w:sz="6" w:space="0" w:color="7B8187"/>
            </w:tcBorders>
            <w:vAlign w:val="center"/>
          </w:tcPr>
          <w:p w14:paraId="02204C02" w14:textId="77777777" w:rsidR="004032EB" w:rsidRDefault="00000000">
            <w:r>
              <w:t> </w:t>
            </w:r>
          </w:p>
        </w:tc>
      </w:tr>
      <w:tr w:rsidR="004032EB" w14:paraId="26044CA9"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16B50C81"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3AAD6EFB"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2A875CEA" w14:textId="77777777" w:rsidR="004032EB" w:rsidRDefault="00000000">
            <w:r>
              <w:t> </w:t>
            </w:r>
          </w:p>
        </w:tc>
      </w:tr>
      <w:tr w:rsidR="004032EB" w14:paraId="02FE1AAE"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0DFDA618" w14:textId="77777777" w:rsidR="004032EB" w:rsidRDefault="004032EB"/>
        </w:tc>
        <w:tc>
          <w:tcPr>
            <w:tcW w:w="1275" w:type="dxa"/>
            <w:tcBorders>
              <w:top w:val="single" w:sz="6" w:space="0" w:color="7B8187"/>
              <w:left w:val="single" w:sz="6" w:space="0" w:color="7B8187"/>
              <w:bottom w:val="single" w:sz="6" w:space="0" w:color="7B8187"/>
              <w:right w:val="single" w:sz="6" w:space="0" w:color="7B8187"/>
            </w:tcBorders>
            <w:vAlign w:val="center"/>
          </w:tcPr>
          <w:p w14:paraId="56D9B11F"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786CDA42" w14:textId="77777777" w:rsidR="004032EB" w:rsidRDefault="00000000">
            <w:r>
              <w:t> </w:t>
            </w:r>
          </w:p>
        </w:tc>
      </w:tr>
      <w:tr w:rsidR="004032EB" w14:paraId="0DE22EE5"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69522CB2"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10899E4F"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0A8AE790" w14:textId="77777777" w:rsidR="004032EB" w:rsidRDefault="00000000">
            <w:r>
              <w:t> </w:t>
            </w:r>
          </w:p>
        </w:tc>
      </w:tr>
      <w:tr w:rsidR="004032EB" w14:paraId="4E034C6C"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392DC7C8"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2C560D2A"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7C43BF00" w14:textId="77777777" w:rsidR="004032EB" w:rsidRDefault="00000000">
            <w:r>
              <w:t> </w:t>
            </w:r>
          </w:p>
        </w:tc>
      </w:tr>
      <w:tr w:rsidR="004032EB" w14:paraId="32D487EC" w14:textId="77777777">
        <w:trPr>
          <w:trHeight w:val="330"/>
        </w:trPr>
        <w:tc>
          <w:tcPr>
            <w:tcW w:w="4530" w:type="dxa"/>
            <w:tcBorders>
              <w:top w:val="single" w:sz="6" w:space="0" w:color="7B8187"/>
              <w:left w:val="single" w:sz="6" w:space="0" w:color="7B8187"/>
              <w:bottom w:val="single" w:sz="6" w:space="0" w:color="7B8187"/>
              <w:right w:val="single" w:sz="6" w:space="0" w:color="7B8187"/>
            </w:tcBorders>
            <w:vAlign w:val="center"/>
          </w:tcPr>
          <w:p w14:paraId="6F97BAF3" w14:textId="77777777" w:rsidR="004032EB" w:rsidRDefault="00000000">
            <w:r>
              <w:t> </w:t>
            </w:r>
          </w:p>
        </w:tc>
        <w:tc>
          <w:tcPr>
            <w:tcW w:w="1275" w:type="dxa"/>
            <w:tcBorders>
              <w:top w:val="single" w:sz="6" w:space="0" w:color="7B8187"/>
              <w:left w:val="single" w:sz="6" w:space="0" w:color="7B8187"/>
              <w:bottom w:val="single" w:sz="6" w:space="0" w:color="7B8187"/>
              <w:right w:val="single" w:sz="6" w:space="0" w:color="7B8187"/>
            </w:tcBorders>
            <w:vAlign w:val="center"/>
          </w:tcPr>
          <w:p w14:paraId="2AEBF5D0" w14:textId="77777777" w:rsidR="004032EB" w:rsidRDefault="00000000">
            <w:r>
              <w:t> </w:t>
            </w:r>
          </w:p>
        </w:tc>
        <w:tc>
          <w:tcPr>
            <w:tcW w:w="1920" w:type="dxa"/>
            <w:tcBorders>
              <w:top w:val="single" w:sz="6" w:space="0" w:color="7B8187"/>
              <w:left w:val="single" w:sz="6" w:space="0" w:color="7B8187"/>
              <w:bottom w:val="single" w:sz="6" w:space="0" w:color="7B8187"/>
              <w:right w:val="single" w:sz="6" w:space="0" w:color="7B8187"/>
            </w:tcBorders>
            <w:vAlign w:val="center"/>
          </w:tcPr>
          <w:p w14:paraId="3941F804" w14:textId="77777777" w:rsidR="004032EB" w:rsidRDefault="00000000">
            <w:r>
              <w:t> </w:t>
            </w:r>
          </w:p>
        </w:tc>
      </w:tr>
    </w:tbl>
    <w:p w14:paraId="1E6F33BD" w14:textId="77777777" w:rsidR="004032EB" w:rsidRDefault="004032EB"/>
    <w:p w14:paraId="2B20ACAF" w14:textId="77777777" w:rsidR="004032EB" w:rsidRDefault="004032EB"/>
    <w:p w14:paraId="1F8D72F1" w14:textId="77777777" w:rsidR="004032EB" w:rsidRDefault="004032EB">
      <w:pPr>
        <w:pStyle w:val="Heading2"/>
        <w:spacing w:line="230" w:lineRule="auto"/>
      </w:pPr>
      <w:bookmarkStart w:id="22" w:name="rvFoIvZNQu"/>
      <w:bookmarkEnd w:id="22"/>
    </w:p>
    <w:p w14:paraId="107F5854" w14:textId="77777777" w:rsidR="004032EB" w:rsidRDefault="004032EB"/>
    <w:p w14:paraId="006C3AA7" w14:textId="77777777" w:rsidR="004032EB" w:rsidRDefault="004032EB"/>
    <w:p w14:paraId="5312CB9E" w14:textId="77777777" w:rsidR="004032EB" w:rsidRDefault="004032EB"/>
    <w:p w14:paraId="131A5A06" w14:textId="77777777" w:rsidR="004032EB" w:rsidRPr="00B77F8F" w:rsidRDefault="00000000">
      <w:pPr>
        <w:spacing w:line="230" w:lineRule="auto"/>
        <w:rPr>
          <w:lang w:val="de-DE"/>
        </w:rPr>
      </w:pPr>
      <w:r w:rsidRPr="00B77F8F">
        <w:rPr>
          <w:lang w:val="de-DE"/>
        </w:rPr>
        <w:t> </w:t>
      </w:r>
      <w:r w:rsidRPr="00B77F8F">
        <w:rPr>
          <w:sz w:val="40"/>
          <w:lang w:val="de-DE"/>
        </w:rPr>
        <w:t xml:space="preserve">Nur für Tagessendungen!  </w:t>
      </w:r>
      <w:r w:rsidRPr="00B77F8F">
        <w:rPr>
          <w:sz w:val="40"/>
          <w:lang w:val="de-DE"/>
        </w:rPr>
        <w:br/>
      </w:r>
      <w:r w:rsidRPr="00B77F8F">
        <w:rPr>
          <w:i/>
          <w:sz w:val="26"/>
          <w:lang w:val="de-DE"/>
        </w:rPr>
        <w:t>(</w:t>
      </w:r>
      <w:r w:rsidRPr="00B77F8F">
        <w:rPr>
          <w:i/>
          <w:color w:val="FF0000"/>
          <w:sz w:val="26"/>
          <w:lang w:val="de-DE"/>
        </w:rPr>
        <w:t>Produktionsdistrikt stellt frei! Nach Vorgabe vom PR3er</w:t>
      </w:r>
      <w:r w:rsidRPr="00B77F8F">
        <w:rPr>
          <w:i/>
          <w:sz w:val="26"/>
          <w:lang w:val="de-DE"/>
        </w:rPr>
        <w:t>)</w:t>
      </w:r>
      <w:r w:rsidRPr="00B77F8F">
        <w:rPr>
          <w:i/>
          <w:sz w:val="26"/>
          <w:lang w:val="de-DE"/>
        </w:rPr>
        <w:br/>
      </w:r>
      <w:r w:rsidRPr="00B77F8F">
        <w:rPr>
          <w:i/>
          <w:sz w:val="26"/>
          <w:lang w:val="de-DE"/>
        </w:rPr>
        <w:lastRenderedPageBreak/>
        <w:br/>
        <w:t>Alles im Socialkonzept</w:t>
      </w:r>
    </w:p>
    <w:sectPr w:rsidR="004032EB" w:rsidRPr="00B77F8F">
      <w:pgSz w:w="11906" w:h="16838" w:code="9"/>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col-d.8" w:date="2026-03-17T18:09:00Z" w:initials="">
    <w:p w14:paraId="50000000" w14:textId="77777777" w:rsidR="004032EB" w:rsidRPr="00B77F8F" w:rsidRDefault="00000000">
      <w:pPr>
        <w:rPr>
          <w:lang w:val="de-DE"/>
        </w:rPr>
      </w:pPr>
      <w:r>
        <w:annotationRef/>
      </w:r>
      <w:r w:rsidRPr="00B77F8F">
        <w:rPr>
          <w:lang w:val="de-DE"/>
        </w:rPr>
        <w:t>irgendwie würde ich nur 1 Überschrift wählen, finde die zweite besser</w:t>
      </w:r>
    </w:p>
  </w:comment>
  <w:comment w:id="2" w:author="Georg11" w:date="2026-03-24T20:20:00Z" w:initials="">
    <w:p w14:paraId="50000001" w14:textId="77777777" w:rsidR="004032EB" w:rsidRPr="00B77F8F" w:rsidRDefault="00000000">
      <w:pPr>
        <w:rPr>
          <w:lang w:val="de-DE"/>
        </w:rPr>
      </w:pPr>
      <w:r>
        <w:annotationRef/>
      </w:r>
      <w:r w:rsidRPr="00B77F8F">
        <w:rPr>
          <w:lang w:val="de-DE"/>
        </w:rPr>
        <w:t>Ja, ist besser</w:t>
      </w:r>
    </w:p>
  </w:comment>
  <w:comment w:id="3" w:author="bettina-ch.9" w:date="2026-03-26T16:52:00Z" w:initials="">
    <w:p w14:paraId="50000002" w14:textId="77777777" w:rsidR="004032EB" w:rsidRPr="00B77F8F" w:rsidRDefault="00000000">
      <w:pPr>
        <w:rPr>
          <w:lang w:val="de-DE"/>
        </w:rPr>
      </w:pPr>
      <w:r>
        <w:annotationRef/>
      </w:r>
      <w:r w:rsidRPr="00B77F8F">
        <w:rPr>
          <w:lang w:val="de-DE"/>
        </w:rPr>
        <w:t>mir gefällt auch der im Titelbild besser</w:t>
      </w:r>
    </w:p>
  </w:comment>
  <w:comment w:id="4" w:author="renate-d.8" w:date="2026-03-28T13:49:00Z" w:initials="">
    <w:p w14:paraId="50000003" w14:textId="77777777" w:rsidR="004032EB" w:rsidRPr="00B77F8F" w:rsidRDefault="00000000">
      <w:pPr>
        <w:rPr>
          <w:lang w:val="de-DE"/>
        </w:rPr>
      </w:pPr>
      <w:r>
        <w:annotationRef/>
      </w:r>
      <w:r w:rsidRPr="00B77F8F">
        <w:rPr>
          <w:lang w:val="de-DE"/>
        </w:rPr>
        <w:t>Resolved</w:t>
      </w:r>
    </w:p>
  </w:comment>
  <w:comment w:id="5" w:author="inge.w-d.8" w:date="2026-04-03T09:38:00Z" w:initials="">
    <w:p w14:paraId="50000004" w14:textId="77777777" w:rsidR="004032EB" w:rsidRPr="00B77F8F" w:rsidRDefault="00000000">
      <w:pPr>
        <w:rPr>
          <w:lang w:val="de-DE"/>
        </w:rPr>
      </w:pPr>
      <w:r>
        <w:annotationRef/>
      </w:r>
      <w:r w:rsidRPr="00B77F8F">
        <w:rPr>
          <w:lang w:val="de-DE"/>
        </w:rPr>
        <w:t>Vorschlag: Ein Ausrufezeichen setzen?</w:t>
      </w:r>
    </w:p>
  </w:comment>
  <w:comment w:id="6" w:author="renate-d.8" w:date="2026-04-07T13:51:00Z" w:initials="">
    <w:p w14:paraId="50000005" w14:textId="77777777" w:rsidR="004032EB" w:rsidRPr="00B77F8F" w:rsidRDefault="00000000">
      <w:pPr>
        <w:rPr>
          <w:lang w:val="de-DE"/>
        </w:rPr>
      </w:pPr>
      <w:r>
        <w:annotationRef/>
      </w:r>
      <w:r w:rsidRPr="00B77F8F">
        <w:rPr>
          <w:lang w:val="de-DE"/>
        </w:rPr>
        <w:t>Resolved</w:t>
      </w:r>
    </w:p>
  </w:comment>
  <w:comment w:id="10" w:author="nicol-d.8" w:date="2026-03-19T09:03:00Z" w:initials="">
    <w:p w14:paraId="50000021" w14:textId="77777777" w:rsidR="004032EB" w:rsidRPr="00B77F8F" w:rsidRDefault="00000000">
      <w:pPr>
        <w:rPr>
          <w:lang w:val="de-DE"/>
        </w:rPr>
      </w:pPr>
      <w:r>
        <w:annotationRef/>
      </w:r>
      <w:r w:rsidRPr="00B77F8F">
        <w:rPr>
          <w:lang w:val="de-DE"/>
        </w:rPr>
        <w:t>das in Schrägschrift ist ein Originalzitat oder ist da etwas verändert oder gekürzt worden? Denn dann sollte z.B. bei Auslassungen (...) eingefügt werden</w:t>
      </w:r>
    </w:p>
  </w:comment>
  <w:comment w:id="11" w:author="Georg11" w:date="2026-03-24T21:01:00Z" w:initials="">
    <w:p w14:paraId="50000022" w14:textId="77777777" w:rsidR="004032EB" w:rsidRPr="00B77F8F" w:rsidRDefault="00000000">
      <w:pPr>
        <w:rPr>
          <w:lang w:val="de-DE"/>
        </w:rPr>
      </w:pPr>
      <w:r>
        <w:annotationRef/>
      </w:r>
      <w:r w:rsidRPr="00B77F8F">
        <w:rPr>
          <w:lang w:val="de-DE"/>
        </w:rPr>
        <w:t>Ich bin alles noch einmal durchgegangen und habe die Auslassungen alle mit ... gekennzeichnet.</w:t>
      </w:r>
    </w:p>
  </w:comment>
  <w:comment w:id="12" w:author="renate-d.8" w:date="2026-03-24T21:25:00Z" w:initials="">
    <w:p w14:paraId="50000023" w14:textId="77777777" w:rsidR="004032EB" w:rsidRPr="00B77F8F" w:rsidRDefault="00000000">
      <w:pPr>
        <w:rPr>
          <w:lang w:val="de-DE"/>
        </w:rPr>
      </w:pPr>
      <w:r>
        <w:annotationRef/>
      </w:r>
      <w:r w:rsidRPr="00B77F8F">
        <w:rPr>
          <w:lang w:val="de-DE"/>
        </w:rPr>
        <w:t>Resolved</w:t>
      </w:r>
    </w:p>
  </w:comment>
  <w:comment w:id="13" w:author="bettina-ch.9" w:date="2026-03-26T17:03:00Z" w:initials="">
    <w:p w14:paraId="50000029" w14:textId="77777777" w:rsidR="004032EB" w:rsidRPr="00B77F8F" w:rsidRDefault="00000000">
      <w:pPr>
        <w:rPr>
          <w:lang w:val="de-DE"/>
        </w:rPr>
      </w:pPr>
      <w:r>
        <w:annotationRef/>
      </w:r>
      <w:r w:rsidRPr="00B77F8F">
        <w:rPr>
          <w:lang w:val="de-DE"/>
        </w:rPr>
        <w:t>Diesen Abschnitt würde ich so gerne verstehen. Leider weiss ich nicht, was Staatsanleihen sind. Ebenso verstehe ich nicht, wieso diese Unsummen die Inflation anheizen. Kann man das für totale Laien wie mich auch noch erklären? Wenn das für alle klar ist, dann so lassen...</w:t>
      </w:r>
    </w:p>
  </w:comment>
  <w:comment w:id="14" w:author="Georg11" w:date="2026-03-26T20:38:00Z" w:initials="">
    <w:p w14:paraId="5000002A" w14:textId="77777777" w:rsidR="004032EB" w:rsidRPr="00B77F8F" w:rsidRDefault="00000000">
      <w:pPr>
        <w:rPr>
          <w:lang w:val="de-DE"/>
        </w:rPr>
      </w:pPr>
      <w:r>
        <w:annotationRef/>
      </w:r>
      <w:r w:rsidRPr="00B77F8F">
        <w:rPr>
          <w:lang w:val="de-DE"/>
        </w:rPr>
        <w:t>Ich habe eine Erklärung dazugefügt. Das unterbricht allerdings die Argumentation. Vom Argumentationsfluss ist es vielleicht besser, nur von Wertpapieren zu sprechen und Aktien und Staatsanleihen gar nicht zu erwähnen.</w:t>
      </w:r>
    </w:p>
  </w:comment>
  <w:comment w:id="15" w:author="renate-d.8" w:date="2026-03-28T16:59:00Z" w:initials="">
    <w:p w14:paraId="5000002B" w14:textId="77777777" w:rsidR="004032EB" w:rsidRPr="00B77F8F" w:rsidRDefault="00000000">
      <w:pPr>
        <w:rPr>
          <w:lang w:val="de-DE"/>
        </w:rPr>
      </w:pPr>
      <w:r>
        <w:annotationRef/>
      </w:r>
      <w:r w:rsidRPr="00B77F8F">
        <w:rPr>
          <w:lang w:val="de-DE"/>
        </w:rPr>
        <w:t>Resolved</w:t>
      </w:r>
    </w:p>
  </w:comment>
  <w:comment w:id="16" w:author="nicol-d.8" w:date="2026-03-17T18:47:00Z" w:initials="">
    <w:p w14:paraId="5000002C" w14:textId="77777777" w:rsidR="004032EB" w:rsidRPr="00B77F8F" w:rsidRDefault="00000000">
      <w:pPr>
        <w:rPr>
          <w:lang w:val="de-DE"/>
        </w:rPr>
      </w:pPr>
      <w:r>
        <w:annotationRef/>
      </w:r>
      <w:r w:rsidRPr="00B77F8F">
        <w:rPr>
          <w:lang w:val="de-DE"/>
        </w:rPr>
        <w:t>würde die im Text erwähnten Beträge farblich hervorheben</w:t>
      </w:r>
    </w:p>
  </w:comment>
  <w:comment w:id="17" w:author="nicol-d.8" w:date="2026-03-27T07:48:00Z" w:initials="">
    <w:p w14:paraId="5000002D" w14:textId="77777777" w:rsidR="004032EB" w:rsidRPr="00B77F8F" w:rsidRDefault="00000000">
      <w:pPr>
        <w:rPr>
          <w:lang w:val="de-DE"/>
        </w:rPr>
      </w:pPr>
      <w:r>
        <w:annotationRef/>
      </w:r>
      <w:r w:rsidRPr="00B77F8F">
        <w:rPr>
          <w:lang w:val="de-DE"/>
        </w:rPr>
        <w:t>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00000" w15:done="1"/>
  <w15:commentEx w15:paraId="50000001" w15:paraIdParent="50000000" w15:done="1"/>
  <w15:commentEx w15:paraId="50000002" w15:paraIdParent="50000000" w15:done="1"/>
  <w15:commentEx w15:paraId="50000003" w15:paraIdParent="50000000" w15:done="1"/>
  <w15:commentEx w15:paraId="50000004" w15:done="1"/>
  <w15:commentEx w15:paraId="50000005" w15:paraIdParent="50000004" w15:done="1"/>
  <w15:commentEx w15:paraId="50000021" w15:done="1"/>
  <w15:commentEx w15:paraId="50000022" w15:paraIdParent="50000021" w15:done="1"/>
  <w15:commentEx w15:paraId="50000023" w15:paraIdParent="50000021" w15:done="1"/>
  <w15:commentEx w15:paraId="50000029" w15:done="1"/>
  <w15:commentEx w15:paraId="5000002A" w15:paraIdParent="50000029" w15:done="1"/>
  <w15:commentEx w15:paraId="5000002B" w15:paraIdParent="50000029" w15:done="1"/>
  <w15:commentEx w15:paraId="5000002C" w15:done="1"/>
  <w15:commentEx w15:paraId="5000002D" w15:paraIdParent="500000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00000" w16cex:dateUtc="2026-03-17T17:09:00Z"/>
  <w16cex:commentExtensible w16cex:durableId="50000001" w16cex:dateUtc="2026-03-24T19:20:00Z"/>
  <w16cex:commentExtensible w16cex:durableId="50000002" w16cex:dateUtc="2026-03-26T15:52:00Z"/>
  <w16cex:commentExtensible w16cex:durableId="50000003" w16cex:dateUtc="2026-03-28T12:49:00Z"/>
  <w16cex:commentExtensible w16cex:durableId="50000004" w16cex:dateUtc="2026-04-03T07:38:00Z"/>
  <w16cex:commentExtensible w16cex:durableId="50000005" w16cex:dateUtc="2026-04-07T11:51:00Z"/>
  <w16cex:commentExtensible w16cex:durableId="50000021" w16cex:dateUtc="2026-03-19T08:03:00Z"/>
  <w16cex:commentExtensible w16cex:durableId="50000022" w16cex:dateUtc="2026-03-24T20:01:00Z"/>
  <w16cex:commentExtensible w16cex:durableId="50000023" w16cex:dateUtc="2026-03-24T20:25:00Z"/>
  <w16cex:commentExtensible w16cex:durableId="50000029" w16cex:dateUtc="2026-03-26T16:03:00Z"/>
  <w16cex:commentExtensible w16cex:durableId="5000002A" w16cex:dateUtc="2026-03-26T19:38:00Z"/>
  <w16cex:commentExtensible w16cex:durableId="5000002B" w16cex:dateUtc="2026-03-28T15:59:00Z"/>
  <w16cex:commentExtensible w16cex:durableId="5000002C" w16cex:dateUtc="2026-03-17T17:47:00Z"/>
  <w16cex:commentExtensible w16cex:durableId="5000002D" w16cex:dateUtc="2026-03-27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00000" w16cid:durableId="50000000"/>
  <w16cid:commentId w16cid:paraId="50000001" w16cid:durableId="50000001"/>
  <w16cid:commentId w16cid:paraId="50000002" w16cid:durableId="50000002"/>
  <w16cid:commentId w16cid:paraId="50000003" w16cid:durableId="50000003"/>
  <w16cid:commentId w16cid:paraId="50000004" w16cid:durableId="50000004"/>
  <w16cid:commentId w16cid:paraId="50000005" w16cid:durableId="50000005"/>
  <w16cid:commentId w16cid:paraId="50000021" w16cid:durableId="50000021"/>
  <w16cid:commentId w16cid:paraId="50000022" w16cid:durableId="50000022"/>
  <w16cid:commentId w16cid:paraId="50000023" w16cid:durableId="50000023"/>
  <w16cid:commentId w16cid:paraId="50000029" w16cid:durableId="50000029"/>
  <w16cid:commentId w16cid:paraId="5000002A" w16cid:durableId="5000002A"/>
  <w16cid:commentId w16cid:paraId="5000002B" w16cid:durableId="5000002B"/>
  <w16cid:commentId w16cid:paraId="5000002C" w16cid:durableId="5000002C"/>
  <w16cid:commentId w16cid:paraId="5000002D" w16cid:durableId="500000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pleSystemUI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4A7"/>
    <w:multiLevelType w:val="multilevel"/>
    <w:tmpl w:val="7FFEC274"/>
    <w:name w:val="TF3FTii4kf"/>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 w15:restartNumberingAfterBreak="0">
    <w:nsid w:val="02E83ED9"/>
    <w:multiLevelType w:val="multilevel"/>
    <w:tmpl w:val="7A569042"/>
    <w:name w:val="NVt9f3VFQG"/>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 w15:restartNumberingAfterBreak="0">
    <w:nsid w:val="03FD2605"/>
    <w:multiLevelType w:val="multilevel"/>
    <w:tmpl w:val="84D6A4DE"/>
    <w:name w:val="ajSjj2Sz6c"/>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3" w15:restartNumberingAfterBreak="0">
    <w:nsid w:val="055672C2"/>
    <w:multiLevelType w:val="multilevel"/>
    <w:tmpl w:val="7DB287C6"/>
    <w:name w:val="JXTm5zDjKj"/>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 w15:restartNumberingAfterBreak="0">
    <w:nsid w:val="07D22E7D"/>
    <w:multiLevelType w:val="multilevel"/>
    <w:tmpl w:val="48E25A72"/>
    <w:name w:val="0zdJ6zWuJ4"/>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 w15:restartNumberingAfterBreak="0">
    <w:nsid w:val="089852DF"/>
    <w:multiLevelType w:val="multilevel"/>
    <w:tmpl w:val="0B2005A6"/>
    <w:name w:val="aCL4JMPvLB"/>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 w15:restartNumberingAfterBreak="0">
    <w:nsid w:val="0A76785B"/>
    <w:multiLevelType w:val="multilevel"/>
    <w:tmpl w:val="252684E4"/>
    <w:name w:val="vNn4gAK1fx"/>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7" w15:restartNumberingAfterBreak="0">
    <w:nsid w:val="0ECC4EEB"/>
    <w:multiLevelType w:val="multilevel"/>
    <w:tmpl w:val="C03099A0"/>
    <w:name w:val="XCKMiwFNoh"/>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8" w15:restartNumberingAfterBreak="0">
    <w:nsid w:val="0F2D5F9E"/>
    <w:multiLevelType w:val="multilevel"/>
    <w:tmpl w:val="FFA621B2"/>
    <w:name w:val="C4FoyFm288"/>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9" w15:restartNumberingAfterBreak="0">
    <w:nsid w:val="0F624368"/>
    <w:multiLevelType w:val="multilevel"/>
    <w:tmpl w:val="3D86A8B8"/>
    <w:name w:val="HINinlGhKg"/>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0" w15:restartNumberingAfterBreak="0">
    <w:nsid w:val="10C1706D"/>
    <w:multiLevelType w:val="multilevel"/>
    <w:tmpl w:val="992A8964"/>
    <w:name w:val="pxQ2omcn5V"/>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1" w15:restartNumberingAfterBreak="0">
    <w:nsid w:val="10D27F49"/>
    <w:multiLevelType w:val="multilevel"/>
    <w:tmpl w:val="B8982E50"/>
    <w:name w:val="HBkPPt6Jzr"/>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2" w15:restartNumberingAfterBreak="0">
    <w:nsid w:val="150B7CCC"/>
    <w:multiLevelType w:val="multilevel"/>
    <w:tmpl w:val="E25C779C"/>
    <w:name w:val="LJYirX2snJ"/>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3" w15:restartNumberingAfterBreak="0">
    <w:nsid w:val="16777FA1"/>
    <w:multiLevelType w:val="multilevel"/>
    <w:tmpl w:val="48F8BD90"/>
    <w:name w:val="xAnfc4tcTN"/>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4" w15:restartNumberingAfterBreak="0">
    <w:nsid w:val="182C1626"/>
    <w:multiLevelType w:val="multilevel"/>
    <w:tmpl w:val="B608E318"/>
    <w:name w:val="ZBhFKaRzft"/>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5" w15:restartNumberingAfterBreak="0">
    <w:nsid w:val="186349A2"/>
    <w:multiLevelType w:val="multilevel"/>
    <w:tmpl w:val="3006A68C"/>
    <w:name w:val="NnyinyfBT4"/>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6" w15:restartNumberingAfterBreak="0">
    <w:nsid w:val="19712C40"/>
    <w:multiLevelType w:val="multilevel"/>
    <w:tmpl w:val="BFBC3CE2"/>
    <w:name w:val="QnwAROq0zU"/>
    <w:lvl w:ilvl="0">
      <w:start w:val="2"/>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7" w15:restartNumberingAfterBreak="0">
    <w:nsid w:val="198078A3"/>
    <w:multiLevelType w:val="multilevel"/>
    <w:tmpl w:val="B4803D60"/>
    <w:name w:val="EsYwsJuSso"/>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8" w15:restartNumberingAfterBreak="0">
    <w:nsid w:val="1A0B5EB0"/>
    <w:multiLevelType w:val="multilevel"/>
    <w:tmpl w:val="B87053B4"/>
    <w:name w:val="vlBZFWdIuj"/>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19" w15:restartNumberingAfterBreak="0">
    <w:nsid w:val="1A863990"/>
    <w:multiLevelType w:val="multilevel"/>
    <w:tmpl w:val="136A1D2A"/>
    <w:name w:val="HcWivUgTvJ"/>
    <w:lvl w:ilvl="0">
      <w:start w:val="3"/>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0" w15:restartNumberingAfterBreak="0">
    <w:nsid w:val="1CB623A1"/>
    <w:multiLevelType w:val="multilevel"/>
    <w:tmpl w:val="02828FFA"/>
    <w:name w:val="R7IQsUtSmF"/>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1" w15:restartNumberingAfterBreak="0">
    <w:nsid w:val="250C7CFE"/>
    <w:multiLevelType w:val="multilevel"/>
    <w:tmpl w:val="EFB4935E"/>
    <w:name w:val="zaTKwRFdCS"/>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2" w15:restartNumberingAfterBreak="0">
    <w:nsid w:val="254748EF"/>
    <w:multiLevelType w:val="multilevel"/>
    <w:tmpl w:val="8FBC8B88"/>
    <w:name w:val="LIbsvGgVUy"/>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3" w15:restartNumberingAfterBreak="0">
    <w:nsid w:val="266772A9"/>
    <w:multiLevelType w:val="multilevel"/>
    <w:tmpl w:val="018477DC"/>
    <w:name w:val="JE4ETPYQ7e"/>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4" w15:restartNumberingAfterBreak="0">
    <w:nsid w:val="285212F7"/>
    <w:multiLevelType w:val="multilevel"/>
    <w:tmpl w:val="72D25D76"/>
    <w:name w:val="w1lFidD2bo"/>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5" w15:restartNumberingAfterBreak="0">
    <w:nsid w:val="294B601D"/>
    <w:multiLevelType w:val="multilevel"/>
    <w:tmpl w:val="01D23D70"/>
    <w:name w:val="i27fhCYmfM"/>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6" w15:restartNumberingAfterBreak="0">
    <w:nsid w:val="2B436B42"/>
    <w:multiLevelType w:val="multilevel"/>
    <w:tmpl w:val="23E677B6"/>
    <w:name w:val="GZarXvl8Mu"/>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7" w15:restartNumberingAfterBreak="0">
    <w:nsid w:val="2DB64973"/>
    <w:multiLevelType w:val="multilevel"/>
    <w:tmpl w:val="0B704B3A"/>
    <w:name w:val="mNrylBgvmj"/>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8" w15:restartNumberingAfterBreak="0">
    <w:nsid w:val="2E4378C2"/>
    <w:multiLevelType w:val="multilevel"/>
    <w:tmpl w:val="108AEA1A"/>
    <w:name w:val="u4ZIcx1Afk"/>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29" w15:restartNumberingAfterBreak="0">
    <w:nsid w:val="2EA3502D"/>
    <w:multiLevelType w:val="multilevel"/>
    <w:tmpl w:val="456A5754"/>
    <w:name w:val="a2k0X7WNiM"/>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0" w15:restartNumberingAfterBreak="0">
    <w:nsid w:val="30880A96"/>
    <w:multiLevelType w:val="multilevel"/>
    <w:tmpl w:val="A3404E30"/>
    <w:name w:val="Tx5HpWUxAt"/>
    <w:lvl w:ilvl="0">
      <w:start w:val="350"/>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1" w15:restartNumberingAfterBreak="0">
    <w:nsid w:val="321870FD"/>
    <w:multiLevelType w:val="multilevel"/>
    <w:tmpl w:val="DFE04256"/>
    <w:name w:val="s1WBFxikTx"/>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2" w15:restartNumberingAfterBreak="0">
    <w:nsid w:val="327A27AB"/>
    <w:multiLevelType w:val="multilevel"/>
    <w:tmpl w:val="1954E9B6"/>
    <w:name w:val="dFs2srd2bk"/>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3" w15:restartNumberingAfterBreak="0">
    <w:nsid w:val="34513B68"/>
    <w:multiLevelType w:val="multilevel"/>
    <w:tmpl w:val="72862174"/>
    <w:name w:val="16mr7qd0Jv"/>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34" w15:restartNumberingAfterBreak="0">
    <w:nsid w:val="370333C7"/>
    <w:multiLevelType w:val="multilevel"/>
    <w:tmpl w:val="2D38201E"/>
    <w:name w:val="qboiXt8vNM"/>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5" w15:restartNumberingAfterBreak="0">
    <w:nsid w:val="377012D4"/>
    <w:multiLevelType w:val="multilevel"/>
    <w:tmpl w:val="ECF0553E"/>
    <w:name w:val="xdYWQKJPEO"/>
    <w:lvl w:ilvl="0">
      <w:start w:val="3"/>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6" w15:restartNumberingAfterBreak="0">
    <w:nsid w:val="37BC5787"/>
    <w:multiLevelType w:val="multilevel"/>
    <w:tmpl w:val="333E3CC6"/>
    <w:name w:val="UIKjGjbxzk"/>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7" w15:restartNumberingAfterBreak="0">
    <w:nsid w:val="38BA7DAF"/>
    <w:multiLevelType w:val="multilevel"/>
    <w:tmpl w:val="E6DC479E"/>
    <w:name w:val="IUgXBmU5Ch"/>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8" w15:restartNumberingAfterBreak="0">
    <w:nsid w:val="3AC71769"/>
    <w:multiLevelType w:val="multilevel"/>
    <w:tmpl w:val="4EA8DA66"/>
    <w:name w:val="0Ibh7pZTeA"/>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39" w15:restartNumberingAfterBreak="0">
    <w:nsid w:val="3AE94C94"/>
    <w:multiLevelType w:val="multilevel"/>
    <w:tmpl w:val="36BAEDE6"/>
    <w:name w:val="RCAUqVezqi"/>
    <w:lvl w:ilvl="0">
      <w:start w:val="2"/>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0" w15:restartNumberingAfterBreak="0">
    <w:nsid w:val="3CAD6B91"/>
    <w:multiLevelType w:val="multilevel"/>
    <w:tmpl w:val="AAEE1282"/>
    <w:name w:val="4ptnV6gpSr"/>
    <w:lvl w:ilvl="0">
      <w:start w:val="4"/>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1" w15:restartNumberingAfterBreak="0">
    <w:nsid w:val="42A454B1"/>
    <w:multiLevelType w:val="multilevel"/>
    <w:tmpl w:val="B2888878"/>
    <w:name w:val="XytRxNMJSd"/>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2" w15:restartNumberingAfterBreak="0">
    <w:nsid w:val="43ED1BD6"/>
    <w:multiLevelType w:val="multilevel"/>
    <w:tmpl w:val="21B43B5C"/>
    <w:name w:val="sOvgDLb4dW"/>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3" w15:restartNumberingAfterBreak="0">
    <w:nsid w:val="45080449"/>
    <w:multiLevelType w:val="multilevel"/>
    <w:tmpl w:val="3BB868F4"/>
    <w:name w:val="fYdTAeNMam"/>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4" w15:restartNumberingAfterBreak="0">
    <w:nsid w:val="490F797D"/>
    <w:multiLevelType w:val="multilevel"/>
    <w:tmpl w:val="16147CAC"/>
    <w:name w:val="fktdwvz5Bs"/>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5" w15:restartNumberingAfterBreak="0">
    <w:nsid w:val="4A027FC0"/>
    <w:multiLevelType w:val="multilevel"/>
    <w:tmpl w:val="7A62A734"/>
    <w:name w:val="P2atRQp2on"/>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6" w15:restartNumberingAfterBreak="0">
    <w:nsid w:val="4D810DD8"/>
    <w:multiLevelType w:val="multilevel"/>
    <w:tmpl w:val="8AFC5AE6"/>
    <w:name w:val="mRLU8m6JdU"/>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7" w15:restartNumberingAfterBreak="0">
    <w:nsid w:val="503369C6"/>
    <w:multiLevelType w:val="multilevel"/>
    <w:tmpl w:val="3E7CA9E6"/>
    <w:name w:val="2taXU47105"/>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48" w15:restartNumberingAfterBreak="0">
    <w:nsid w:val="52B36C60"/>
    <w:multiLevelType w:val="multilevel"/>
    <w:tmpl w:val="DBFABA20"/>
    <w:name w:val="3jbot8Rrp1"/>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49" w15:restartNumberingAfterBreak="0">
    <w:nsid w:val="534410B8"/>
    <w:multiLevelType w:val="multilevel"/>
    <w:tmpl w:val="1D02329A"/>
    <w:name w:val="T7P7woJJYa"/>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0" w15:restartNumberingAfterBreak="0">
    <w:nsid w:val="536D389F"/>
    <w:multiLevelType w:val="multilevel"/>
    <w:tmpl w:val="F2ECDA7A"/>
    <w:name w:val="q3NXNzcT5y"/>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1" w15:restartNumberingAfterBreak="0">
    <w:nsid w:val="53CF7388"/>
    <w:multiLevelType w:val="multilevel"/>
    <w:tmpl w:val="DC7E54CA"/>
    <w:name w:val="RnFpVO2baG"/>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2" w15:restartNumberingAfterBreak="0">
    <w:nsid w:val="554B6B99"/>
    <w:multiLevelType w:val="multilevel"/>
    <w:tmpl w:val="5A5025DA"/>
    <w:name w:val="r8NAaLK7Pp"/>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3" w15:restartNumberingAfterBreak="0">
    <w:nsid w:val="55AB37DB"/>
    <w:multiLevelType w:val="multilevel"/>
    <w:tmpl w:val="F1EEB6AE"/>
    <w:name w:val="gWNgSYEw82"/>
    <w:lvl w:ilvl="0">
      <w:start w:val="4"/>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4" w15:restartNumberingAfterBreak="0">
    <w:nsid w:val="55D647C5"/>
    <w:multiLevelType w:val="multilevel"/>
    <w:tmpl w:val="25FEF06A"/>
    <w:name w:val="8uSSPcG8iq"/>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5" w15:restartNumberingAfterBreak="0">
    <w:nsid w:val="5CF978D6"/>
    <w:multiLevelType w:val="multilevel"/>
    <w:tmpl w:val="E3305D82"/>
    <w:name w:val="6I7v41MIZ3"/>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6" w15:restartNumberingAfterBreak="0">
    <w:nsid w:val="5D2B7948"/>
    <w:multiLevelType w:val="multilevel"/>
    <w:tmpl w:val="14927058"/>
    <w:name w:val="NjODTsirHu"/>
    <w:lvl w:ilvl="0">
      <w:start w:val="5"/>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7" w15:restartNumberingAfterBreak="0">
    <w:nsid w:val="60100E2B"/>
    <w:multiLevelType w:val="multilevel"/>
    <w:tmpl w:val="8C9A5DF4"/>
    <w:name w:val="WdzyUfLd2X"/>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8" w15:restartNumberingAfterBreak="0">
    <w:nsid w:val="6166424C"/>
    <w:multiLevelType w:val="multilevel"/>
    <w:tmpl w:val="3EAA931E"/>
    <w:name w:val="2OIQYavMFX"/>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59" w15:restartNumberingAfterBreak="0">
    <w:nsid w:val="69913B4B"/>
    <w:multiLevelType w:val="multilevel"/>
    <w:tmpl w:val="E50EE528"/>
    <w:name w:val="6xPsf4Dgni"/>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0" w15:restartNumberingAfterBreak="0">
    <w:nsid w:val="69C209E6"/>
    <w:multiLevelType w:val="multilevel"/>
    <w:tmpl w:val="FEBC2BFC"/>
    <w:name w:val="oAobi851LB"/>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61" w15:restartNumberingAfterBreak="0">
    <w:nsid w:val="6BB834B0"/>
    <w:multiLevelType w:val="multilevel"/>
    <w:tmpl w:val="0D84C912"/>
    <w:name w:val="ymFLC8II0R"/>
    <w:lvl w:ilvl="0">
      <w:start w:val="2"/>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2" w15:restartNumberingAfterBreak="0">
    <w:nsid w:val="6C665EA1"/>
    <w:multiLevelType w:val="multilevel"/>
    <w:tmpl w:val="215ABB34"/>
    <w:name w:val="ibGhHVHiwS"/>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3" w15:restartNumberingAfterBreak="0">
    <w:nsid w:val="6CAA77B2"/>
    <w:multiLevelType w:val="multilevel"/>
    <w:tmpl w:val="7D1ABF12"/>
    <w:name w:val="3YJ1FitN3Y"/>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4" w15:restartNumberingAfterBreak="0">
    <w:nsid w:val="6D6C1DF1"/>
    <w:multiLevelType w:val="multilevel"/>
    <w:tmpl w:val="B9440378"/>
    <w:name w:val="fmJtPN7jHB"/>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5" w15:restartNumberingAfterBreak="0">
    <w:nsid w:val="6FA901C9"/>
    <w:multiLevelType w:val="multilevel"/>
    <w:tmpl w:val="581ECD9E"/>
    <w:name w:val="3YB07NdEQl"/>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66" w15:restartNumberingAfterBreak="0">
    <w:nsid w:val="70721190"/>
    <w:multiLevelType w:val="multilevel"/>
    <w:tmpl w:val="E59629FA"/>
    <w:name w:val="LxDUCFQlbU"/>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7" w15:restartNumberingAfterBreak="0">
    <w:nsid w:val="732E0BB0"/>
    <w:multiLevelType w:val="multilevel"/>
    <w:tmpl w:val="0114AF98"/>
    <w:name w:val="0NA9eVQX4H"/>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68" w15:restartNumberingAfterBreak="0">
    <w:nsid w:val="741F0C28"/>
    <w:multiLevelType w:val="multilevel"/>
    <w:tmpl w:val="10C22B08"/>
    <w:name w:val="GNq1BF26hX"/>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69" w15:restartNumberingAfterBreak="0">
    <w:nsid w:val="742742FA"/>
    <w:multiLevelType w:val="multilevel"/>
    <w:tmpl w:val="550E7D98"/>
    <w:name w:val="FTZsyP5tnM"/>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70" w15:restartNumberingAfterBreak="0">
    <w:nsid w:val="77C45A5E"/>
    <w:multiLevelType w:val="multilevel"/>
    <w:tmpl w:val="14569162"/>
    <w:name w:val="1WXT96P9tW"/>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71" w15:restartNumberingAfterBreak="0">
    <w:nsid w:val="78D96D2E"/>
    <w:multiLevelType w:val="multilevel"/>
    <w:tmpl w:val="8B1070BE"/>
    <w:name w:val="rYDE2HBPa7"/>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72" w15:restartNumberingAfterBreak="0">
    <w:nsid w:val="7CC020A5"/>
    <w:multiLevelType w:val="multilevel"/>
    <w:tmpl w:val="052CCC78"/>
    <w:name w:val="rF2Cbp89lW"/>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73" w15:restartNumberingAfterBreak="0">
    <w:nsid w:val="7EB66719"/>
    <w:multiLevelType w:val="multilevel"/>
    <w:tmpl w:val="F36E613E"/>
    <w:name w:val="fMegpoVe6B"/>
    <w:lvl w:ilvl="0">
      <w:start w:val="3"/>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74" w15:restartNumberingAfterBreak="0">
    <w:nsid w:val="7ED61F8E"/>
    <w:multiLevelType w:val="multilevel"/>
    <w:tmpl w:val="94FAB5F8"/>
    <w:name w:val="0uHoHYipdz"/>
    <w:lvl w:ilvl="0">
      <w:start w:val="4"/>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abstractNum w:abstractNumId="75" w15:restartNumberingAfterBreak="0">
    <w:nsid w:val="7F6E021C"/>
    <w:multiLevelType w:val="multilevel"/>
    <w:tmpl w:val="234EC970"/>
    <w:name w:val="U9gEPeVhqR"/>
    <w:lvl w:ilvl="0">
      <w:start w:val="1"/>
      <w:numFmt w:val="decimal"/>
      <w:lvlText w:val="%1."/>
      <w:lvlJc w:val="left"/>
      <w:pPr>
        <w:ind w:left="450" w:hanging="450"/>
      </w:pPr>
    </w:lvl>
    <w:lvl w:ilvl="1">
      <w:start w:val="1"/>
      <w:numFmt w:val="lowerLetter"/>
      <w:lvlText w:val="%2."/>
      <w:lvlJc w:val="left"/>
      <w:pPr>
        <w:ind w:left="900" w:hanging="450"/>
      </w:pPr>
    </w:lvl>
    <w:lvl w:ilvl="2">
      <w:start w:val="1"/>
      <w:numFmt w:val="lowerRoman"/>
      <w:lvlText w:val="%3."/>
      <w:lvlJc w:val="right"/>
      <w:pPr>
        <w:ind w:left="1350" w:hanging="450"/>
      </w:pPr>
    </w:lvl>
    <w:lvl w:ilvl="3">
      <w:start w:val="1"/>
      <w:numFmt w:val="decimal"/>
      <w:lvlText w:val="%4."/>
      <w:lvlJc w:val="left"/>
      <w:pPr>
        <w:ind w:left="1800" w:hanging="450"/>
      </w:pPr>
    </w:lvl>
    <w:lvl w:ilvl="4">
      <w:start w:val="1"/>
      <w:numFmt w:val="lowerLetter"/>
      <w:lvlText w:val="%5."/>
      <w:lvlJc w:val="left"/>
      <w:pPr>
        <w:ind w:left="2250" w:hanging="450"/>
      </w:pPr>
    </w:lvl>
    <w:lvl w:ilvl="5">
      <w:start w:val="1"/>
      <w:numFmt w:val="lowerRoman"/>
      <w:lvlText w:val="%6."/>
      <w:lvlJc w:val="right"/>
      <w:pPr>
        <w:ind w:left="2700" w:hanging="450"/>
      </w:pPr>
    </w:lvl>
    <w:lvl w:ilvl="6">
      <w:start w:val="1"/>
      <w:numFmt w:val="decimal"/>
      <w:lvlText w:val="%7."/>
      <w:lvlJc w:val="left"/>
      <w:pPr>
        <w:ind w:left="3150" w:hanging="450"/>
      </w:pPr>
    </w:lvl>
    <w:lvl w:ilvl="7">
      <w:start w:val="1"/>
      <w:numFmt w:val="lowerLetter"/>
      <w:lvlText w:val="%8."/>
      <w:lvlJc w:val="left"/>
      <w:pPr>
        <w:ind w:left="3600" w:hanging="450"/>
      </w:pPr>
    </w:lvl>
    <w:lvl w:ilvl="8">
      <w:start w:val="1"/>
      <w:numFmt w:val="lowerRoman"/>
      <w:lvlText w:val="%9."/>
      <w:lvlJc w:val="right"/>
      <w:pPr>
        <w:ind w:left="4050" w:hanging="450"/>
      </w:pPr>
    </w:lvl>
  </w:abstractNum>
  <w:num w:numId="1" w16cid:durableId="36786603">
    <w:abstractNumId w:val="68"/>
  </w:num>
  <w:num w:numId="2" w16cid:durableId="18854082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5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EB"/>
    <w:rsid w:val="004032EB"/>
    <w:rsid w:val="006B5B4C"/>
    <w:rsid w:val="00B77F8F"/>
    <w:rsid w:val="00CD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0CAF"/>
  <w15:docId w15:val="{F808EC29-FD5B-419C-8D57-DBF5D9E6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2"/>
        <w:lang w:val="en-GB" w:eastAsia="en-GB" w:bidi="ar-SA"/>
      </w:rPr>
    </w:rPrDefault>
    <w:pPrDefault>
      <w:pPr>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uiPriority w:val="9"/>
    <w:qFormat/>
    <w:pPr>
      <w:spacing w:before="300" w:after="90" w:line="276" w:lineRule="auto"/>
      <w:outlineLvl w:val="0"/>
    </w:pPr>
    <w:rPr>
      <w:sz w:val="48"/>
    </w:rPr>
  </w:style>
  <w:style w:type="paragraph" w:styleId="Heading2">
    <w:name w:val="heading 2"/>
    <w:uiPriority w:val="9"/>
    <w:unhideWhenUsed/>
    <w:qFormat/>
    <w:pPr>
      <w:spacing w:before="195" w:after="60" w:line="276" w:lineRule="auto"/>
      <w:outlineLvl w:val="1"/>
    </w:pPr>
    <w:rPr>
      <w:sz w:val="40"/>
    </w:rPr>
  </w:style>
  <w:style w:type="paragraph" w:styleId="Heading3">
    <w:name w:val="heading 3"/>
    <w:uiPriority w:val="9"/>
    <w:semiHidden/>
    <w:unhideWhenUsed/>
    <w:qFormat/>
    <w:pPr>
      <w:spacing w:before="150" w:after="45" w:line="276" w:lineRule="auto"/>
      <w:outlineLvl w:val="2"/>
    </w:pPr>
    <w:rPr>
      <w:sz w:val="32"/>
    </w:rPr>
  </w:style>
  <w:style w:type="paragraph" w:styleId="Heading4">
    <w:name w:val="heading 4"/>
    <w:uiPriority w:val="9"/>
    <w:semiHidden/>
    <w:unhideWhenUsed/>
    <w:qFormat/>
    <w:pPr>
      <w:spacing w:before="135" w:after="45" w:line="276" w:lineRule="auto"/>
      <w:outlineLvl w:val="3"/>
    </w:pPr>
    <w:rPr>
      <w:sz w:val="24"/>
    </w:rPr>
  </w:style>
  <w:style w:type="paragraph" w:styleId="Heading5">
    <w:name w:val="heading 5"/>
    <w:uiPriority w:val="9"/>
    <w:semiHidden/>
    <w:unhideWhenUsed/>
    <w:qFormat/>
    <w:pPr>
      <w:spacing w:line="276" w:lineRule="auto"/>
      <w:outlineLvl w:val="4"/>
    </w:pPr>
  </w:style>
  <w:style w:type="paragraph" w:styleId="Heading6">
    <w:name w:val="heading 6"/>
    <w:uiPriority w:val="9"/>
    <w:semiHidden/>
    <w:unhideWhenUsed/>
    <w:qFormat/>
    <w:pPr>
      <w:spacing w:line="276"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skypad.elaion.ch/p/r.49339b0d90a8fbd93acc7728b0f89ae5" TargetMode="External"/><Relationship Id="rId18" Type="http://schemas.openxmlformats.org/officeDocument/2006/relationships/hyperlink" Target="https://professorwerner.org/" TargetMode="External"/><Relationship Id="rId26" Type="http://schemas.openxmlformats.org/officeDocument/2006/relationships/hyperlink" Target="https://www.kla.tv/40704" TargetMode="External"/><Relationship Id="rId3" Type="http://schemas.openxmlformats.org/officeDocument/2006/relationships/styles" Target="styles.xml"/><Relationship Id="rId21" Type="http://schemas.openxmlformats.org/officeDocument/2006/relationships/hyperlink" Target="https://www.fingerklopfer.de/de/finanzwissen/700-die-goldschmiede-die-bank-und-die-erfindung-der-geldschoepfung-die-geschichte-des-geldes-teil-3" TargetMode="External"/><Relationship Id="rId7" Type="http://schemas.microsoft.com/office/2011/relationships/commentsExtended" Target="commentsExtended.xml"/><Relationship Id="rId12" Type="http://schemas.openxmlformats.org/officeDocument/2006/relationships/hyperlink" Target="https://skypad.elaion.ch/p/r.8e26419defe370b231fa9047c29a1861" TargetMode="External"/><Relationship Id="rId17" Type="http://schemas.openxmlformats.org/officeDocument/2006/relationships/hyperlink" Target="https://www.creativecommons.org/licenses/" TargetMode="External"/><Relationship Id="rId25" Type="http://schemas.openxmlformats.org/officeDocument/2006/relationships/hyperlink" Target="https://www.kla.tv/mitwirken" TargetMode="External"/><Relationship Id="rId2" Type="http://schemas.openxmlformats.org/officeDocument/2006/relationships/numbering" Target="numbering.xml"/><Relationship Id="rId16" Type="http://schemas.openxmlformats.org/officeDocument/2006/relationships/hyperlink" Target="https://www.kla.tv/mitwirken" TargetMode="External"/><Relationship Id="rId20" Type="http://schemas.openxmlformats.org/officeDocument/2006/relationships/hyperlink" Target="https://de.wikipedia.org/wiki/Mindestreserve" TargetMode="External"/><Relationship Id="rId29" Type="http://schemas.openxmlformats.org/officeDocument/2006/relationships/hyperlink" Target="https://desk.elaion.ch/oo/r/12LdeiPLZUvJUr6uBdlMADIWTTaeH7Zh"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skypad.elaion.ch/p/r.20c291c20e8506fb9ab3b788654d130b" TargetMode="External"/><Relationship Id="rId24" Type="http://schemas.openxmlformats.org/officeDocument/2006/relationships/hyperlink" Target="https://www.youtube.com/watch?v=StTKHskg5Tg" TargetMode="External"/><Relationship Id="rId5" Type="http://schemas.openxmlformats.org/officeDocument/2006/relationships/webSettings" Target="webSettings.xml"/><Relationship Id="rId15" Type="http://schemas.openxmlformats.org/officeDocument/2006/relationships/hyperlink" Target="https://support.elaion.ch/books/klatv/page/was-muss-ich-beim-erstellen-eines-sendungsformular-beachten" TargetMode="External"/><Relationship Id="rId23" Type="http://schemas.openxmlformats.org/officeDocument/2006/relationships/hyperlink" Target="https://www.gold.de/artikel/goldmengen-wie-gross-ist-goldwuerfel-wirklich/" TargetMode="External"/><Relationship Id="rId28" Type="http://schemas.openxmlformats.org/officeDocument/2006/relationships/hyperlink" Target="http://www.kla.tv/347" TargetMode="External"/><Relationship Id="rId10" Type="http://schemas.openxmlformats.org/officeDocument/2006/relationships/hyperlink" Target="https://desk.elaion.ch/oo/r/18XgUt45A0dbNga8TFziTzwXbje0MUqZ" TargetMode="External"/><Relationship Id="rId19" Type="http://schemas.openxmlformats.org/officeDocument/2006/relationships/hyperlink" Target="https://www.kla.tv/9713"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support.elaion.ch/books/klatv/page/was-muss-ich-beim-erstellen-eines-sendungsformular-beachten" TargetMode="External"/><Relationship Id="rId22" Type="http://schemas.openxmlformats.org/officeDocument/2006/relationships/hyperlink" Target="https://www.businessinsider.de/wirtschaft/fed-ihre-wichtige-entscheidung-im-schatten-der-zinssenkung/" TargetMode="External"/><Relationship Id="rId27" Type="http://schemas.openxmlformats.org/officeDocument/2006/relationships/hyperlink" Target="http://www.kla.tv/97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Theme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1">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heme1">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B43D-93D1-4E4F-A2D1-7C0AFFCD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3788</Words>
  <Characters>21593</Characters>
  <Application>Microsoft Office Word</Application>
  <DocSecurity>0</DocSecurity>
  <Lines>179</Lines>
  <Paragraphs>50</Paragraphs>
  <ScaleCrop>false</ScaleCrop>
  <Company>Synology Inc.</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cp:lastModifiedBy>
  <cp:revision>2</cp:revision>
  <dcterms:created xsi:type="dcterms:W3CDTF">2026-06-18T21:10:00Z</dcterms:created>
  <dcterms:modified xsi:type="dcterms:W3CDTF">2026-06-18T21:35:00Z</dcterms:modified>
</cp:coreProperties>
</file>