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3e8b08840e45ae" /><Relationship Type="http://schemas.openxmlformats.org/package/2006/relationships/metadata/core-properties" Target="/package/services/metadata/core-properties/b0ee55d4336b4cb29b1ebd7dec4c0c80.psmdcp" Id="R1517c9fd29ae45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Die Reform, die keine Regierung anpacken will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Große Reformen will unsere Bundesregierung durchführen:       Gesundheitssystem, Rente, Steuern – überall soll es besser werden. Doch in Wahrheit läuft es nur auf höhere finanzielle Belastungen und geringere Leistungen für die Bürger hinaus. Welche Reformen würden dagegen wirklich die Zukunft unseres Landes sichern, die aber kein Politiker anpackt? Warum ist trotz Rekordsteuereinnahmen kein Geld da? Was hängt wie eine Zecke am Wohlstand unseres Landes und saugt ihn ab?</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deutsche Bundesregierung unter Kanzler Friedrich Merz hat sich zum Ziel gesetzt, große Reformen in den Bereichen Gesundheit, Rente und Steuern auf den Weg zu bringen. Sieht man sich die geplanten Vorhaben bei der bevorstehenden Gesundheitsreform an, erinnern diese eher an eine Streich- und Kürzungsliste. Die Beiträge steigen immer mehr an, und die Leistungen werden immer weiter gekürzt.</w:t>
        <w:br/>
        <w:t xml:space="preserve"/>
        <w:br/>
        <w:t xml:space="preserve">So werden Kosten für Homöopathie beispielsweise nicht mehr übernommen, für bisher beitragsfrei mitversicherte Ehepartner muss ein Aufschlag gezahlt werden usw.. Eine echte Reform mit grundlegenden Änderungen, die unser Gesundheitssystem zukunftsfähig macht, ist dies jedoch nicht.  </w:t>
        <w:br/>
        <w:t xml:space="preserve"/>
        <w:br/>
        <w:t xml:space="preserve">Auch bei der Rente sind ähnlich einschneidende Maßnahmen zu erwarten, allem voran eine deutliche Erhöhung des Renteneintrittsalters. Dies stellt für physisch tätige Menschen, wie zum Beispiel Handwerker, die nicht bis 70 arbeiten können, weil der Körper das nicht mehr mitmacht, eine faktische Rentenkürzung dar. Bereits jetzt kämpfen immer mehr Menschen, die ihr Leben lang hart gearbeitet und Beiträge bezahlt haben, mit der Altersarmut.  </w:t>
        <w:br/>
        <w:t xml:space="preserve"/>
        <w:br/>
        <w:t xml:space="preserve">Woran aber liegt es, dass überall Geld fehlt? Was wären Reformen, die unser Land wirklich zukunftsfest machen und nicht in ein paar Jahren die nächsten Kürzungen nach sich ziehen? Ursachen, warum das Geld fehlt, gibt es natürlich viele. Zu nennen wären hier die immensen Investitionen in die Aufrüstung, die Mehrkosten durch Sanktionen, der kolossale Schaden, der durch die politischen Entscheidungen während der Corona-Krise entstanden ist, die Kosten, welche die massive Migration nach Deutschland nach sich ziehen, die Energiewende, welche unsere Energie- und Innovationskosten explodieren lässt, die Finanzierung von überstaatlichen Organisationen wie der UNO, EU, WHO, Gavi [Impfstoffallianz] usw. [UNO-Beiträge 2024: 2,25 Mrd., EU-Beiträge 2024: 27,39 Mrd., WHO Beiträge: 2024 und 2025: 300 Mio. € , Zahlungen an die Gavi (2026-2030 600 Mio €], bei welchen Deutschland stets tüchtig einzahlt. All dies fordert dem Steuerzahler viele Milliarden ab.  </w:t>
        <w:br/>
        <w:t xml:space="preserve">Darüber hinaus gibt es jedoch eine Problematik, die in ihrer Tragweite alle zuvor genannten Herausforderungen übersteigt bzw. diese auch mit verursacht: Dies ist unser derzeitiges Schuldgeldsystem, welches zuallererst dringend reformiert werden müsste.</w:t>
        <w:br/>
        <w:t xml:space="preserve">Deutschland hat zwar mit ca. 1 Billion € Rekordsteuereinnahmen, trotzdem versinkt es, genauso wie die allermeisten anderen Staaten, in Schulden. Die Staatsverschuldung Deutschlands betrug Ende 2025 rund 2,7 Billionen Euro. Pro Tag werden ca. 598 Mio. € neue Schulden gemacht. Allein die Zinsen der Staatsschulden stellen mittlerweile den drittgrößten Haushaltsposten dar. Sie betragen jährlich 50 Mrd. €. Das bedeutet, von jedem Euro, den sich der deutsche Staat leiht, fließen 23 Cent direkt an die Gläubiger zurück, ohne dass davon eine öffentliche Leistung finanziert wird. </w:t>
        <w:br/>
        <w:t xml:space="preserve"/>
        <w:br/>
        <w:t xml:space="preserve">Doch warum muss der Staat sich eigentlich Geld leihen und es mit Zinsen zurück bezahlen? Warum druckt er es nicht selbst? Warum begeben wir uns in Abhängigkeit von Banken und den  großen Vermögensverwaltern, wie BlackRock? Warum fordert keine der im Bundestag vertretenen Parteien eine Reform dieses Systems?</w:t>
        <w:br/>
        <w:t xml:space="preserve"/>
        <w:br/>
        <w:t xml:space="preserve">Henry Ford sagte schon vor über 100 Jahren:</w:t>
        <w:br/>
        <w:t xml:space="preserve">---</w:t>
        <w:br/>
        <w:t xml:space="preserve">"Würden die Menschen das Geldsystem verstehen, hätten wir eine Revolution vor morgen früh."</w:t>
        <w:br/>
        <w:t xml:space="preserve">Was aber meint Ford mit diesem Ausspruch? Was ist das dunkle Geheimnis hinter dem Geldsystem, über das so gut wie nie in den Medien und der Politik diskutiert wird?</w:t>
        <w:br/>
        <w:t xml:space="preserve">Ein Film, welcher dies in wunderbarer Klarheit und Einfachheit erklärt, ist die Geschichte vom Goldschmied Fabian, den wir heute erneut ausstrahlen. Er ist gerade in der jetzigen Zeit brandaktuell und zeigt die tiefere Ursache der aktuellen finanziellen Krisen und auch der Kriege, die derzeit wieder geführt oder mit großem Aufwand vorbereitet werden.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Reformvorhaben der Bundesregierung:</w:t>
        <w:rPr>
          <w:sz w:val="18"/>
        </w:rPr>
      </w:r>
      <w:r w:rsidR="0026191C">
        <w:rPr/>
        <w:br/>
      </w:r>
      <w:hyperlink w:history="true" r:id="rId21">
        <w:r w:rsidRPr="00F24C6F">
          <w:rPr>
            <w:rStyle w:val="Hyperlink"/>
          </w:rPr>
          <w:rPr>
            <w:sz w:val="18"/>
          </w:rPr>
          <w:t>https://www.tagesschau.de/inland/innenpolitik/reformen-spd-cdu-klingbeil-100.html</w:t>
        </w:r>
      </w:hyperlink>
      <w:r w:rsidR="0026191C">
        <w:rPr/>
        <w:br/>
      </w:r>
      <w:r w:rsidR="0026191C">
        <w:rPr/>
        <w:br/>
      </w:r>
      <w:r w:rsidRPr="002B28C8">
        <w:t xml:space="preserve">Gesundheitsreform der Bundesregierung:</w:t>
        <w:rPr>
          <w:sz w:val="18"/>
        </w:rPr>
      </w:r>
      <w:r w:rsidR="0026191C">
        <w:rPr/>
        <w:br/>
      </w:r>
      <w:hyperlink w:history="true" r:id="rId22">
        <w:r w:rsidRPr="00F24C6F">
          <w:rPr>
            <w:rStyle w:val="Hyperlink"/>
          </w:rPr>
          <w:rPr>
            <w:sz w:val="18"/>
          </w:rPr>
          <w:t>https://www.wiwo.de/politik/deutschland/gesundheitsreform-das-kommt-auf-versicherte-zu-die-wichtigsten-elemente-von-nina-warkens-reform/100221160.html</w:t>
        </w:r>
      </w:hyperlink>
      <w:r w:rsidR="0026191C">
        <w:rPr/>
        <w:br/>
      </w:r>
      <w:r w:rsidR="0026191C">
        <w:rPr/>
        <w:br/>
      </w:r>
      <w:r w:rsidRPr="002B28C8">
        <w:t xml:space="preserve">Geplante Rentenreform:</w:t>
        <w:rPr>
          <w:sz w:val="18"/>
        </w:rPr>
      </w:r>
      <w:r w:rsidR="0026191C">
        <w:rPr/>
        <w:br/>
      </w:r>
      <w:hyperlink w:history="true" r:id="rId23">
        <w:r w:rsidRPr="00F24C6F">
          <w:rPr>
            <w:rStyle w:val="Hyperlink"/>
          </w:rPr>
          <w:rPr>
            <w:sz w:val="18"/>
          </w:rPr>
          <w:t>https://www.zeit.de/politik/deutschland/2026-05/rentenreform-rentenkommission-rente-mit-70-renteneintrittsalter-rentenniveau-gxe</w:t>
        </w:r>
      </w:hyperlink>
      <w:r w:rsidR="0026191C">
        <w:rPr/>
        <w:br/>
      </w:r>
      <w:r w:rsidR="0026191C">
        <w:rPr/>
        <w:br/>
      </w:r>
      <w:r w:rsidRPr="002B28C8">
        <w:t xml:space="preserve">Altersarmut Deutschland:</w:t>
        <w:rPr>
          <w:sz w:val="18"/>
        </w:rPr>
      </w:r>
      <w:r w:rsidR="0026191C">
        <w:rPr/>
        <w:br/>
      </w:r>
      <w:hyperlink w:history="true" r:id="rId24">
        <w:r w:rsidRPr="00F24C6F">
          <w:rPr>
            <w:rStyle w:val="Hyperlink"/>
          </w:rPr>
          <w:rPr>
            <w:sz w:val="18"/>
          </w:rPr>
          <w:t>https://www.ruhr24.de/service/rente-altersarmut-arm-deutschland-geld-einkommen-rentenversicherung-rentner-statistik-93558272.html</w:t>
        </w:r>
      </w:hyperlink>
      <w:r w:rsidR="0026191C">
        <w:rPr/>
        <w:br/>
      </w:r>
      <w:r w:rsidR="0026191C">
        <w:rPr/>
        <w:br/>
      </w:r>
      <w:r w:rsidRPr="002B28C8">
        <w:t xml:space="preserve">UNO-Beiträge:</w:t>
        <w:rPr>
          <w:sz w:val="18"/>
        </w:rPr>
      </w:r>
      <w:r w:rsidR="0026191C">
        <w:rPr/>
        <w:br/>
      </w:r>
      <w:hyperlink w:history="true" r:id="rId25">
        <w:r w:rsidRPr="00F24C6F">
          <w:rPr>
            <w:rStyle w:val="Hyperlink"/>
          </w:rPr>
          <w:rPr>
            <w:sz w:val="18"/>
          </w:rPr>
          <w:t>https://www.deutschland.de/de/topic/politik/deutschlands-engagement-in-den-vereinten-nationen</w:t>
        </w:r>
      </w:hyperlink>
      <w:r w:rsidR="0026191C">
        <w:rPr/>
        <w:br/>
      </w:r>
      <w:r w:rsidR="0026191C">
        <w:rPr/>
        <w:br/>
      </w:r>
      <w:r w:rsidRPr="002B28C8">
        <w:t xml:space="preserve">EU-Beiträge:</w:t>
        <w:rPr>
          <w:sz w:val="18"/>
        </w:rPr>
      </w:r>
      <w:r w:rsidR="0026191C">
        <w:rPr/>
        <w:br/>
      </w:r>
      <w:hyperlink w:history="true" r:id="rId26">
        <w:r w:rsidRPr="00F24C6F">
          <w:rPr>
            <w:rStyle w:val="Hyperlink"/>
          </w:rPr>
          <w:rPr>
            <w:sz w:val="18"/>
          </w:rPr>
          <w:t>https://de.statista.com/statistik/daten/studie/155196/umfrage/die-zehn-wichtigsten-beitragszahler-im-eu-haushalt-2010/</w:t>
        </w:r>
      </w:hyperlink>
      <w:r w:rsidR="0026191C">
        <w:rPr/>
        <w:br/>
      </w:r>
      <w:r w:rsidR="0026191C">
        <w:rPr/>
        <w:br/>
      </w:r>
      <w:r w:rsidRPr="002B28C8">
        <w:t xml:space="preserve">WHO-Zahlungen:</w:t>
        <w:rPr>
          <w:sz w:val="18"/>
        </w:rPr>
      </w:r>
      <w:r w:rsidR="0026191C">
        <w:rPr/>
        <w:br/>
      </w:r>
      <w:hyperlink w:history="true" r:id="rId27">
        <w:r w:rsidRPr="00F24C6F">
          <w:rPr>
            <w:rStyle w:val="Hyperlink"/>
          </w:rPr>
          <w:rPr>
            <w:sz w:val="18"/>
          </w:rPr>
          <w:t>https://www.tagesschau.de/inland/warken-who-100.html</w:t>
        </w:r>
      </w:hyperlink>
      <w:r w:rsidR="0026191C">
        <w:rPr/>
        <w:br/>
      </w:r>
      <w:r w:rsidR="0026191C">
        <w:rPr/>
        <w:br/>
      </w:r>
      <w:r w:rsidRPr="002B28C8">
        <w:t xml:space="preserve">Zahlungen an die GAVI( Impfstoffallianz):</w:t>
        <w:rPr>
          <w:sz w:val="18"/>
        </w:rPr>
      </w:r>
      <w:r w:rsidR="0026191C">
        <w:rPr/>
        <w:br/>
      </w:r>
      <w:hyperlink w:history="true" r:id="rId28">
        <w:r w:rsidRPr="00F24C6F">
          <w:rPr>
            <w:rStyle w:val="Hyperlink"/>
          </w:rPr>
          <w:rPr>
            <w:sz w:val="18"/>
          </w:rPr>
          <w:t>https://www.bmz.de/de/aktuelles/aktuelle-meldungen/deutschland-partner-bei-bekaempfung-weltweiter-krankheiten-257036</w:t>
        </w:r>
      </w:hyperlink>
      <w:r w:rsidR="0026191C">
        <w:rPr/>
        <w:br/>
      </w:r>
      <w:r w:rsidR="0026191C">
        <w:rPr/>
        <w:br/>
      </w:r>
      <w:r w:rsidRPr="002B28C8">
        <w:t xml:space="preserve">Steuereinnahmen und Schulden in Deutschland:</w:t>
        <w:rPr>
          <w:sz w:val="18"/>
        </w:rPr>
      </w:r>
      <w:r w:rsidR="0026191C">
        <w:rPr/>
        <w:br/>
      </w:r>
      <w:hyperlink w:history="true" r:id="rId29">
        <w:r w:rsidRPr="00F24C6F">
          <w:rPr>
            <w:rStyle w:val="Hyperlink"/>
          </w:rPr>
          <w:rPr>
            <w:sz w:val="18"/>
          </w:rPr>
          <w:t>https://schuldenuhr-deutschland.com/</w:t>
        </w:r>
      </w:hyperlink>
      <w:r w:rsidR="0026191C">
        <w:rPr/>
        <w:br/>
      </w:r>
      <w:r w:rsidR="0026191C">
        <w:rPr/>
        <w:br/>
      </w:r>
      <w:r w:rsidRPr="002B28C8">
        <w:t xml:space="preserve">Zitat Henry Ford:</w:t>
        <w:rPr>
          <w:sz w:val="18"/>
        </w:rPr>
      </w:r>
      <w:r w:rsidR="0026191C">
        <w:rPr/>
        <w:br/>
      </w:r>
      <w:hyperlink w:history="true" r:id="rId30">
        <w:r w:rsidRPr="00F24C6F">
          <w:rPr>
            <w:rStyle w:val="Hyperlink"/>
          </w:rPr>
          <w:rPr>
            <w:sz w:val="18"/>
          </w:rPr>
          <w:t>https://gutezitate.com/zitat/165151</w:t>
        </w:r>
      </w:hyperlink>
      <w:r w:rsidR="0026191C">
        <w:rPr/>
        <w:br/>
      </w:r>
      <w:r w:rsidR="0026191C">
        <w:rPr/>
        <w:br/>
      </w:r>
      <w:r w:rsidRPr="002B28C8">
        <w:t xml:space="preserve">Creative Commons Lizenzen</w:t>
        <w:rPr>
          <w:sz w:val="18"/>
        </w:rPr>
      </w:r>
      <w:r w:rsidR="0026191C">
        <w:rPr/>
        <w:br/>
      </w:r>
      <w:hyperlink w:history="true" r:id="rId3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32">
        <w:r w:rsidRPr="00F24C6F">
          <w:rPr>
            <w:rStyle w:val="Hyperlink"/>
          </w:rPr>
          <w:t>www.kla.tv/Politik</w:t>
        </w:r>
      </w:hyperlink>
      <w:r w:rsidR="0026191C">
        <w:rPr/>
        <w:br/>
      </w:r>
      <w:r w:rsidR="0026191C">
        <w:rPr/>
        <w:br/>
      </w:r>
      <w:r w:rsidRPr="002B28C8">
        <w:t xml:space="preserve">#Deutschland - </w:t>
      </w:r>
      <w:hyperlink w:history="true" r:id="rId33">
        <w:r w:rsidRPr="00F24C6F">
          <w:rPr>
            <w:rStyle w:val="Hyperlink"/>
          </w:rPr>
          <w:t>www.kla.tv/deutschland</w:t>
        </w:r>
      </w:hyperlink>
      <w:r w:rsidR="0026191C">
        <w:rPr/>
        <w:br/>
      </w:r>
      <w:r w:rsidR="0026191C">
        <w:rPr/>
        <w:br/>
      </w:r>
      <w:r w:rsidRPr="002B28C8">
        <w:t xml:space="preserve">#Finanzsystem - </w:t>
      </w:r>
      <w:hyperlink w:history="true" r:id="rId34">
        <w:r w:rsidRPr="00F24C6F">
          <w:rPr>
            <w:rStyle w:val="Hyperlink"/>
          </w:rPr>
          <w:t>www.kla.tv/Finanzsystem</w:t>
        </w:r>
      </w:hyperlink>
      <w:r w:rsidR="0026191C">
        <w:rPr/>
        <w:br/>
      </w:r>
      <w:r w:rsidR="0026191C">
        <w:rPr/>
        <w:br/>
      </w:r>
      <w:r w:rsidRPr="002B28C8">
        <w:t xml:space="preserve">#Armut - </w:t>
      </w:r>
      <w:hyperlink w:history="true" r:id="rId35">
        <w:r w:rsidRPr="00F24C6F">
          <w:rPr>
            <w:rStyle w:val="Hyperlink"/>
          </w:rPr>
          <w:t>www.kla.tv/Armut</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Die Reform, die keine Regierung anpacken will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www.kla.tv/41745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15.07.2026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innenpolitik/reformen-spd-cdu-klingbeil-100.html" TargetMode="External" Id="rId21" /><Relationship Type="http://schemas.openxmlformats.org/officeDocument/2006/relationships/hyperlink" Target="https://www.wiwo.de/politik/deutschland/gesundheitsreform-das-kommt-auf-versicherte-zu-die-wichtigsten-elemente-von-nina-warkens-reform/100221160.html" TargetMode="External" Id="rId22" /><Relationship Type="http://schemas.openxmlformats.org/officeDocument/2006/relationships/hyperlink" Target="https://www.zeit.de/politik/deutschland/2026-05/rentenreform-rentenkommission-rente-mit-70-renteneintrittsalter-rentenniveau-gxe" TargetMode="External" Id="rId23" /><Relationship Type="http://schemas.openxmlformats.org/officeDocument/2006/relationships/hyperlink" Target="https://www.ruhr24.de/service/rente-altersarmut-arm-deutschland-geld-einkommen-rentenversicherung-rentner-statistik-93558272.html" TargetMode="External" Id="rId24" /><Relationship Type="http://schemas.openxmlformats.org/officeDocument/2006/relationships/hyperlink" Target="https://www.deutschland.de/de/topic/politik/deutschlands-engagement-in-den-vereinten-nationen" TargetMode="External" Id="rId25" /><Relationship Type="http://schemas.openxmlformats.org/officeDocument/2006/relationships/hyperlink" Target="https://de.statista.com/statistik/daten/studie/155196/umfrage/die-zehn-wichtigsten-beitragszahler-im-eu-haushalt-2010/" TargetMode="External" Id="rId26" /><Relationship Type="http://schemas.openxmlformats.org/officeDocument/2006/relationships/hyperlink" Target="https://www.tagesschau.de/inland/warken-who-100.html" TargetMode="External" Id="rId27" /><Relationship Type="http://schemas.openxmlformats.org/officeDocument/2006/relationships/hyperlink" Target="https://www.bmz.de/de/aktuelles/aktuelle-meldungen/deutschland-partner-bei-bekaempfung-weltweiter-krankheiten-257036" TargetMode="External" Id="rId28" /><Relationship Type="http://schemas.openxmlformats.org/officeDocument/2006/relationships/hyperlink" Target="https://schuldenuhr-deutschland.com/" TargetMode="External" Id="rId29" /><Relationship Type="http://schemas.openxmlformats.org/officeDocument/2006/relationships/hyperlink" Target="https://gutezitate.com/zitat/165151" TargetMode="External" Id="rId30" /><Relationship Type="http://schemas.openxmlformats.org/officeDocument/2006/relationships/hyperlink" Target="https://www.creativecommons.org/licenses/" TargetMode="External" Id="rId31" /><Relationship Type="http://schemas.openxmlformats.org/officeDocument/2006/relationships/hyperlink" Target="https://www.kla.tv/Politik" TargetMode="External" Id="rId32" /><Relationship Type="http://schemas.openxmlformats.org/officeDocument/2006/relationships/hyperlink" Target="https://www.kla.tv/deutschland" TargetMode="External" Id="rId33" /><Relationship Type="http://schemas.openxmlformats.org/officeDocument/2006/relationships/hyperlink" Target="https://www.kla.tv/Finanzsystem" TargetMode="External" Id="rId34" /><Relationship Type="http://schemas.openxmlformats.org/officeDocument/2006/relationships/hyperlink" Target="https://www.kla.tv/Armut"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7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7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Reform, die keine Regierung anpacken will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