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f395b51a314b36" /><Relationship Type="http://schemas.openxmlformats.org/package/2006/relationships/metadata/core-properties" Target="/package/services/metadata/core-properties/266573b7270348b98855faaf36b5c155.psmdcp" Id="R5bd139792fe14f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US-Armee testet Mikrowellenwaffen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absolut ohne Nebenwirkungen und nicht tödlich werden die so genannten „Non lethal Weapons“ [nicht tödliche Waffen] angepriesen und in den Medien 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absolut ohne Nebenwirkungen und nicht tödlich werden die so genannten „Non lethal Weapons“ [nicht tödliche Waffen] angepriesen und in den Medien gezeigt. Sie funktionieren mit Mikrowellenstrahlung, wie sie bei Handys, Mikrowellen etc. auch verwendet werden. Durch starke Strahlenbündelung wird eine sehr hohe Leistung erreicht, die im ersten Moment ein starkes Brennen auf der Haut verursacht. Der „Getroffene“ hat das Gefühl, als würde er verbrennen. Diese Technik soll verstärkt zur Auflösung von Aufständen, Demonstrationen, Menschenansammlungen etc. eingesetzt werden. Tatsache ist, dass Mikrowellenstrahlung Langzeitschäden verursacht. Erst im Mai 2011 hat die Weltgesundheitsorganisation (WHO) Mikrowellenstrahlung in die Liste der krebserregenden Stoffe aufgenommen und somit auf die gleiche Stufe wie Benzol und das Pflanzenschutzmittel DDT gestellt. Das tatsächliche Spektrum der Einsatzmöglichkeiten sowie die genaue Funktionsweise der „Non lethal Weapons“ werden von der US-Armee geheim gehalten. Bekannt ist nur, dass diese Technologie bereits im Irakkrieg im Einsatz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www.ul-we.de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US-Armee testet Mikrowellenwaffen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l-we.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US-Armee testet Mikrowellenwaffen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