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D5D3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473CA3C" wp14:editId="692210C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F3E0BD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AEB5A5E" wp14:editId="4540511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Kinder-vaccinatieonderzoeken worden categorisch onderdrukt (Lezing van Dr. Brian Hooker – Children’s Health Defense)</w:t>
      </w:r>
    </w:p>
    <w:p w14:paraId="1A589FBB" w14:textId="77777777" w:rsidR="00A71903" w:rsidRPr="00C534E6" w:rsidRDefault="00A71903" w:rsidP="00322EC7">
      <w:pPr>
        <w:widowControl w:val="0"/>
        <w:spacing w:after="160"/>
        <w:jc w:val="both"/>
        <w:rPr>
          <w:rStyle w:val="edit"/>
          <w:rFonts w:ascii="Arial" w:hAnsi="Arial" w:cs="Arial"/>
          <w:b/>
          <w:color w:val="000000"/>
        </w:rPr>
      </w:pPr>
      <w:r w:rsidRPr="00C534E6">
        <w:rPr>
          <w:rStyle w:val="edit"/>
          <w:rFonts w:ascii="Arial" w:hAnsi="Arial" w:cs="Arial"/>
          <w:b/>
          <w:color w:val="000000"/>
        </w:rPr>
        <w:t>Wereldwijd is het aantal chronisch zieke kinderen aanzienlijk gestegen. In de VS heeft één op de vijf kinderen een ontwikkelingsstoornis. Dr. Brian Hooker, de wetenschappelijk directeur van Children’s Health Defense, onthult in zijn lezing schokkende resultaten van zijn wetenschappelijke studies. Medische vakbladen weigeren de publicatie ervan stelselmatig. Kla.TV spreekt waar gezwegen wordt!</w:t>
      </w:r>
    </w:p>
    <w:p w14:paraId="3FD77A9C"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Presentatrice: </w:t>
      </w:r>
    </w:p>
    <w:p w14:paraId="488787B7"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Op 29 april 2026 vond in Zwitserland een evenement plaats met internationale prominenten, met als thema ‘Vaxxed vs. Un-Vaxxed’. Onder hen waren:</w:t>
      </w:r>
    </w:p>
    <w:p w14:paraId="126E578B"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 Dr. Brian Hooker, wetenschappelijk directeur van Children’s Health Defense, een Amerikaanse non-profitorganisatie ter bescherming van de gezondheid van kinderen, emeritus hoogleraar biologie aan de Simpson University in Redding, Californië, met als specialisatie microbiologie en biotechnologie, en auteur van het boek „Vaxxed versus Un-Vaxxed“ samen met Robert F. Kennedy Jr.</w:t>
      </w:r>
    </w:p>
    <w:p w14:paraId="2E211DBA"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 Mary Holland, voorzitter van Children’s Health Defense en juriste.</w:t>
      </w:r>
    </w:p>
    <w:p w14:paraId="477E452E"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 Dr. Maria Hubmer-Mogg, Oostenrijkse arts en voorzitter van MEHA. Make Europe Healthy Again</w:t>
      </w:r>
    </w:p>
    <w:p w14:paraId="5230E308"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Al bij de introductie van de aangepaste mRNA-C19-vaccins voor kinderen en jongeren in mei 2021 wees zij in het openbaar op de slechte baten-risicoverhouding en profileerde zij zich als een vastberaden tegenstandster van de vaccinatieplicht in Oostenrijk.</w:t>
      </w:r>
    </w:p>
    <w:p w14:paraId="38828445"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Thomas Eglinski, ondernemer, auteur en presentator van de onafhankelijke tv-zender AUF1, leidde de avond. Kla.TV was erbij en heeft bovendien van de gelegenheid gebruik gemaakt om Dr. Brian Hooker en Mary Holland te interviewen.</w:t>
      </w:r>
    </w:p>
    <w:p w14:paraId="02192728"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19FFE613"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Dr. Brian Hooker is al 28 jaar geleden begonnen zich te verdiepen in het onderwerp vaccinaties in verband met chronische aandoeningen bij kinderen. Dit om een heel persoonlijke reden:</w:t>
      </w:r>
    </w:p>
    <w:p w14:paraId="092A37C2"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33A9B138"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Dr. Brian Hooker: </w:t>
      </w:r>
    </w:p>
    <w:p w14:paraId="10007D79"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Mijn zoon is 28 jaar oud en heeft in 1999 schade opgelopen door de vaccinaties die hij als peuter heeft gekregen. “Toen ben ik op pad gegaan om uit te zoeken wat er met mijn zoon is gebeurd en wat er regelmatig gebeurt met kinderen die gevoelig van aard zijn en dan het slachtoffer worden van vaccinatieschade.”</w:t>
      </w:r>
    </w:p>
    <w:p w14:paraId="7DDA5369"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3BBED5C9"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Presentatrice: </w:t>
      </w:r>
    </w:p>
    <w:p w14:paraId="231C5690"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lastRenderedPageBreak/>
        <w:t>Hij vertelt hoe het vandaag de dag staat met de gezondheid van kinderen wereldwijd en wat uit onderzoek blijkt met betrekking tot gevaccineerde en niet-gevaccineerde kinderen:</w:t>
      </w:r>
    </w:p>
    <w:p w14:paraId="1131A44A"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3878536B"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Dr. Brian Hooker: </w:t>
      </w:r>
    </w:p>
    <w:p w14:paraId="7B2513F9"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“Tegenwoordig heeft één op de zes kinderen, inmiddels is dat één op de vijf kinderen, in de Verenigde Staten een ontwikkelingsstoornis. "Ten minste één van de 31 kinderen heeft autisme."</w:t>
      </w:r>
    </w:p>
    <w:p w14:paraId="587C2B12"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2E8D35DF"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Dr. Brian Hooker: </w:t>
      </w:r>
    </w:p>
    <w:p w14:paraId="7A5867CD"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“Een op de tien kinderen in de Verenigde Staten heeft de diagnose ADHD; dit komt 20 keer vaker voor bij de gevaccineerde groep dan bij de niet-gevaccineerde groep.”</w:t>
      </w:r>
    </w:p>
    <w:p w14:paraId="2C9321BA"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2381B8F5"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Dr. Brian Hooker: </w:t>
      </w:r>
    </w:p>
    <w:p w14:paraId="42A1676B"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“Tot 2023 hadden we in de vrij toegankelijke wetenschappelijke literatuur meer dan 100 studies gevonden. "Het was schrijnend om te zien dat gevaccineerden meer leden dan de niet-gevaccineerden en vooral meer chronische aandoeningen hadden."</w:t>
      </w:r>
    </w:p>
    <w:p w14:paraId="45095A99"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12E57A8C"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Dr. Brian Hooker: </w:t>
      </w:r>
    </w:p>
    <w:p w14:paraId="089B13F8"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“Zij niet-gevaccineerde kinderen vertonen dus minder ontwikkelingsachterstanden en neurologische diagnoses. Ze hebben minder vaak last van astma, oorontstekingen, auto-immuunziekten en allergieën, luchtweginfecties en streptokokkeninfecties, en zijn over het algemeen gezonder. Dat is dus duidelijk. We zijn hier niet bezig met een misleiding manoeuvre. "We baseren ons op 11 onafhankelijke onderzoeken die zeer, zeer vergelijkbare resultaten laten zien."</w:t>
      </w:r>
    </w:p>
    <w:p w14:paraId="4059D308"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5101ADC0"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Dr. Brian Hooker: </w:t>
      </w:r>
    </w:p>
    <w:p w14:paraId="48738268"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„We werken heel, heel hard om ervoor te zorgen dat onze wetenschappelijke resultaten waterdicht zijn. "Maar toch zien we zoveel chronische bijwerkingen, waarover je vanuit de farmaceutische industrie nooit iets zou horen."</w:t>
      </w:r>
    </w:p>
    <w:p w14:paraId="125E9997"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5236E61C"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Presentatrice: </w:t>
      </w:r>
    </w:p>
    <w:p w14:paraId="1F26991D"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Brian Hooker doet verslag van een onderzoek dat het CDC in 2010 heeft laten uitvoeren. In dit onderzoek hebben ze 1,4 miljoen vaccinaties geanalyseerd die over een periode van drie jaar zijn toegediend. Daarvan waren er 35.000 potentieel ernstige bijwerkingen.</w:t>
      </w:r>
    </w:p>
    <w:p w14:paraId="26CCB851"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16C7B98B"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Dr. Brian Hooker: </w:t>
      </w:r>
    </w:p>
    <w:p w14:paraId="0725D33B"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“Dit is dus mogelijk ernstig. De CDC weigerde min of meer om de studie verder te financieren en hij werd niet verlengd. Dat zou automatisch ons meldingssysteem voor bijwerkingen in gang hebben gezet. Maar in plaats van naar de toekomst te kijken en de bijwerkingen van vaccinaties echt te begrijpen, hebben ze daarvan afgezien.”</w:t>
      </w:r>
    </w:p>
    <w:p w14:paraId="512527B8"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19719AE8"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Presentatrice: </w:t>
      </w:r>
    </w:p>
    <w:p w14:paraId="365080B0"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Mary Holland gaat na waarom de bijwerkingen door de farmaceutische industrie worden verzwegen, ja zelfs ronduit gecensureerd. Haar antwoorden hierop brengen de verwevenheid aan het licht tussen de farmaceutische industrie, de toezichthoudende instanties, de medische wereld en zelfs de media:</w:t>
      </w:r>
    </w:p>
    <w:p w14:paraId="4965A193"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5AF462BC"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Mary Holland: </w:t>
      </w:r>
    </w:p>
    <w:p w14:paraId="6C7CBA6F"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lastRenderedPageBreak/>
        <w:t>“Waarom? En ik denk dat een eerste antwoord op die vraag te maken heeft met geld. We moeten onszelf altijd blijven zeggen: »Volg het geld.«”</w:t>
      </w:r>
    </w:p>
    <w:p w14:paraId="080922FF"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61904F0D"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Mary Holland: </w:t>
      </w:r>
    </w:p>
    <w:p w14:paraId="78358B53"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“In de Verenigde Staten zeggen we dat de vaccinindustrie jaarlijks 50 miljard dollar verdient aan het vaccinatieprogramma. Maar het grote geld maken de chronische ziekten uit. En dat is zo’n 500 miljard.”</w:t>
      </w:r>
    </w:p>
    <w:p w14:paraId="392ED4AE"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54A1F5D8"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Mary Holland: </w:t>
      </w:r>
    </w:p>
    <w:p w14:paraId="6461491E"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“90 % van het Amerikaanse gezondheidsbudget wordt besteed aan chronische aandoeningen.“</w:t>
      </w:r>
    </w:p>
    <w:p w14:paraId="033EE216"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1E7425D5"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Mary Holland: </w:t>
      </w:r>
    </w:p>
    <w:p w14:paraId="68DC2CED"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“We weten dus dat de farmaceutische industrie in feite de toezichthoudende instanties, de FDA en de CDC omkoopt, maar ze heeft in wezen ook de medische beroepsgroep omgekocht, althans in de Verenigde Staten. „Ze heeft in de Verenigde Staten ook de mainstreammedia via reclame omgekocht, en zo heeft ze de universiteiten grotendeels via de markt voor onderzoekopdrachten omgekocht.”</w:t>
      </w:r>
    </w:p>
    <w:p w14:paraId="61B47B0E"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63E1A4B2"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Presentatrice: </w:t>
      </w:r>
    </w:p>
    <w:p w14:paraId="62782DFC"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Dr. Maria Hubmer-Mogg heeft vanavond de lezingen in het Duits vertaald. Ze verwijst ook naar het Europees Geneesmiddelenbureau (EMA):</w:t>
      </w:r>
    </w:p>
    <w:p w14:paraId="3788F6E9"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1C7524BC"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Dr. Maria Hubmer-Mogg: </w:t>
      </w:r>
    </w:p>
    <w:p w14:paraId="550EFCD7"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“Het EMA (Europees Geneesmiddelenbureau) wordt bijvoorbeeld – zoals ik in oktober ook in een toespraak in het Europees Parlement heb uiteengezet – voor 85 % gefinancierd met middelen uit de farmaceutische industrie en slechts voor 15 % uit de EU-begroting. "Maar het is het geld van de farmaceutische industrie; dat krijgt ze van de bedrijven waarvan ze de producten op de markt brengt."</w:t>
      </w:r>
    </w:p>
    <w:p w14:paraId="3B0694F4"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068D2E1C"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Presentatrice: </w:t>
      </w:r>
    </w:p>
    <w:p w14:paraId="712E9700"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Mary Holland en Brian Hooker zetten zich bij Children’s Health Defense in om deze verstrengelingen aan het licht te brengen. Vooral de gezondheid van kinderen ligt hen na aan het hart.</w:t>
      </w:r>
    </w:p>
    <w:p w14:paraId="2363C8FF"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4622AAFD"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Mary Holland: </w:t>
      </w:r>
    </w:p>
    <w:p w14:paraId="3B068945"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“Ons doel is om een einde te maken aan de epidemie van chronische kinderziekten in de Verenigde Staten en wereldwijd. Kinderen krijgen last van astma, allergieën, ADHD, autisme, diabetes en tal van andere zeer ernstige gezondheidsproblemen. De afgelopen 50 jaar hadden we niet zoveel zieke kinderen. Meer dan 50 % van de Amerikaanse kinderen lijdt tegenwoordig aan een chronische aandoening. 77 % van de jongvolwassenen kan niet in militaire dienst gaan omdat hun geestelijke en lichamelijke gezondheid dat niet toelaat. Daar willen we een einde aan maken. We willen dit bereiken door aan het licht te brengen wat schadelijk is voor de kinderen. "We willen de schade herstellen en beschermende maatregelen nemen, zodat zoiets niet nog eens gebeurt."</w:t>
      </w:r>
    </w:p>
    <w:p w14:paraId="04CD0259"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47DFC17C"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Presentatrice: </w:t>
      </w:r>
    </w:p>
    <w:p w14:paraId="6E0E91E1"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t>Dr. Maria Hubmer-Mogg sloot af met de volgende woorden:</w:t>
      </w:r>
    </w:p>
    <w:p w14:paraId="3FFF4ACA"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3FE51082" w14:textId="77777777" w:rsidR="00322EC7" w:rsidRPr="00322EC7" w:rsidRDefault="00322EC7" w:rsidP="00AB2FA2">
      <w:pPr>
        <w:spacing w:after="0" w:line="240" w:lineRule="auto"/>
        <w:jc w:val="both"/>
        <w:rPr>
          <w:rFonts w:ascii="Arial" w:eastAsia="MS Mincho" w:hAnsi="Arial" w:cs="Arial"/>
          <w:b/>
          <w:bCs/>
          <w:sz w:val="24"/>
          <w:szCs w:val="24"/>
          <w:lang w:eastAsia="en-US"/>
        </w:rPr>
      </w:pPr>
      <w:r w:rsidRPr="00322EC7">
        <w:rPr>
          <w:rFonts w:ascii="Arial" w:eastAsia="MS Mincho" w:hAnsi="Arial" w:cs="Arial"/>
          <w:b/>
          <w:bCs/>
          <w:sz w:val="24"/>
          <w:szCs w:val="24"/>
          <w:lang w:eastAsia="en-US"/>
        </w:rPr>
        <w:t xml:space="preserve">Dr. Maria Hubmer-Mogg: </w:t>
      </w:r>
    </w:p>
    <w:p w14:paraId="51B71EFF" w14:textId="77777777" w:rsidR="00322EC7" w:rsidRPr="00322EC7" w:rsidRDefault="00322EC7" w:rsidP="00AB2FA2">
      <w:pPr>
        <w:spacing w:after="0" w:line="240" w:lineRule="auto"/>
        <w:jc w:val="both"/>
        <w:rPr>
          <w:rFonts w:ascii="Arial" w:eastAsia="MS Mincho" w:hAnsi="Arial" w:cs="Arial"/>
          <w:sz w:val="24"/>
          <w:szCs w:val="24"/>
          <w:lang w:eastAsia="en-US"/>
        </w:rPr>
      </w:pPr>
      <w:r w:rsidRPr="00322EC7">
        <w:rPr>
          <w:rFonts w:ascii="Arial" w:eastAsia="MS Mincho" w:hAnsi="Arial" w:cs="Arial"/>
          <w:sz w:val="24"/>
          <w:szCs w:val="24"/>
          <w:lang w:eastAsia="en-US"/>
        </w:rPr>
        <w:lastRenderedPageBreak/>
        <w:t>"Children Health Defense is er niet om mensen te vertellen wat ze wel of niet moeten doen, maar het is belangrijk dat er een platform wordt geboden, dat mensen ook de gegevens krijgen die echte "informed consent" mogelijk maken, dus een geïnformeerde toestemming: wat staat er op de website, wat is er hier, wat kan er mogelijk gebeuren als ik op de ene of de andere manier beslis, en dat men hier gewoon ook "Health Freedom" garandeert, dat wil zeggen de vrije keuze in gezondheidskwesties, die zowel voor ouders als voor kinderen moet gelden."</w:t>
      </w:r>
    </w:p>
    <w:p w14:paraId="792CF952" w14:textId="77777777" w:rsidR="00322EC7" w:rsidRPr="00322EC7" w:rsidRDefault="00322EC7" w:rsidP="00AB2FA2">
      <w:pPr>
        <w:spacing w:after="0" w:line="240" w:lineRule="auto"/>
        <w:jc w:val="both"/>
        <w:rPr>
          <w:rFonts w:ascii="Arial" w:eastAsia="MS Mincho" w:hAnsi="Arial" w:cs="Arial"/>
          <w:sz w:val="24"/>
          <w:szCs w:val="24"/>
          <w:lang w:eastAsia="en-US"/>
        </w:rPr>
      </w:pPr>
    </w:p>
    <w:p w14:paraId="4D65B314" w14:textId="77777777" w:rsidR="00322EC7" w:rsidRPr="00322EC7" w:rsidRDefault="00322EC7" w:rsidP="00AB2FA2">
      <w:pPr>
        <w:spacing w:after="0" w:line="240" w:lineRule="auto"/>
        <w:jc w:val="both"/>
        <w:rPr>
          <w:rFonts w:ascii="Arial" w:eastAsia="MS Mincho" w:hAnsi="Arial" w:cs="Arial"/>
          <w:sz w:val="24"/>
          <w:szCs w:val="24"/>
          <w:lang w:eastAsia="en-US"/>
        </w:rPr>
      </w:pPr>
      <w:bookmarkStart w:id="0" w:name="_Hlk234431919"/>
      <w:r w:rsidRPr="00322EC7">
        <w:rPr>
          <w:rFonts w:ascii="Arial" w:eastAsia="MS Mincho" w:hAnsi="Arial" w:cs="Arial"/>
          <w:sz w:val="24"/>
          <w:szCs w:val="24"/>
          <w:lang w:eastAsia="en-US"/>
        </w:rPr>
        <w:t>De lezingen en interviews zijn in hun geheel te bekijken op Bittel.TV.</w:t>
      </w:r>
    </w:p>
    <w:p w14:paraId="5193DC82" w14:textId="77777777" w:rsidR="00322EC7" w:rsidRPr="00322EC7" w:rsidRDefault="00322EC7" w:rsidP="00AB2FA2">
      <w:pPr>
        <w:spacing w:after="0" w:line="240" w:lineRule="auto"/>
        <w:jc w:val="both"/>
        <w:rPr>
          <w:rFonts w:ascii="Arial" w:eastAsia="MS Mincho" w:hAnsi="Arial" w:cs="Arial"/>
          <w:sz w:val="24"/>
          <w:szCs w:val="24"/>
          <w:lang w:eastAsia="en-US"/>
        </w:rPr>
      </w:pPr>
      <w:hyperlink r:id="rId10" w:history="1">
        <w:r w:rsidRPr="00322EC7">
          <w:rPr>
            <w:rFonts w:ascii="Arial" w:eastAsia="MS Mincho" w:hAnsi="Arial" w:cs="Arial"/>
            <w:color w:val="0000FF"/>
            <w:sz w:val="24"/>
            <w:szCs w:val="24"/>
            <w:u w:val="single"/>
            <w:lang w:eastAsia="en-US"/>
          </w:rPr>
          <w:t>https://www.youtube.com/watch?v=eTit2tc4Pbw</w:t>
        </w:r>
      </w:hyperlink>
      <w:r w:rsidRPr="00322EC7">
        <w:rPr>
          <w:rFonts w:ascii="Arial" w:eastAsia="MS Mincho" w:hAnsi="Arial" w:cs="Arial"/>
          <w:sz w:val="24"/>
          <w:szCs w:val="24"/>
          <w:lang w:eastAsia="en-US"/>
        </w:rPr>
        <w:t xml:space="preserve"> </w:t>
      </w:r>
    </w:p>
    <w:bookmarkEnd w:id="0"/>
    <w:p w14:paraId="390B9C1E" w14:textId="77777777" w:rsidR="00322EC7" w:rsidRDefault="00322EC7" w:rsidP="00F67ED1">
      <w:pPr>
        <w:spacing w:after="160"/>
        <w:rPr>
          <w:rStyle w:val="edit"/>
          <w:rFonts w:ascii="Arial" w:hAnsi="Arial" w:cs="Arial"/>
          <w:b/>
          <w:color w:val="000000"/>
          <w:sz w:val="18"/>
          <w:szCs w:val="18"/>
        </w:rPr>
      </w:pPr>
    </w:p>
    <w:p w14:paraId="44388417" w14:textId="1EFBB2EB"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sak.</w:t>
      </w:r>
    </w:p>
    <w:p w14:paraId="47303DF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20C553B8" w14:textId="77777777" w:rsidR="00F202F1" w:rsidRPr="00C534E6" w:rsidRDefault="00F202F1" w:rsidP="00C534E6">
      <w:pPr>
        <w:spacing w:after="160"/>
        <w:rPr>
          <w:rStyle w:val="edit"/>
          <w:rFonts w:ascii="Arial" w:hAnsi="Arial" w:cs="Arial"/>
          <w:color w:val="000000"/>
          <w:szCs w:val="18"/>
        </w:rPr>
      </w:pPr>
      <w:r w:rsidRPr="002B28C8">
        <w:t>Volgens de redactie zijn er geen bronnen bij deze uitzending.</w:t>
      </w:r>
    </w:p>
    <w:p w14:paraId="4D29756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A7EB06C" w14:textId="162C2938" w:rsidR="00322EC7" w:rsidRPr="00322EC7" w:rsidRDefault="00C534E6" w:rsidP="00322EC7">
      <w:pPr>
        <w:rPr>
          <w:rFonts w:ascii="Arial" w:eastAsia="MS Mincho" w:hAnsi="Arial" w:cs="Arial"/>
          <w:sz w:val="24"/>
          <w:szCs w:val="24"/>
          <w:lang w:eastAsia="en-US"/>
        </w:rPr>
      </w:pPr>
      <w:r w:rsidRPr="002B28C8">
        <w:t>---</w:t>
      </w:r>
      <w:bookmarkStart w:id="1" w:name="_Hlk234434354"/>
      <w:r w:rsidR="00322EC7" w:rsidRPr="00322EC7">
        <w:rPr>
          <w:rFonts w:ascii="Arial" w:eastAsia="MS Mincho" w:hAnsi="Arial" w:cs="Arial"/>
          <w:sz w:val="24"/>
          <w:szCs w:val="24"/>
          <w:lang w:eastAsia="en-US"/>
        </w:rPr>
        <w:t xml:space="preserve"> </w:t>
      </w:r>
      <w:r w:rsidR="00322EC7" w:rsidRPr="00322EC7">
        <w:rPr>
          <w:rFonts w:ascii="Arial" w:eastAsia="MS Mincho" w:hAnsi="Arial" w:cs="Arial"/>
          <w:sz w:val="24"/>
          <w:szCs w:val="24"/>
          <w:lang w:eastAsia="en-US"/>
        </w:rPr>
        <w:t>De lezingen en interviews zijn in hun geheel te bekijken op Bittel.TV.</w:t>
      </w:r>
      <w:bookmarkEnd w:id="1"/>
    </w:p>
    <w:p w14:paraId="3942DFC0" w14:textId="77777777" w:rsidR="00322EC7" w:rsidRPr="00322EC7" w:rsidRDefault="00322EC7" w:rsidP="00322EC7">
      <w:pPr>
        <w:spacing w:after="0" w:line="240" w:lineRule="auto"/>
        <w:rPr>
          <w:rFonts w:ascii="Arial" w:eastAsia="MS Mincho" w:hAnsi="Arial" w:cs="Arial"/>
          <w:sz w:val="24"/>
          <w:szCs w:val="24"/>
          <w:lang w:eastAsia="en-US"/>
        </w:rPr>
      </w:pPr>
      <w:hyperlink r:id="rId11" w:history="1">
        <w:r w:rsidRPr="00322EC7">
          <w:rPr>
            <w:rFonts w:ascii="Arial" w:eastAsia="MS Mincho" w:hAnsi="Arial" w:cs="Arial"/>
            <w:color w:val="0000FF"/>
            <w:sz w:val="24"/>
            <w:szCs w:val="24"/>
            <w:u w:val="single"/>
            <w:lang w:eastAsia="en-US"/>
          </w:rPr>
          <w:t>https://www.youtube.com/watch?v=eTit2tc4Pbw</w:t>
        </w:r>
      </w:hyperlink>
      <w:r w:rsidRPr="00322EC7">
        <w:rPr>
          <w:rFonts w:ascii="Arial" w:eastAsia="MS Mincho" w:hAnsi="Arial" w:cs="Arial"/>
          <w:sz w:val="24"/>
          <w:szCs w:val="24"/>
          <w:lang w:eastAsia="en-US"/>
        </w:rPr>
        <w:t xml:space="preserve"> </w:t>
      </w:r>
    </w:p>
    <w:p w14:paraId="558E8B49" w14:textId="77777777" w:rsidR="00322EC7" w:rsidRPr="00322EC7" w:rsidRDefault="00322EC7" w:rsidP="00322EC7">
      <w:pPr>
        <w:spacing w:after="0" w:line="240" w:lineRule="auto"/>
        <w:rPr>
          <w:rFonts w:ascii="Arial" w:eastAsia="MS Mincho" w:hAnsi="Arial" w:cs="Arial"/>
          <w:sz w:val="24"/>
          <w:szCs w:val="24"/>
          <w:lang w:eastAsia="en-US"/>
        </w:rPr>
      </w:pPr>
    </w:p>
    <w:p w14:paraId="588254BF" w14:textId="77777777" w:rsidR="00322EC7" w:rsidRPr="00322EC7" w:rsidRDefault="00322EC7" w:rsidP="00322EC7">
      <w:pPr>
        <w:spacing w:after="0" w:line="240" w:lineRule="auto"/>
        <w:rPr>
          <w:rFonts w:ascii="Arial" w:eastAsia="MS Mincho" w:hAnsi="Arial" w:cs="Arial"/>
          <w:sz w:val="24"/>
          <w:szCs w:val="24"/>
          <w:lang w:eastAsia="en-US"/>
        </w:rPr>
      </w:pPr>
      <w:r w:rsidRPr="00322EC7">
        <w:rPr>
          <w:rFonts w:ascii="Arial" w:eastAsia="MS Mincho" w:hAnsi="Arial" w:cs="Arial"/>
          <w:sz w:val="24"/>
          <w:szCs w:val="24"/>
          <w:lang w:eastAsia="en-US"/>
        </w:rPr>
        <w:t xml:space="preserve">Vaxxed vs. Un-Vaxxed – Vaccinatieletselschade door de </w:t>
      </w:r>
      <w:proofErr w:type="spellStart"/>
      <w:r w:rsidRPr="00322EC7">
        <w:rPr>
          <w:rFonts w:ascii="Arial" w:eastAsia="MS Mincho" w:hAnsi="Arial" w:cs="Arial"/>
          <w:sz w:val="24"/>
          <w:szCs w:val="24"/>
          <w:lang w:eastAsia="en-US"/>
        </w:rPr>
        <w:t>farmaindustrie</w:t>
      </w:r>
      <w:proofErr w:type="spellEnd"/>
      <w:r w:rsidRPr="00322EC7">
        <w:rPr>
          <w:rFonts w:ascii="Arial" w:eastAsia="MS Mincho" w:hAnsi="Arial" w:cs="Arial"/>
          <w:sz w:val="24"/>
          <w:szCs w:val="24"/>
          <w:lang w:eastAsia="en-US"/>
        </w:rPr>
        <w:t xml:space="preserve"> gecensureerd (</w:t>
      </w:r>
      <w:bookmarkStart w:id="2" w:name="_Hlk234434604"/>
      <w:r w:rsidRPr="00322EC7">
        <w:rPr>
          <w:rFonts w:ascii="Arial" w:eastAsia="MS Mincho" w:hAnsi="Arial" w:cs="Arial"/>
          <w:sz w:val="24"/>
          <w:szCs w:val="24"/>
          <w:lang w:eastAsia="en-US"/>
        </w:rPr>
        <w:t xml:space="preserve">Evenement met Dr. Brian Hooker, </w:t>
      </w:r>
      <w:bookmarkEnd w:id="2"/>
      <w:r w:rsidRPr="00322EC7">
        <w:rPr>
          <w:rFonts w:ascii="Arial" w:eastAsia="MS Mincho" w:hAnsi="Arial" w:cs="Arial"/>
          <w:sz w:val="24"/>
          <w:szCs w:val="24"/>
          <w:lang w:eastAsia="en-US"/>
        </w:rPr>
        <w:t>Mary Holland en Dr. Maria Hubmer-Mogg)</w:t>
      </w:r>
    </w:p>
    <w:p w14:paraId="1AFA0C70" w14:textId="77777777" w:rsidR="00322EC7" w:rsidRPr="00322EC7" w:rsidRDefault="00322EC7" w:rsidP="00322EC7">
      <w:pPr>
        <w:spacing w:after="0" w:line="240" w:lineRule="auto"/>
        <w:rPr>
          <w:rFonts w:ascii="Arial" w:eastAsia="MS Mincho" w:hAnsi="Arial" w:cs="Arial"/>
          <w:sz w:val="24"/>
          <w:szCs w:val="24"/>
          <w:lang w:eastAsia="en-US"/>
        </w:rPr>
      </w:pPr>
      <w:hyperlink r:id="rId12" w:history="1">
        <w:r w:rsidRPr="00322EC7">
          <w:rPr>
            <w:rFonts w:ascii="Arial" w:eastAsia="MS Mincho" w:hAnsi="Arial" w:cs="Arial"/>
            <w:color w:val="0000FF"/>
            <w:sz w:val="24"/>
            <w:szCs w:val="24"/>
            <w:u w:val="single"/>
            <w:lang w:eastAsia="en-US"/>
          </w:rPr>
          <w:t>www.kla.tv/41438</w:t>
        </w:r>
      </w:hyperlink>
      <w:r w:rsidRPr="00322EC7">
        <w:rPr>
          <w:rFonts w:ascii="Arial" w:eastAsia="MS Mincho" w:hAnsi="Arial" w:cs="Arial"/>
          <w:sz w:val="24"/>
          <w:szCs w:val="24"/>
          <w:lang w:eastAsia="en-US"/>
        </w:rPr>
        <w:t xml:space="preserve"> </w:t>
      </w:r>
    </w:p>
    <w:p w14:paraId="4A8A267E" w14:textId="05BBF17E" w:rsidR="00C534E6" w:rsidRPr="00C534E6" w:rsidRDefault="00C534E6" w:rsidP="00C534E6">
      <w:pPr>
        <w:keepLines/>
        <w:spacing w:after="160"/>
        <w:rPr>
          <w:rFonts w:ascii="Arial" w:hAnsi="Arial" w:cs="Arial"/>
          <w:sz w:val="18"/>
          <w:szCs w:val="18"/>
        </w:rPr>
      </w:pPr>
    </w:p>
    <w:p w14:paraId="30F3987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0C1F547" wp14:editId="6BEB71A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0C2C441B" w14:textId="77777777" w:rsidR="00FF4982" w:rsidRPr="009779AD" w:rsidRDefault="00FF4982" w:rsidP="00FF4982">
      <w:pPr>
        <w:pStyle w:val="Lijstalinea"/>
        <w:keepNext/>
        <w:keepLines/>
        <w:numPr>
          <w:ilvl w:val="0"/>
          <w:numId w:val="1"/>
        </w:numPr>
        <w:ind w:left="714" w:hanging="357"/>
      </w:pPr>
      <w:r>
        <w:t>wat de media niet zouden moeten verzwijgen ...</w:t>
      </w:r>
    </w:p>
    <w:p w14:paraId="193D687F" w14:textId="77777777" w:rsidR="00FF4982" w:rsidRPr="009779AD" w:rsidRDefault="00FF4982" w:rsidP="00FF4982">
      <w:pPr>
        <w:pStyle w:val="Lijstalinea"/>
        <w:keepNext/>
        <w:keepLines/>
        <w:numPr>
          <w:ilvl w:val="0"/>
          <w:numId w:val="1"/>
        </w:numPr>
        <w:ind w:left="714" w:hanging="357"/>
      </w:pPr>
      <w:r>
        <w:t>zelden gehoord van het volk, voor het volk ...</w:t>
      </w:r>
    </w:p>
    <w:p w14:paraId="63DE9BD0"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14:paraId="6E0C65EF" w14:textId="77777777" w:rsidR="00FF4982" w:rsidRPr="001D6477" w:rsidRDefault="00FF4982" w:rsidP="001D6477">
      <w:pPr>
        <w:keepNext/>
        <w:keepLines/>
        <w:ind w:firstLine="357"/>
      </w:pPr>
      <w:r w:rsidRPr="001D6477">
        <w:t>Het is de moeite waard om het bij te houden!</w:t>
      </w:r>
    </w:p>
    <w:p w14:paraId="6CAF66D3"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14:paraId="2008A72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701A92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65C26400"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14:paraId="6D834E5B"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8" w:history="1">
        <w:r w:rsidRPr="006C4827">
          <w:rPr>
            <w:rStyle w:val="Hyperlink"/>
            <w:sz w:val="18"/>
          </w:rPr>
          <w:t>Standaard-Kla.TV-Licentie</w:t>
        </w:r>
      </w:hyperlink>
    </w:p>
    <w:p w14:paraId="6161EAA6"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3A80D" w14:textId="77777777" w:rsidR="00AB00ED" w:rsidRDefault="00AB00ED" w:rsidP="00F33FD6">
      <w:pPr>
        <w:spacing w:after="0" w:line="240" w:lineRule="auto"/>
      </w:pPr>
      <w:r>
        <w:separator/>
      </w:r>
    </w:p>
  </w:endnote>
  <w:endnote w:type="continuationSeparator" w:id="0">
    <w:p w14:paraId="3E27E31E" w14:textId="77777777" w:rsidR="00AB00ED" w:rsidRDefault="00AB00E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0AC4"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Kinder-vaccinatieonderzoeken worden categorisch onderdrukt (Lezing van Dr. Brian Hooker – Children’s Health Defense)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E5D8" w14:textId="77777777" w:rsidR="00AB00ED" w:rsidRDefault="00AB00ED" w:rsidP="00F33FD6">
      <w:pPr>
        <w:spacing w:after="0" w:line="240" w:lineRule="auto"/>
      </w:pPr>
      <w:r>
        <w:separator/>
      </w:r>
    </w:p>
  </w:footnote>
  <w:footnote w:type="continuationSeparator" w:id="0">
    <w:p w14:paraId="0B10FE2E" w14:textId="77777777" w:rsidR="00AB00ED" w:rsidRDefault="00AB00E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6046B34" w14:textId="77777777" w:rsidTr="00FE2F5D">
      <w:tc>
        <w:tcPr>
          <w:tcW w:w="7717" w:type="dxa"/>
          <w:tcBorders>
            <w:left w:val="nil"/>
            <w:bottom w:val="single" w:sz="8" w:space="0" w:color="365F91" w:themeColor="accent1" w:themeShade="BF"/>
          </w:tcBorders>
        </w:tcPr>
        <w:p w14:paraId="00B8BD74"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www.kla.tv/41868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08.07.2026</w:t>
          </w:r>
        </w:p>
        <w:p w14:paraId="4A48CD9A" w14:textId="77777777" w:rsidR="00F33FD6" w:rsidRPr="00B9284F" w:rsidRDefault="00F33FD6" w:rsidP="00FE2F5D">
          <w:pPr>
            <w:pStyle w:val="Koptekst"/>
            <w:rPr>
              <w:rFonts w:ascii="Arial" w:hAnsi="Arial" w:cs="Arial"/>
              <w:sz w:val="18"/>
            </w:rPr>
          </w:pPr>
        </w:p>
      </w:tc>
    </w:tr>
  </w:tbl>
  <w:p w14:paraId="5291A286"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B17A7AC" wp14:editId="058854F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8296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97925"/>
    <w:rsid w:val="00322EC7"/>
    <w:rsid w:val="00397567"/>
    <w:rsid w:val="003C19C9"/>
    <w:rsid w:val="00503FFA"/>
    <w:rsid w:val="00627ADC"/>
    <w:rsid w:val="006C4827"/>
    <w:rsid w:val="007C459E"/>
    <w:rsid w:val="00A05C56"/>
    <w:rsid w:val="00A71903"/>
    <w:rsid w:val="00AB00ED"/>
    <w:rsid w:val="00AB2FA2"/>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C53F0"/>
  <w15:docId w15:val="{E3D2C611-1C98-4145-BE28-40F0B6C6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41868" TargetMode="External"/><Relationship Id="rId12" Type="http://schemas.openxmlformats.org/officeDocument/2006/relationships/hyperlink" Target="http://www.kla.tv/41438"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eTit2tc4Pbw"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theme" Target="theme/theme1.xml"/><Relationship Id="rId10" Type="http://schemas.openxmlformats.org/officeDocument/2006/relationships/hyperlink" Target="https://www.youtube.com/watch?v=eTit2tc4Pbw"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8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1487</Words>
  <Characters>8184</Characters>
  <Application>Microsoft Office Word</Application>
  <DocSecurity>0</DocSecurity>
  <Lines>68</Lines>
  <Paragraphs>19</Paragraphs>
  <ScaleCrop>false</ScaleCrop>
  <HeadingPairs>
    <vt:vector size="2" baseType="variant">
      <vt:variant>
        <vt:lpstr>Kinder-vaccinatieonderzoeken worden categorisch onderdrukt (Lezing van Dr. Brian Hooker – Children’s Health Defense)</vt:lpstr>
      </vt:variant>
      <vt:variant>
        <vt:i4>1</vt:i4>
      </vt:variant>
    </vt:vector>
  </HeadingPairs>
  <TitlesOfParts>
    <vt:vector size="1" baseType="lpstr">
      <vt:lpstr/>
    </vt:vector>
  </TitlesOfParts>
  <Company>KLA.TV</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Kinder-vaccinatieonderzoeken worden categorisch onderdrukt (Lezing van Dr. Brian Hooker – Children’s Health Defense)</dc:title>
  <dc:creator>sak; Kla.tv DocGen 2.0.0.0</dc:creator>
  <dc:description>7m56s, GermanVideo=41438</dc:description>
  <cp:lastModifiedBy>abmm</cp:lastModifiedBy>
  <cp:revision>3</cp:revision>
  <dcterms:created xsi:type="dcterms:W3CDTF">2026-07-08T17:45:00Z</dcterms:created>
  <dcterms:modified xsi:type="dcterms:W3CDTF">2026-07-08T19:25:00Z</dcterms:modified>
  <cp:category>Niederländisch</cp:category>
  <dc:language>nl</dc:language>
</cp:coreProperties>
</file>