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f1782f39a1468f" /><Relationship Type="http://schemas.openxmlformats.org/package/2006/relationships/metadata/core-properties" Target="/package/services/metadata/core-properties/b3aa1aafb55248109713d793f6dc5e0f.psmdcp" Id="Rd85500e7b91b4a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industria farmacéutica censura los efectos adversos de las vacunas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daños causados por las vacunas hace tiempo que dejaron de ser casos aislados o excepcionales! Es la primera vez que oyes hablar de ello; no es de extrañar. Muchos estudios se ocultan y se censuran. Una vez más, parece que los beneficios económicos prevalecen sobre la salud. En el siguiente programa se entrevista al virólogo Dr. Brian Hooker y a la jurista Mary Holland, de Children’s Health Defense. Nos hablan de sus estudios y de sus alarmantes descubrimientos. ¡Identifíquese con este grito de auxilio y ayude a difundir estos estudios!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29 de abril de 2026 tuvo lugar en Suiza un acto con personalidades internacionales bajo el lema «Vaxxed vs. Un-Vaxxed». Entre ellos se encontraban: el Dr. Brian Hooker, director científico de Children’s Health Defense, [organización sin ánimo de lucro de EE. UU. dedicada a la protección de la salud infantil], catedrático emérito de Biología en la Universidad Simpson de Redding (California), en el departamento de Microbiología y Biotecnología, y autor del libro «Vaxxed versus Un-vaxxed», junto con Robert F. Kennedy Jr. Mary Holland, presidenta de Children’s Health Defense y abogada. </w:t>
        <w:br/>
        <w:t xml:space="preserve">Dra. Maria Hubmer-Mogg, médica austriaca y presidenta de MEHA. [Make Europe Healthy Again] </w:t>
        <w:br/>
        <w:t xml:space="preserve">Ya en mayo de 2021, cuando se introdujeron las vacunas de ARNm modificadas contra la COVID-19 para niños y adolescentes, señaló públicamente la mala relación beneficio-riesgo y se posicionó como una firme opositora a la vacunación obligatoria en Austria. Thomas Eglinski, empresario, autor y presentador del canal de televisión independiente AUF1, fue el encargado de presentar la velada. Kla.TV estuvo presente y, además, aprovechó la ocasión para entrevistar al Dr. Brian Hooker y a Mary Holland. El Dr. Brian Hooker comenzó a estudiar el tema de la vacunación en relación con las enfermedades crónicas infantiles hace ya 28 años.</w:t>
        <w:br/>
        <w:t xml:space="preserve"/>
        <w:br/>
        <w:t xml:space="preserve">Esto se debe a una razón muy personal: </w:t>
        <w:br/>
        <w:t xml:space="preserve">Dr. Brian Hooker: «Mi hijo tiene 28 años y, en 1999, sufrió daños por las vacunas que le administraron en la primera infancia». «Así que me puse en marcha para averiguar qué le había pasado a mi hijo y qué les suele pasar a los niños que tienen una constitución sensible y que luego sufren secuelas por las vacunas».</w:t>
        <w:br/>
        <w:t xml:space="preserve"/>
        <w:br/>
        <w:t xml:space="preserve">Nos cuenta cuál es la situación actual de la salud infantil en todo el mundo y qué revelan los estudios sobre los niños vacunados y los no vacunados: </w:t>
        <w:br/>
        <w:t xml:space="preserve"/>
        <w:br/>
        <w:t xml:space="preserve">Dr. Brian Hooker: «Hoy en día, uno de cada seis niños —ahora ya es uno de cada cinco— en Estados Unidos padece un trastorno del desarrollo».</w:t>
        <w:br/>
        <w:t xml:space="preserve">«Al menos uno de cada 31 niños tiene autismo». «Uno de cada diez niños en Estados Unidos tiene un diagnóstico de TDAH, y la incidencia es 20 veces mayor en el grupo vacunado que en el no vacunado». «Hasta el año 2023, habíamos encontrado más de 100 estudios en la literatura científica de libre acceso». «Era desalentador ver que las personas vacunadas sufrían más que las no vacunadas y, sobre todo, padecían más enfermedades crónicas». «Por lo tanto, ellos [los niños no vacunados] presentan menos retrasos en el desarrollo y menos diagnósticos neurológicos». Sufren con menos frecuencia de asma, otitis, enfermedades autoinmunes y alergias, infecciones respiratorias e infecciones por estreptococos, y, en general, gozan de mejor salud. Así que está claro. Aquí no estamos haciendo ningún juego de engaños. «Nos basamos en 11 estudios independientes que arrojan resultados muy, muy similares». «Trabajamos muy, muy duro para que nuestros resultados científicos sean irrefutables». «Pero, aun así, vemos tantos efectos secundarios crónicos de los que la industria farmacéutica nunca nos hablaría». </w:t>
        <w:br/>
        <w:t xml:space="preserve"/>
        <w:br/>
        <w:t xml:space="preserve">Brian Hooker habla de un estudio encargado por los CDC en 2010. En este estudio, analizaron 1,4 millones de vacunas administradas a lo largo de un periodo de tres años. De ellos, 35 000 fueron efectos secundarios potencialmente graves. </w:t>
        <w:br/>
        <w:t xml:space="preserve"/>
        <w:br/>
        <w:t xml:space="preserve">Dr. Brian Hooker: «Así que esto podría ser grave». El CDC se negó, en mayor o menor medida, a seguir financiando el estudio, por lo que este no se prorrogó. Eso habría puesto en marcha automáticamente nuestro sistema de notificación de efectos adversos. «Pero en lugar de mirar hacia el futuro y comprender realmente los efectos adversos de las vacunas, han preferido no hacerlo». </w:t>
        <w:br/>
        <w:t xml:space="preserve"/>
        <w:br/>
        <w:t xml:space="preserve">Mary Holland analiza por qué la industria farmacéutica oculta, e incluso censura abiertamente, los efectos secundarios. Sus respuestas a estas preguntas sacan a la luz los vínculos que existen entre la industria farmacéutica, las autoridades reguladoras, el colectivo médico e incluso los medios de comunicación:</w:t>
        <w:br/>
        <w:t xml:space="preserve"/>
        <w:br/>
        <w:t xml:space="preserve">Mary Holland: «¿Por qué? Y creo que una primera respuesta a esta pregunta tiene que ver con el dinero». «Siempre debemos decirnos: “Sigue el dinero”». «En Estados Unidos se dice que la industria de las vacunas gana 50 mil millones de dólares al año con el programa de vacunación». «Pero donde está el gran negocio es en las enfermedades crónicas. Y eso supone unos 500 mil millones». «El 90 % del presupuesto sanitario de EE. UU. se destina a las enfermedades crónicas». «Sabemos, pues, que la industria farmacéutica, en el fondo, se compra a las autoridades reguladoras, a la FDA y a los CDC, pero también se ha comprado, en esencia, al colectivo médico, al menos en Estados Unidos». «En Estados Unidos también se ha hecho con los medios de comunicación dominantes mediante la publicidad y, de este modo, se ha hecho con gran parte de las universidades a través del mercado de los contratos de investigación».</w:t>
        <w:br/>
        <w:t xml:space="preserve"/>
        <w:br/>
        <w:t xml:space="preserve">La Dra. Maria Hubmer-Mogg se encargó de traducir las ponencias al alemán esa noche. Además, hace referencia a la Agencia Europea de Medicamentos (EMA):</w:t>
        <w:br/>
        <w:t xml:space="preserve"/>
        <w:br/>
        <w:t xml:space="preserve">Dra. Maria Hubmer-Mogg: «La EMA (Agencia Europea de Medicamentos), por ejemplo —como ya señalé en octubre en una ponencia ante el Parlamento Europeo—, se financia en un 85 % con fondos de la industria farmacéutica y solo en un 15 % con fondos del presupuesto de la UE. «Pero se trata del dinero de la industria farmacéutica, que recibe de las empresas cuyos productos comercializa». </w:t>
        <w:br/>
        <w:t xml:space="preserve"/>
        <w:br/>
        <w:t xml:space="preserve">Mary Holland y Brian Hooker se esfuerzan, desde Children’s Health Defense, por sacar a la luz estas conexiones. La salud de los niños es para ellos una cuestión de especial importancia.</w:t>
        <w:br/>
        <w:t xml:space="preserve"/>
        <w:br/>
        <w:t xml:space="preserve">Mary Holland: «Nuestro objetivo es poner fin a la epidemia de enfermedades crónicas infantiles en Estados Unidos y en todo el mundo». Los niños padecen asma, alergias, trastorno por déficit de atención, autismo, diabetes y muchos otros problemas de salud muy graves. En los últimos 50 años no habíamos tenido tantos niños enfermos. Más del 50 % de los niños estadounidenses padecen hoy en día una enfermedad crónica. El 77 % de los jóvenes adultos no pueden alistarse en el ejército porque su salud mental y física no se lo permite. Queremos poner fin a esto. Queremos lograrlo sacando a la luz lo que perjudica a los niños. «Queremos reparar los daños y adoptar medidas de protección para que algo así no vuelva a ocurrir».</w:t>
        <w:br/>
        <w:t xml:space="preserve"/>
        <w:br/>
        <w:t xml:space="preserve">La Dra. Maria Hubmer-Mogg puso el broche final con las siguientes palabras:</w:t>
        <w:br/>
        <w:t xml:space="preserve"/>
        <w:br/>
        <w:t xml:space="preserve">Dra. Maria Hubmer-Mogg: «Children Health Defense no está aquí para decirle a la gente que haga esto o aquello, sino que lo importante es ofrecer una plataforma que proporcione a las personas la información necesaria para que puedan dar un verdadero “consentimiento informado”, es decir, un consentimiento informado sobre lo que hay en la página, lo que hay aquí, lo que podría suceder si me decido por una opción u otra, y que aquí simplemente se respete la «libertad sanitaria», es decir, la libre decisión en cuestiones de salud, que debe permitirse tanto a los padres como a los niños».</w:t>
        <w:br/>
        <w:t xml:space="preserve">Las conferencias y entrevistas se pueden ver íntegramente en Bittel.TV. https://www.youtube.com/watch?v=eTit2tc4Pbw</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1">
        <w:r w:rsidRPr="00F24C6F">
          <w:rPr>
            <w:rStyle w:val="Hyperlink"/>
          </w:rPr>
          <w:t>www.kla.tv/vacunacion</w:t>
        </w:r>
      </w:hyperlink>
      <w:r w:rsidR="0026191C">
        <w:rPr/>
        <w:br/>
      </w:r>
      <w:r w:rsidR="0026191C">
        <w:rPr/>
        <w:br/>
      </w:r>
      <w:r w:rsidRPr="002B28C8">
        <w:t xml:space="preserve">#Salud - </w:t>
      </w:r>
      <w:hyperlink w:history="true" r:id="rId22">
        <w:r w:rsidRPr="00F24C6F">
          <w:rPr>
            <w:rStyle w:val="Hyperlink"/>
          </w:rPr>
          <w:t>www.kla.tv/Salud</w:t>
        </w:r>
      </w:hyperlink>
      <w:r w:rsidR="0026191C">
        <w:rPr/>
        <w:br/>
      </w:r>
      <w:r w:rsidR="0026191C">
        <w:rPr/>
        <w:br/>
      </w:r>
      <w:r w:rsidRPr="002B28C8">
        <w:t xml:space="preserve">#ComentarioDeMedios - </w:t>
      </w:r>
      <w:hyperlink w:history="true" r:id="rId23">
        <w:r w:rsidRPr="00F24C6F">
          <w:rPr>
            <w:rStyle w:val="Hyperlink"/>
          </w:rPr>
          <w:t>www.kla.tv/ComentarioDeMedios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industria farmacéutica censura los efectos adversos de las vacunas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www.kla.tv/41951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17.07.2026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unacion" TargetMode="External" Id="rId21" /><Relationship Type="http://schemas.openxmlformats.org/officeDocument/2006/relationships/hyperlink" Target="https://www.kla.tv/Salud" TargetMode="External" Id="rId22" /><Relationship Type="http://schemas.openxmlformats.org/officeDocument/2006/relationships/hyperlink" Target="https://www.kla.tv/ComentarioDeMedio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5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industria farmacéutica censura los efectos adversos de las vacunas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