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28ae2df0a4e81" /><Relationship Type="http://schemas.openxmlformats.org/package/2006/relationships/metadata/core-properties" Target="/package/services/metadata/core-properties/23456a94b2af408aabc0d52b79fb83af.psmdcp" Id="R41add2eeece741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L’ID numérique : imposée en douce par le biais des enfants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 mieux protéger les mineurs sur Internet, voire imposer une interdiction des réseaux sociaux, il faut, selon la présidente de la Commission européenne Ursula von der Leyen, mettre en place un système de vérification de l'âge en ligne.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Selon la présidente de la Commission européenne, Ursula von der Leyen, il faut mettre en place un système de vérification de l'âge en ligne pour mieux protéger les mineurs sur Internet, voire pour imposer une interdiction des réseaux sociaux. </w:t>
        <w:br/>
        <w:t xml:space="preserve"/>
        <w:br/>
        <w:t xml:space="preserve">Patrick Wood écrit à ce sujet : « D’abord la vérification de l’âge des mineurs, puis une identité pour tous !</w:t>
        <w:br/>
        <w:t xml:space="preserve">Le fait est que les technocrates ont besoin de l’identité numérique pour que leur système fonctionne. Sans elle, la technocratie est morte. Monnaie programmable, évaluation sociale, gouvernance algorithmique : tout cela dépend d’une identité unique, vérifiée et lisible par machine pour chaque individu.</w:t>
        <w:br/>
        <w:t xml:space="preserve">Notez par quoi aucun de ces projets ne commence : le contrôle ne se présente jamais comme tel. L’identité numérique ne se présente jamais comme une obligation. Elle se présente comme un service rendu : protégez les enfants, attrapez les fraudeurs, sécurisez les frontières. »</w:t>
        <w:br/>
        <w:t xml:space="preserve">C'est le Royaume-Uni qui a été le premier à mener cette expérience. En juillet 2025, les dispositions relatives à la vérification de l'âge prévues par la loi sur la sécurité en ligne (« Online Safety Act ») sont entrées en vigueur. Afin de protéger les enfants, les adultes ont tout à coup dû télécharger des pièces d'identité officielles ou se soumettre à un scan facial pour pouvoir, par exemple, accéder à des contenus légaux sur X. Deux mois plus tard, le gouvernement a révélé ses véritables intentions. Le Premier ministre a annoncé la mise en place d’une carte d’identité numérique nationale, qui serait obligatoire pour exercer le droit au travail. </w:t>
        <w:br/>
        <w:t xml:space="preserve">En janvier 2026, le vent a tourné : une grande victoire pour la société civile britannique. Le gouvernement de Londres a abandonné son projet d'identifiant numérique obligatoire !</w:t>
        <w:br/>
        <w:t xml:space="preserve">Chaque victoire remportée jusqu’à présent est le fruit de la mobilisation citoyenne.</w:t>
        <w:br/>
        <w:t xml:space="preserve">À partir de 2030, chaque citoyen de l’UE devra disposer d’un identifiant numérique ; en Suisse aussi, son introduction a été décidée !</w:t>
        <w:br/>
        <w:t xml:space="preserve">Mais la résistance contre l’identité numérique obligatoire porte ses fruits. Alors, faites-vous entendre tant qu’il est encore temps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18b88f1eb6ad447e">
        <w:r w:rsidRPr="00F24C6F">
          <w:rPr>
            <w:rStyle w:val="Hyperlink"/>
          </w:rPr>
          <w:rPr>
            <w:sz w:val="18"/>
          </w:rPr>
          <w:t>https://uncutnews.ch/die-digitale-id-der-technokratie-wird-auf-dem-ruecken-von-kindern-eingeschleust/</w:t>
        </w:r>
      </w:hyperlink>
      <w:r w:rsidR="0026191C">
        <w:rPr/>
        <w:br/>
      </w:r>
      <w:hyperlink w:history="true" r:id="Rb638a06b039040ef">
        <w:r w:rsidRPr="00F24C6F">
          <w:rPr>
            <w:rStyle w:val="Hyperlink"/>
          </w:rPr>
          <w:rPr>
            <w:sz w:val="18"/>
          </w:rPr>
          <w:t>https://www.technocracy.news/technocracys-digital-id-is-being-smuggled-in-on-the-backs-of-children/</w:t>
        </w:r>
      </w:hyperlink>
      <w:r w:rsidR="0026191C">
        <w:rPr/>
        <w:br/>
      </w:r>
      <w:hyperlink w:history="true" r:id="R3a70adeafaec4817">
        <w:r w:rsidRPr="00F24C6F">
          <w:rPr>
            <w:rStyle w:val="Hyperlink"/>
          </w:rPr>
          <w:rPr>
            <w:sz w:val="18"/>
          </w:rPr>
          <w:t>https://tkp.at/2026/01/15/uk-kehrtwende-bei-zwang-zu-digitaler-id/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9879fbf4eb9447d5">
        <w:r w:rsidRPr="00F24C6F">
          <w:rPr>
            <w:rStyle w:val="Hyperlink"/>
          </w:rPr>
          <w:t>www.kla.tv/Infotakt-fr</w:t>
        </w:r>
      </w:hyperlink>
      <w:r w:rsidR="0026191C">
        <w:rPr/>
        <w:br/>
      </w:r>
      <w:r w:rsidR="0026191C">
        <w:rPr/>
        <w:br/>
      </w:r>
      <w:r w:rsidRPr="002B28C8">
        <w:t xml:space="preserve">#Technologie - </w:t>
      </w:r>
      <w:hyperlink w:history="true" r:id="R7b98e55b159649fe">
        <w:r w:rsidRPr="00F24C6F">
          <w:rPr>
            <w:rStyle w:val="Hyperlink"/>
          </w:rPr>
          <w:t>www.kla.tv/Technologie</w:t>
        </w:r>
      </w:hyperlink>
      <w:r w:rsidR="0026191C">
        <w:rPr/>
        <w:br/>
      </w:r>
      <w:r w:rsidR="0026191C">
        <w:rPr/>
        <w:br/>
      </w:r>
      <w:r w:rsidRPr="002B28C8">
        <w:t xml:space="preserve">#SurveillanceTotale - Surveillance totale - </w:t>
      </w:r>
      <w:hyperlink w:history="true" r:id="R65219cdd1fd24edc">
        <w:r w:rsidRPr="00F24C6F">
          <w:rPr>
            <w:rStyle w:val="Hyperlink"/>
          </w:rPr>
          <w:t>www.kla.tv/SurveillanceTotale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fd3abaacdad4b3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c7713b297f942d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e5c62b367e54ce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06a0292c3f54b7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5996bc3f4ad40a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6d1195deb1148d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L’ID numérique : imposée en douce par le biais des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www.kla.tv/41989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ie-digitale-id-der-technokratie-wird-auf-dem-ruecken-von-kindern-eingeschleust/" TargetMode="External" Id="R18b88f1eb6ad447e" /><Relationship Type="http://schemas.openxmlformats.org/officeDocument/2006/relationships/hyperlink" Target="https://www.technocracy.news/technocracys-digital-id-is-being-smuggled-in-on-the-backs-of-children/" TargetMode="External" Id="Rb638a06b039040ef" /><Relationship Type="http://schemas.openxmlformats.org/officeDocument/2006/relationships/hyperlink" Target="https://tkp.at/2026/01/15/uk-kehrtwende-bei-zwang-zu-digitaler-id/" TargetMode="External" Id="R3a70adeafaec4817" /><Relationship Type="http://schemas.openxmlformats.org/officeDocument/2006/relationships/hyperlink" Target="https://www.kla.tv/Infotakt-fr" TargetMode="External" Id="R9879fbf4eb9447d5" /><Relationship Type="http://schemas.openxmlformats.org/officeDocument/2006/relationships/hyperlink" Target="https://www.kla.tv/Technologie" TargetMode="External" Id="R7b98e55b159649fe" /><Relationship Type="http://schemas.openxmlformats.org/officeDocument/2006/relationships/hyperlink" Target="https://www.kla.tv/SurveillanceTotale" TargetMode="External" Id="R65219cdd1fd24edc" /><Relationship Type="http://schemas.openxmlformats.org/officeDocument/2006/relationships/hyperlink" Target="https://www.kla.tv/fr" TargetMode="External" Id="R1fd3abaacdad4b3a" /><Relationship Type="http://schemas.openxmlformats.org/officeDocument/2006/relationships/hyperlink" Target="https://www.kla.tv/fr" TargetMode="External" Id="R9c7713b297f942d1" /><Relationship Type="http://schemas.openxmlformats.org/officeDocument/2006/relationships/hyperlink" Target="https://www.kla.tv/abo-fr" TargetMode="External" Id="R0e5c62b367e54ce8" /><Relationship Type="http://schemas.openxmlformats.org/officeDocument/2006/relationships/hyperlink" Target="https://www.kla.tv/vernetzung&amp;lang=fr" TargetMode="External" Id="Rb06a0292c3f54b7f" /><Relationship Type="http://schemas.openxmlformats.org/officeDocument/2006/relationships/hyperlink" Target="https://www.kla.tv/licence" TargetMode="External" Id="Re5996bc3f4ad40a0" /><Relationship Type="http://schemas.openxmlformats.org/officeDocument/2006/relationships/hyperlink" Target="https://www.kla.tv/licence" TargetMode="External" Id="Rf6d1195deb1148d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98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390</ap:Words>
  <ap:DocSecurity>0</ap:DocSecurity>
  <ap:ScaleCrop>false</ap:ScaleCrop>
  <ap:HeadingPairs>
    <vt:vector baseType="variant" size="2">
      <vt:variant>
        <vt:lpstr>L’ID numérique : imposée en douce par le biais des enfants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