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737c7801174a4e" /><Relationship Type="http://schemas.openxmlformats.org/package/2006/relationships/metadata/core-properties" Target="/package/services/metadata/core-properties/9bae8110bc644be296576a95a04bc158.psmdcp" Id="R74c47bf9b0a945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Zerstörerische Falschmeldungen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2011 kursiert im Netz ein Bericht über den grausamen Mord an nigerianischen Christen durch militante Moslems, untermauert durch eine Abbildung, auf der eine große Anzahl verkohlter Leichen zu sehen ist. Forscht man jedoch nach, stellt man fest, dass das Foto aus einer Tankexplosion im Kongo
stammt...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2011 kursiert im Netz ein Bericht über den grausamen Mord an nigerianischen Christen</w:t>
        <w:br/>
        <w:t xml:space="preserve">durch militante Moslems, untermauert durch eine Abbildung, auf der eine große Anzahl verkohlter Leichen zu sehen ist. Forscht man jedoch nach, stellt man fest, dass das Foto aus einer Tankexplosion im Kongo stammt. Diese Falschmeldung soll von der prominenten jüdischen, antimuslimischen Aktivistin und Vorsitzenden der internationalen Organisation SION (Stop the Islamization of Nations), Pamela Geller, stammen. Aufschlussreich ist auch, dass die Amerikanerin ihre Sympathie für den norwegischen Terroristen Anders Breivik* nicht verbergen konnte, der sie seinerseits in seinem, kurz vor seinem Attentat veröffentlichten Manifest, oftmals zitierte.</w:t>
        <w:br/>
        <w:t xml:space="preserve">Es wird höchste Zeit, dass wir diese Menschen zur Rechenschaft ziehen, die solche entsetzlichen Lügen verbreiten mit dem einzigen Ziel, Spaltung,Hass und Krieg unter den Völkern zu entfachen.</w:t>
        <w:br/>
        <w:t xml:space="preserve">Helfen Sie dabei mit und empfehlen Sie Klagemauer.TV weiter!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www.splcenter.org/get-informed/intelligence-files/profiles/pamela-geller</w:t>
        </w:r>
      </w:hyperlink>
      <w:r w:rsidR="0026191C">
        <w:rPr/>
        <w:br/>
      </w:r>
      <w:hyperlink w:history="true" r:id="rId22">
        <w:r w:rsidRPr="00F24C6F">
          <w:rPr>
            <w:rStyle w:val="Hyperlink"/>
          </w:rPr>
          <w:rPr>
            <w:sz w:val="18"/>
          </w:rPr>
          <w:t>www.peacock-panache.com/search/label/PamGeller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Zerstörerische Falschmeldungen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lcenter.org/get-informed/intelligence-files/profiles/pamela-geller" TargetMode="External" Id="rId21" /><Relationship Type="http://schemas.openxmlformats.org/officeDocument/2006/relationships/hyperlink" Target="https://www.peacock-panache.com/search/label/PamGeller"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Zerstörerische Falschmeldungen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