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c8463c2eff94030" /><Relationship Type="http://schemas.openxmlformats.org/package/2006/relationships/metadata/core-properties" Target="/package/services/metadata/core-properties/d0c0f7bad46b4682849fbc6376fd4653.psmdcp" Id="Rc77c6c221d4941b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Список ядерных держав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Ввиду все более обостряющейся ситуации между ЕС, США и Россией, мы для себя  должны прояснить, что здесь играют не водяными пистолетиками, а с возможной атомной войной.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день и добро пожаловать на  Kla-TV!</w:t>
        <w:br/>
        <w:t xml:space="preserve">Ввиду все более обостряющейся ситуации между ЕС, США и Россией, мы для себя  должны прояснить, что здесь играют не водяными пистолетиками, а с возможной атомной войной. Поэтому хорошо, если мы всю серьезность ситуации снова и снова себе ясно очертим перед глазами. Это мы и хотим сегодня сделать посредством списка атомных держав.</w:t>
        <w:br/>
        <w:t xml:space="preserve">На первом месте у нас  находится Россия с примерно 14 000 единицами ядерного оружия, затем следует США с около 9 000 ед.,  Китай – 400 ед., затем Израиль, Франция, Великобритания,  Индия и Пакистан, и на 9-ом месте находится Северная Корея, которая также располагает расщепляемым материалом. </w:t>
        <w:br/>
        <w:t xml:space="preserve">Смотрим мы и дальше бездейственно на эти угрожающие развития  ввиду опасности начала атомной войны?  Или мы пробудимся и как зрелый народ беспощадно выведем во свет общественности все махинации подстрекателей войны? </w:t>
        <w:br/>
        <w:t xml:space="preserve">Помогите нам внести ясность по этой теме. 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Originalauflistung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http://www.netzeitung.de/spezial/nordkorea/445804.html</w:t>
        </w:r>
      </w:hyperlink>
      <w:r w:rsidRPr="002B28C8">
        <w:t xml:space="preserve">(к сожалению ссылка больше не работает, но информация проверена)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Список ядерных держав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www.kla.tv/4231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28.09.2014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etzeitung.de/spezial/nordkorea/445804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23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2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Список ядерных держав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