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F75" w:rsidRPr="005F06A2" w:rsidRDefault="000023E9" w:rsidP="005F06A2">
      <w:pPr>
        <w:widowControl w:val="0"/>
        <w:spacing w:after="120"/>
        <w:rPr>
          <w:rStyle w:val="texttitelsize"/>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8400" cy="1382400"/>
                    </a:xfrm>
                    <a:prstGeom prst="rect">
                      <a:avLst/>
                    </a:prstGeom>
                    <a:noFill/>
                    <a:ln>
                      <a:noFill/>
                    </a:ln>
                  </pic:spPr>
                </pic:pic>
              </a:graphicData>
            </a:graphic>
          </wp:anchor>
        </w:drawing>
      </w:r>
      <w:r w:rsidR="00E81F93" w:rsidRPr="00C534E6">
        <w:rPr>
          <w:rFonts w:ascii="Arial" w:hAnsi="Arial" w:cs="Arial"/>
          <w:noProof/>
        </w:rPr>
        <w:t xml:space="preserve"> </w:t>
      </w:r>
      <w:r w:rsidR="00F67ED1" w:rsidRPr="00F67ED1">
        <w:rPr>
          <w:rFonts w:ascii="Arial" w:hAnsi="Arial" w:cs="Arial"/>
          <w:noProof/>
        </w:rPr>
        <w:drawing>
          <wp:anchor distT="0" distB="0" distL="114300" distR="114300" simplePos="0" relativeHeight="251658240" behindDoc="1" locked="0" layoutInCell="1" allowOverlap="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anchor>
        </w:drawing>
      </w:r>
      <w:r w:rsidR="00B9284F" w:rsidRPr="00C534E6">
        <w:rPr>
          <w:rStyle w:val="texttitelsize"/>
          <w:rFonts w:ascii="Arial" w:hAnsi="Arial" w:cs="Arial"/>
          <w:sz w:val="44"/>
          <w:szCs w:val="44"/>
        </w:rPr>
        <w:t>Долги — система господства финансовой элиты</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По словам Стивена Гудсона, бывшего директора Южноафриканского центрального банка, целенаправленное обеднение населения является инструментом мировой финансовой элиты, чтобы сделать человечество послушным. При этом ни одно государство не должно было бы иметь долгов. Эта передача Kla.TV показывает, как государства освободились от этой системы правления и население пожинало растущее благосостояние. Это доказывает, что справедливая финансовая система — не просто утопия, но и вполне работает на практике.</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Во всём мире государства погрязают в долгах. В Германии государственный долг на конец 2025 года достиг 2 661 млрд евро, то есть более 2,6 триллиона евро. Общий долг еврозоны составляет 14,5 триллиона евро, только в США — 38,2 триллиона долларов. Как показано в передаче «Заговор Ротшильдов — Часть 1: Война против человечества» [www.kla.tv/41159], причина этой проблемы кроется в том, что влиятельные семьи банкиров преуспели в создании частных центральных банков почти во всех странах мира. Таким образом, они захватили право создавать деньги из воздуха, чтобы затем выдавать их в кредит их под проценты и сложные проценты. Ни одному государству не пришлось бы иметь долгов, ведь это исконное право каждого государства — выпускать собственные деньги, а не брать их в долг под проценты. Эти процентные издержки также являются одной из причин всё возрастающего налогового и страхового бремени, от которого страдает обычное население. Благодаря возвращению денежной эмиссии в руки суверенных государств и предоставлению беспроцентных кредитов все правительства могли бы полностью избавить своих граждан от тяжкого бремени государственных долгов, процентов, высоких налогов и сборов. Это демонстрируют несколько весьма успешных примеров из прошлого, которые Стивен Митфорд Гудсон, бывший директор центрального банка ЮАР, задокументировал в своей книге «История центральных банков и порабощения человечества».</w:t>
      </w:r>
      <w:r w:rsidRPr="00C534E6">
        <w:rPr>
          <w:rStyle w:val="edit"/>
          <w:rFonts w:ascii="Arial" w:hAnsi="Arial" w:cs="Arial"/>
          <w:color w:val="000000"/>
        </w:rPr>
        <w:br/>
      </w:r>
      <w:r w:rsidRPr="00C534E6">
        <w:rPr>
          <w:rStyle w:val="edit"/>
          <w:rFonts w:ascii="Arial" w:hAnsi="Arial" w:cs="Arial"/>
          <w:color w:val="000000"/>
        </w:rPr>
        <w:br/>
        <w:t>Пример 1: Американские колонии</w:t>
      </w:r>
      <w:r w:rsidRPr="00C534E6">
        <w:rPr>
          <w:rStyle w:val="edit"/>
          <w:rFonts w:ascii="Arial" w:hAnsi="Arial" w:cs="Arial"/>
          <w:color w:val="000000"/>
        </w:rPr>
        <w:br/>
        <w:t>«Когда американские колонии ещё находились под британским владычеством, они печатали собственные бумажные деньги. Первой колонией, решившейся на этот шаг, был Массачусетс в 1691 году. Вскоре за ним последовали Пенсильвания, Нью-Йорк, Делавэр и Мэриленд. Эта валюта называлась «колониальными векселями» или «кредитными векселями». Она освободила эти колонии от контроля английских банков и позволила им самостоятельно распоряжаться своими финансами в условиях экономики без инфляции и с низкими налогами. Устойчивый экономический рост и растущее благосостояние были отличительными чертами того колониального периода».</w:t>
      </w:r>
      <w:r w:rsidRPr="00C534E6">
        <w:rPr>
          <w:rStyle w:val="edit"/>
          <w:rFonts w:ascii="Arial" w:hAnsi="Arial" w:cs="Arial"/>
          <w:color w:val="000000"/>
        </w:rPr>
        <w:br/>
        <w:t>Это продолжалось благополучно до тех пор, пока Банк Англии в 1764 году существенно не ограничил право американских колоний на выпуск собственной валюты и не спровоцировал тем самым крах экономики.</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Пример 2: Государственный банк в Северной Дакоте</w:t>
      </w:r>
      <w:r w:rsidRPr="00C534E6">
        <w:rPr>
          <w:rStyle w:val="edit"/>
          <w:rFonts w:ascii="Arial" w:hAnsi="Arial" w:cs="Arial"/>
          <w:color w:val="000000"/>
        </w:rPr>
        <w:br/>
        <w:t>В США в одном-единственном штате до сих пор существует государственный банк, находящийся в общественной собственности, а именно в Северной Дакоте. Это восходит к 1919 году, «[...] когда существовавшим на тот момент 48 штатам США была предоставлена возможность создать собственные государственные банки. Единственным штатом, принявшим это предложение, стала Северная Дакота, и с тех пор банк помогает в финансировании недвижимости, выдаёт ссуды для новых деловых предприятий и предоставляет фермерам кредиты под процентную ставку всего 1 % в год. Кредитные кризисы или заморозка кредитования в Северной Дакоте неизвестны. Так Северная Дакота превратилась в самый финансово здоровый и зажиточный штат США».</w:t>
      </w:r>
      <w:r w:rsidRPr="00C534E6">
        <w:rPr>
          <w:rStyle w:val="edit"/>
          <w:rFonts w:ascii="Arial" w:hAnsi="Arial" w:cs="Arial"/>
          <w:color w:val="000000"/>
        </w:rPr>
        <w:br/>
        <w:t xml:space="preserve"> </w:t>
      </w:r>
      <w:r w:rsidRPr="00C534E6">
        <w:rPr>
          <w:rStyle w:val="edit"/>
          <w:rFonts w:ascii="Arial" w:hAnsi="Arial" w:cs="Arial"/>
          <w:color w:val="000000"/>
        </w:rPr>
        <w:br/>
        <w:t>Пример 3: Государственный банк в Российской империи</w:t>
      </w:r>
      <w:r w:rsidRPr="00C534E6">
        <w:rPr>
          <w:rStyle w:val="edit"/>
          <w:rFonts w:ascii="Arial" w:hAnsi="Arial" w:cs="Arial"/>
          <w:color w:val="000000"/>
        </w:rPr>
        <w:br/>
        <w:t>В 1860 году в Российской империи был основан Государственный банк.</w:t>
      </w:r>
      <w:r w:rsidRPr="00C534E6">
        <w:rPr>
          <w:rStyle w:val="edit"/>
          <w:rFonts w:ascii="Arial" w:hAnsi="Arial" w:cs="Arial"/>
          <w:color w:val="000000"/>
        </w:rPr>
        <w:br/>
        <w:t xml:space="preserve">«Он чеканил монеты и печатал банкноты страны, регулировал денежное обращение и выдавал промышленности и торговле через коммерческие банки кредиты под низкие проценты. Крестьянский поземельный банк […] предоставлял кредиты под такие низкие проценты, что их можно было смело назвать комиссией за обработку […]. В течение последних 20 лет мира в царской империи, то есть с 1895 по 1914 год, валовой национальный продукт рос в среднем на десять процентов в год […]. Наконец, за этот период деятельности Государственного банка не наблюдалось ни существенной инфляции, ни серьёзной безработицы». </w:t>
      </w:r>
      <w:r w:rsidRPr="00C534E6">
        <w:rPr>
          <w:rStyle w:val="edit"/>
          <w:rFonts w:ascii="Arial" w:hAnsi="Arial" w:cs="Arial"/>
          <w:color w:val="000000"/>
        </w:rPr>
        <w:br/>
      </w:r>
      <w:r w:rsidRPr="00C534E6">
        <w:rPr>
          <w:rStyle w:val="edit"/>
          <w:rFonts w:ascii="Arial" w:hAnsi="Arial" w:cs="Arial"/>
          <w:color w:val="000000"/>
        </w:rPr>
        <w:br/>
        <w:t>Вывод:</w:t>
      </w:r>
      <w:r w:rsidRPr="00C534E6">
        <w:rPr>
          <w:rStyle w:val="edit"/>
          <w:rFonts w:ascii="Arial" w:hAnsi="Arial" w:cs="Arial"/>
          <w:color w:val="000000"/>
        </w:rPr>
        <w:br/>
        <w:t>Во всех этих случаях государственные банки отлично функционировали, обеспечивали высокий экономический рост, и притом без значительной инфляции. И главное, не было никакого бремени государственного долга и процентов. Однако это оказалось бельмом на глазу у финансовой элиты, и они боролись против этого самыми преступными и коррумпированными махинациями. Как показано в передачах «Заговор Ротшильдов», части 1 и 2 [www.kla.tv/41159 и www.kla.tv/41317], они до сих пор устраняли каждого политика, который стоял на пути их планов. Вели войну против каждой страны до тех пор, пока их частные банки не получали право в качестве центральных банков выпускать необеспеченные бумажные деньги и предоставлять их правительству в обмен на уплату процентов и сложных процентов. Чтобы иметь возможность платить проценты, население, в свою очередь, всегда облагалось налогами и сборами. Поэтому известный экономист Уильям Каннингем (1849–1919) сравнивал деятельность этих частных банкиров в Англии с губкой, которая впитывала всё богатство страны и препятствовала любому экономическому развитию.</w:t>
      </w:r>
      <w:r w:rsidRPr="00C534E6">
        <w:rPr>
          <w:rStyle w:val="edit"/>
          <w:rFonts w:ascii="Arial" w:hAnsi="Arial" w:cs="Arial"/>
          <w:color w:val="000000"/>
        </w:rPr>
        <w:br/>
        <w:t>Таким образом, неизбежно происходит обнищание населения. Но именно это, без сомнения, и является целью закулисных кукловодов. Это отчётливо звучит в речи Нормана Монтегю, управляющего Банком Англии, которую он произнёс в 1924 году перед Ассоциацией банкиров США в Нью-Йорке. Норман Монтегю был самым влиятельным главой центрального банка своего времени. Кроме того, что он занимал должность управляющего Банком Англии, Монтегю участвовал в создании центрального банка США — ФРС и даже был одним из отцов-основателей Банка международных расчётов (БМР). Всё это — могущественные центры управления масонской финансовой олигархии высокого уровня, которые контролируются Ротшильдами. Тогда он сказал:</w:t>
      </w:r>
      <w:r w:rsidRPr="00C534E6">
        <w:rPr>
          <w:rStyle w:val="edit"/>
          <w:rFonts w:ascii="Arial" w:hAnsi="Arial" w:cs="Arial"/>
          <w:color w:val="000000"/>
        </w:rPr>
        <w:br/>
        <w:t xml:space="preserve">„Капитал должен защищать себя всеми возможными способами — как совместными </w:t>
      </w:r>
      <w:r w:rsidRPr="00C534E6">
        <w:rPr>
          <w:rStyle w:val="edit"/>
          <w:rFonts w:ascii="Arial" w:hAnsi="Arial" w:cs="Arial"/>
          <w:color w:val="000000"/>
        </w:rPr>
        <w:lastRenderedPageBreak/>
        <w:t>действиями банков, так и посредством законодательства. Долги должны взыскиваться, ипотеки должны аннулироваться как можно скорее. Если простые люди в результате судебного решения теряют свой дом, они станут более покорными и будут легче поддаваться управлению сильной рукой правительства, которая выступает в роли центральной власти капитала в лице ведущих финансистов. Эти истины хорошо известны нашим самым влиятельным людям, которые сейчас намерены создать империализм, чтобы править миром […]“</w:t>
      </w:r>
      <w:r w:rsidRPr="00C534E6">
        <w:rPr>
          <w:rStyle w:val="edit"/>
          <w:rFonts w:ascii="Arial" w:hAnsi="Arial" w:cs="Arial"/>
          <w:color w:val="000000"/>
        </w:rPr>
        <w:br/>
        <w:t>По его словам, целенаправленное обнищание населения является инструментом финансовой элиты, чтобы сделать человечество послушным. При этом соответствующие правительства выступают лишь орудием этой элиты на её пути к мировому господству. Подобное стало возможным благодаря установленной банкирами системе центральных банков и долговых денег, когда почти все правительства оказались в плену чрезмерной задолженности и полной зависимости.</w:t>
      </w:r>
      <w:r w:rsidRPr="00C534E6">
        <w:rPr>
          <w:rStyle w:val="edit"/>
          <w:rFonts w:ascii="Arial" w:hAnsi="Arial" w:cs="Arial"/>
          <w:color w:val="000000"/>
        </w:rPr>
        <w:br/>
        <w:t>Чтобы освободиться из этой системы господства финансовой элиты, необходима финансовая политика по образцу упомянутых примеров в США и в Российской империи. Это доказывает, что справедливая финансовая система — не просто утопия, а реально работающая на практике. Но для этого нужны инсайдеры и мужественные разоблачители, такие как Стивен Митфорд Гудсон, которые имеют смелость выступить и заявить о несправедливости. Только так изменения могут и будут происходить!</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ger.</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rsidR="00F202F1" w:rsidRPr="00C534E6" w:rsidRDefault="00F202F1" w:rsidP="00C534E6">
      <w:pPr>
        <w:spacing w:after="160"/>
        <w:rPr>
          <w:rStyle w:val="edit"/>
          <w:rFonts w:ascii="Arial" w:hAnsi="Arial" w:cs="Arial"/>
          <w:color w:val="000000"/>
          <w:szCs w:val="18"/>
        </w:rPr>
      </w:pPr>
      <w:r w:rsidRPr="002B28C8">
        <w:t>Creative Commons Lizenzen</w:t>
      </w:r>
      <w:r w:rsidR="00A11225">
        <w:br/>
      </w:r>
      <w:hyperlink r:id="rId10" w:history="1">
        <w:r w:rsidRPr="00F24C6F">
          <w:rPr>
            <w:rStyle w:val="a9"/>
            <w:sz w:val="18"/>
          </w:rPr>
          <w:t>https://www.creativecommons.org/licenses/</w:t>
        </w:r>
      </w:hyperlink>
      <w:r w:rsidR="00A11225">
        <w:br/>
      </w:r>
      <w:r w:rsidR="00A11225">
        <w:br/>
      </w:r>
      <w:r w:rsidRPr="002B28C8">
        <w:t>Государственный долг Германии:</w:t>
      </w:r>
      <w:r w:rsidR="00A11225">
        <w:br/>
      </w:r>
      <w:hyperlink r:id="rId11" w:history="1">
        <w:r w:rsidRPr="00F24C6F">
          <w:rPr>
            <w:rStyle w:val="a9"/>
            <w:sz w:val="18"/>
          </w:rPr>
          <w:t>https://www.destatis.de/DE/Presse/Pressemitteilungen/2026/04/PD26_125_713.html</w:t>
        </w:r>
      </w:hyperlink>
      <w:r w:rsidR="00A11225">
        <w:br/>
      </w:r>
      <w:r w:rsidR="00A11225">
        <w:br/>
      </w:r>
      <w:r w:rsidRPr="002B28C8">
        <w:t>Государственный долг в ЕС:</w:t>
      </w:r>
      <w:r w:rsidR="00A11225">
        <w:br/>
      </w:r>
      <w:hyperlink r:id="rId12" w:history="1">
        <w:r w:rsidRPr="00F24C6F">
          <w:rPr>
            <w:rStyle w:val="a9"/>
            <w:sz w:val="18"/>
          </w:rPr>
          <w:t>https://de.statista.com/themen/2335/staatsfinanzen-in-eu-und-euro-zone/</w:t>
        </w:r>
      </w:hyperlink>
      <w:r w:rsidR="00A11225">
        <w:br/>
      </w:r>
      <w:r w:rsidR="00A11225">
        <w:br/>
      </w:r>
      <w:r w:rsidRPr="002B28C8">
        <w:t xml:space="preserve">Государственный долг США: </w:t>
      </w:r>
      <w:hyperlink r:id="rId13" w:history="1">
        <w:r w:rsidRPr="00F24C6F">
          <w:rPr>
            <w:rStyle w:val="a9"/>
            <w:sz w:val="18"/>
          </w:rPr>
          <w:t>https://de.statista.com/statistik/daten/studie/1975/umfrage/staatsverschuldung-der-usa/</w:t>
        </w:r>
      </w:hyperlink>
      <w:r w:rsidR="00A11225">
        <w:br/>
      </w:r>
      <w:r w:rsidR="00A11225">
        <w:br/>
      </w:r>
      <w:r w:rsidRPr="002B28C8">
        <w:t>Собственные бумажные деньги в американских колониях:</w:t>
      </w:r>
      <w:r w:rsidR="00A11225">
        <w:br/>
      </w:r>
      <w:r w:rsidRPr="002B28C8">
        <w:t xml:space="preserve">Книга Стивена Митфорда Гудсона (2017): „Geschichte der Zentralbanken und der Versklavung der Menschheit“,  </w:t>
      </w:r>
      <w:r w:rsidR="00A11225">
        <w:br/>
      </w:r>
      <w:hyperlink r:id="rId14" w:history="1">
        <w:r w:rsidRPr="00F24C6F">
          <w:rPr>
            <w:rStyle w:val="a9"/>
            <w:sz w:val="18"/>
          </w:rPr>
          <w:t>https://totoweise.wordpress.com/wp-content/uploads/2023/03/stephen_mitford_goodson_die_geschichte_der_zentralbanken_und_der.pdf</w:t>
        </w:r>
      </w:hyperlink>
      <w:r w:rsidR="00A11225">
        <w:br/>
      </w:r>
      <w:r w:rsidRPr="002B28C8">
        <w:t xml:space="preserve">(с. 95 и далее)  </w:t>
      </w:r>
      <w:r w:rsidR="00A11225">
        <w:br/>
      </w:r>
      <w:r w:rsidR="00A11225">
        <w:br/>
      </w:r>
      <w:r w:rsidRPr="002B28C8">
        <w:t>Собственные государственные банки:</w:t>
      </w:r>
      <w:r w:rsidR="00A11225">
        <w:br/>
      </w:r>
      <w:r w:rsidRPr="002B28C8">
        <w:t xml:space="preserve">Книга Стивена Митфорда Гудсона (2017): „Geschichte der Zentralbanken und der Versklavung der Menschheit“,  </w:t>
      </w:r>
      <w:r w:rsidR="00A11225">
        <w:br/>
      </w:r>
      <w:hyperlink r:id="rId15" w:history="1">
        <w:r w:rsidRPr="00F24C6F">
          <w:rPr>
            <w:rStyle w:val="a9"/>
            <w:sz w:val="18"/>
          </w:rPr>
          <w:t>https://totoweise.wordpress.com/wp-content/uploads/2023/03/stephen_mitford_goodson_die_geschichte_der_zentralbanken_und_der.pdf</w:t>
        </w:r>
      </w:hyperlink>
      <w:r w:rsidR="00A11225">
        <w:br/>
      </w:r>
      <w:r w:rsidRPr="002B28C8">
        <w:t>(C. 231-233, 117, 139-140)</w:t>
      </w:r>
      <w:r w:rsidR="00A11225">
        <w:br/>
      </w:r>
      <w:r w:rsidR="00A11225">
        <w:br/>
      </w:r>
      <w:r w:rsidRPr="002B28C8">
        <w:lastRenderedPageBreak/>
        <w:t xml:space="preserve">Заявление Уильяма Каннингема: </w:t>
      </w:r>
      <w:r w:rsidR="00A11225">
        <w:br/>
      </w:r>
      <w:r w:rsidRPr="002B28C8">
        <w:t xml:space="preserve">Книга Стивена Митфорда Гудсона (2017): „Geschichte der Zentralbanken und der Versklavung der Menschheit“,  </w:t>
      </w:r>
      <w:hyperlink r:id="rId16" w:history="1">
        <w:r w:rsidRPr="00F24C6F">
          <w:rPr>
            <w:rStyle w:val="a9"/>
            <w:sz w:val="18"/>
          </w:rPr>
          <w:t>https://totoweise.wordpress.com/wp-content/uploads/2023/03/stephen_mitford_goodson_die_geschichte_der_zentralbanken_und_der.pdf</w:t>
        </w:r>
      </w:hyperlink>
      <w:r w:rsidR="00A11225">
        <w:br/>
      </w:r>
      <w:r w:rsidRPr="002B28C8">
        <w:t>(C. 34)</w:t>
      </w:r>
      <w:r w:rsidR="00A11225">
        <w:br/>
      </w:r>
      <w:r w:rsidR="00A11225">
        <w:br/>
      </w:r>
      <w:r w:rsidRPr="002B28C8">
        <w:t xml:space="preserve">Речь Монтагу Нормана: </w:t>
      </w:r>
      <w:r w:rsidR="00A11225">
        <w:br/>
      </w:r>
      <w:r w:rsidRPr="002B28C8">
        <w:t xml:space="preserve">Buch von Stephen Mitford Goodson (2017): „Geschichte der Zentralbanken und der Versklavung der Menschheit“,  </w:t>
      </w:r>
      <w:r w:rsidR="00A11225">
        <w:br/>
      </w:r>
      <w:hyperlink r:id="rId17" w:history="1">
        <w:r w:rsidRPr="00F24C6F">
          <w:rPr>
            <w:rStyle w:val="a9"/>
            <w:sz w:val="18"/>
          </w:rPr>
          <w:t>https://totoweise.wordpress.com/wp-content/uploads/2023/03/stephen_mitford_goodson_die_geschichte_der_zentralbanken_und_der.pdf</w:t>
        </w:r>
      </w:hyperlink>
      <w:r w:rsidR="00A11225">
        <w:br/>
      </w:r>
      <w:r w:rsidRPr="002B28C8">
        <w:t>(S. 171)</w:t>
      </w:r>
      <w:r w:rsidR="00A11225">
        <w:br/>
      </w:r>
      <w:r w:rsidR="00A11225">
        <w:br/>
      </w:r>
      <w:r w:rsidRPr="002B28C8">
        <w:t>Норман Монтагу</w:t>
      </w:r>
      <w:r w:rsidR="00A11225">
        <w:br/>
      </w:r>
      <w:hyperlink r:id="rId18" w:history="1">
        <w:r w:rsidRPr="00F24C6F">
          <w:rPr>
            <w:rStyle w:val="a9"/>
            <w:sz w:val="18"/>
          </w:rPr>
          <w:t>https://api.pageplace.de/preview/DT0400.9783862482290_A18890550/preview-9783862482290_A18890550.pdf</w:t>
        </w:r>
      </w:hyperlink>
      <w:r w:rsidRPr="002B28C8">
        <w:t>(Seite 8)</w:t>
      </w:r>
      <w:r w:rsidR="00A11225">
        <w:br/>
      </w:r>
      <w:hyperlink r:id="rId19" w:history="1">
        <w:r w:rsidRPr="00F24C6F">
          <w:rPr>
            <w:rStyle w:val="a9"/>
            <w:sz w:val="18"/>
          </w:rPr>
          <w:t>https://melanieinnerether.substack.com/p/do-you-know-this-man-behind-the-federal</w:t>
        </w:r>
      </w:hyperlink>
      <w:r w:rsidR="00A11225">
        <w:br/>
      </w:r>
      <w:hyperlink r:id="rId20" w:history="1">
        <w:r w:rsidRPr="00F24C6F">
          <w:rPr>
            <w:rStyle w:val="a9"/>
            <w:sz w:val="18"/>
          </w:rPr>
          <w:t>https://steemit.com/bis/@anarchomission/rothschild-the-hidden-sovereign-power-behind-bis</w:t>
        </w:r>
      </w:hyperlink>
      <w:r w:rsidR="00A11225">
        <w:br/>
      </w:r>
      <w:r w:rsidR="00A11225">
        <w:br/>
      </w:r>
      <w:r w:rsidRPr="002B28C8">
        <w:t>Заговор Ротшильдов — Часть 1 + 2 / Банк Англии, БМР и ФРС как центры управления в сфере высоких финансов</w:t>
      </w:r>
      <w:r w:rsidR="00A11225">
        <w:br/>
      </w:r>
      <w:hyperlink r:id="rId21" w:history="1">
        <w:r w:rsidRPr="00F24C6F">
          <w:rPr>
            <w:rStyle w:val="a9"/>
            <w:sz w:val="18"/>
          </w:rPr>
          <w:t>https://www.kla.tv/40704</w:t>
        </w:r>
      </w:hyperlink>
      <w:r w:rsidR="00A11225">
        <w:br/>
      </w:r>
      <w:hyperlink r:id="rId22" w:history="1">
        <w:r w:rsidRPr="00F24C6F">
          <w:rPr>
            <w:rStyle w:val="a9"/>
            <w:sz w:val="18"/>
          </w:rPr>
          <w:t>https://www.kla.tv/41004</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rsidR="00C534E6" w:rsidRPr="00C534E6" w:rsidRDefault="00C534E6" w:rsidP="00C534E6">
      <w:pPr>
        <w:keepLines/>
        <w:spacing w:after="160"/>
        <w:rPr>
          <w:rFonts w:ascii="Arial" w:hAnsi="Arial" w:cs="Arial"/>
          <w:sz w:val="18"/>
          <w:szCs w:val="18"/>
        </w:rPr>
      </w:pPr>
      <w:r w:rsidRPr="002B28C8">
        <w:t xml:space="preserve">#FinansovayaSistema - </w:t>
      </w:r>
      <w:hyperlink r:id="rId23" w:history="1">
        <w:r w:rsidRPr="00F24C6F">
          <w:rPr>
            <w:rStyle w:val="a9"/>
          </w:rPr>
          <w:t>www.kla.tv/FinansovayaSistema</w:t>
        </w:r>
      </w:hyperlink>
      <w:r w:rsidR="00A11225">
        <w:br/>
      </w:r>
      <w:r w:rsidR="00A11225">
        <w:br/>
      </w:r>
      <w:r w:rsidRPr="002B28C8">
        <w:t xml:space="preserve">#MedijnyjKommentarij - </w:t>
      </w:r>
      <w:hyperlink r:id="rId24" w:history="1">
        <w:r w:rsidRPr="00F24C6F">
          <w:rPr>
            <w:rStyle w:val="a9"/>
          </w:rPr>
          <w:t>www.kla.tv/MedijnyjKommentarij</w:t>
        </w:r>
      </w:hyperlink>
      <w:r w:rsidR="00A11225">
        <w:br/>
      </w:r>
      <w:r w:rsidR="00A11225">
        <w:br/>
      </w:r>
      <w:r w:rsidRPr="002B28C8">
        <w:t xml:space="preserve">#ekonomika - Ekonomika - </w:t>
      </w:r>
      <w:hyperlink r:id="rId25" w:history="1">
        <w:r w:rsidRPr="00F24C6F">
          <w:rPr>
            <w:rStyle w:val="a9"/>
          </w:rPr>
          <w:t>www.kla.tv/ekonomika</w:t>
        </w:r>
      </w:hyperlink>
      <w:r w:rsidR="00A11225">
        <w:br/>
      </w:r>
      <w:r w:rsidR="00A11225">
        <w:br/>
      </w:r>
      <w:r w:rsidRPr="002B28C8">
        <w:t xml:space="preserve">#Banki - Банки - </w:t>
      </w:r>
      <w:hyperlink r:id="rId26" w:history="1">
        <w:r w:rsidRPr="00F24C6F">
          <w:rPr>
            <w:rStyle w:val="a9"/>
          </w:rPr>
          <w:t>www.kla.tv/Banki</w:t>
        </w:r>
      </w:hyperlink>
      <w:r w:rsidR="00A11225">
        <w:br/>
      </w:r>
      <w:r w:rsidR="00A11225">
        <w:br/>
      </w:r>
      <w:r w:rsidRPr="002B28C8">
        <w:t xml:space="preserve">#EkonomiczeskiePrestuplenia - </w:t>
      </w:r>
      <w:hyperlink r:id="rId27" w:history="1">
        <w:r w:rsidRPr="00F24C6F">
          <w:rPr>
            <w:rStyle w:val="a9"/>
          </w:rPr>
          <w:t>www.kla.tv/EkonomiczeskiePrestuplenia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719455"/>
                    </a:xfrm>
                    <a:prstGeom prst="rect">
                      <a:avLst/>
                    </a:prstGeom>
                    <a:noFill/>
                    <a:ln>
                      <a:noFill/>
                    </a:ln>
                  </pic:spPr>
                </pic:pic>
              </a:graphicData>
            </a:graphic>
          </wp:anchor>
        </w:drawing>
      </w:r>
      <w:r>
        <w:rPr>
          <w:rStyle w:val="edit"/>
          <w:rFonts w:ascii="Arial" w:hAnsi="Arial" w:cs="Arial"/>
          <w:b/>
          <w:color w:val="000000"/>
          <w:szCs w:val="18"/>
        </w:rPr>
        <w:t>Kla.TV – Другие новости ... свободные – независимые – без цензуры ...</w:t>
      </w:r>
    </w:p>
    <w:p w:rsidR="00FF4982" w:rsidRPr="009779AD" w:rsidRDefault="00FF4982" w:rsidP="00FF4982">
      <w:pPr>
        <w:pStyle w:val="ab"/>
        <w:keepNext/>
        <w:keepLines/>
        <w:numPr>
          <w:ilvl w:val="0"/>
          <w:numId w:val="1"/>
        </w:numPr>
        <w:ind w:hanging="357"/>
      </w:pPr>
      <w:r>
        <w:t>О чем СМИ не должны молчать ...</w:t>
      </w:r>
    </w:p>
    <w:p w:rsidR="00FF4982" w:rsidRPr="009779AD" w:rsidRDefault="00FF4982" w:rsidP="00FF4982">
      <w:pPr>
        <w:pStyle w:val="ab"/>
        <w:keepNext/>
        <w:keepLines/>
        <w:numPr>
          <w:ilvl w:val="0"/>
          <w:numId w:val="1"/>
        </w:numPr>
        <w:ind w:hanging="357"/>
      </w:pPr>
      <w:r>
        <w:t>Мало слышанное от народа, для народа...</w:t>
      </w:r>
    </w:p>
    <w:p w:rsidR="00FF4982" w:rsidRPr="001D6477" w:rsidRDefault="00FF4982" w:rsidP="001D6477">
      <w:pPr>
        <w:pStyle w:val="ab"/>
        <w:keepNext/>
        <w:keepLines/>
        <w:numPr>
          <w:ilvl w:val="0"/>
          <w:numId w:val="1"/>
        </w:numPr>
        <w:ind w:hanging="357"/>
      </w:pPr>
      <w:r w:rsidRPr="001D6477">
        <w:t xml:space="preserve">регулярные новости на </w:t>
      </w:r>
      <w:hyperlink r:id="rId30" w:history="1">
        <w:r w:rsidR="001D6477" w:rsidRPr="001D6477">
          <w:rPr>
            <w:rStyle w:val="a9"/>
          </w:rPr>
          <w:t>www.kla.tv/ru</w:t>
        </w:r>
      </w:hyperlink>
    </w:p>
    <w:p w:rsidR="00FF4982" w:rsidRPr="001D6477" w:rsidRDefault="00FF4982" w:rsidP="001D6477">
      <w:pPr>
        <w:keepNext/>
        <w:keepLines/>
        <w:ind w:firstLine="357"/>
      </w:pPr>
      <w:r w:rsidRPr="001D6477">
        <w:t>Оставайтесь с нами!</w:t>
      </w:r>
    </w:p>
    <w:p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31" w:history="1">
        <w:r w:rsidRPr="001D6477">
          <w:rPr>
            <w:rStyle w:val="a9"/>
            <w:b/>
          </w:rPr>
          <w:t>www.kla.tv/abo-ru</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Инструкция по безопасности:</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32" w:history="1">
        <w:r w:rsidR="00C60E18" w:rsidRPr="006C4827">
          <w:rPr>
            <w:rStyle w:val="a9"/>
            <w:b/>
          </w:rPr>
          <w:t>www.kla.tv/vernetzung&amp;lang=ru</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использования:  </w:t>
      </w:r>
      <w:hyperlink r:id="rId33" w:history="1">
        <w:r w:rsidRPr="006C4827">
          <w:rPr>
            <w:rStyle w:val="a9"/>
            <w:sz w:val="18"/>
          </w:rPr>
          <w:t>Стандартная лицензия Kla.TV</w:t>
        </w:r>
      </w:hyperlink>
    </w:p>
    <w:p w:rsidR="00C60E18" w:rsidRPr="00C60E18" w:rsidRDefault="00CB20A5" w:rsidP="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r:id="rId34" w:history="1">
        <w:r w:rsidR="00C60E18" w:rsidRPr="006C4827">
          <w:rPr>
            <w:rStyle w:val="a9"/>
            <w:sz w:val="12"/>
          </w:rPr>
          <w:t>www.kla.tv/licence</w:t>
        </w:r>
      </w:hyperlink>
    </w:p>
    <w:sectPr w:rsidR="00C60E18" w:rsidRPr="00C60E18" w:rsidSect="001630C3">
      <w:headerReference w:type="default" r:id="rId35"/>
      <w:footerReference w:type="default" r:id="rId36"/>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225" w:rsidRDefault="00A11225" w:rsidP="00F33FD6">
      <w:pPr>
        <w:spacing w:after="0" w:line="240" w:lineRule="auto"/>
      </w:pPr>
      <w:r>
        <w:separator/>
      </w:r>
    </w:p>
  </w:endnote>
  <w:endnote w:type="continuationSeparator" w:id="0">
    <w:p w:rsidR="00A11225" w:rsidRDefault="00A11225" w:rsidP="00F33F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D6" w:rsidRPr="00F33FD6" w:rsidRDefault="00F33FD6" w:rsidP="00F33FD6">
    <w:pPr>
      <w:pStyle w:val="a5"/>
      <w:pBdr>
        <w:top w:val="single" w:sz="6" w:space="3" w:color="365F91" w:themeColor="accent1" w:themeShade="BF"/>
      </w:pBdr>
      <w:rPr>
        <w:sz w:val="18"/>
      </w:rPr>
    </w:pPr>
    <w:r>
      <w:rPr>
        <w:noProof/>
        <w:sz w:val="18"/>
      </w:rPr>
      <w:t xml:space="preserve">Долги — система господства финансовой элиты  </w:t>
    </w:r>
    <w:r w:rsidRPr="00D10E2E">
      <w:rPr>
        <w:sz w:val="18"/>
      </w:rPr>
      <w:ptab w:relativeTo="margin" w:alignment="right" w:leader="none"/>
    </w:r>
    <w:r w:rsidR="001630C3" w:rsidRPr="00D10E2E">
      <w:rPr>
        <w:bCs/>
        <w:sz w:val="18"/>
      </w:rPr>
      <w:fldChar w:fldCharType="begin"/>
    </w:r>
    <w:r w:rsidRPr="00D10E2E">
      <w:rPr>
        <w:bCs/>
        <w:sz w:val="18"/>
      </w:rPr>
      <w:instrText>PAGE  \* Arabic  \* MERGEFORMAT</w:instrText>
    </w:r>
    <w:r w:rsidR="001630C3" w:rsidRPr="00D10E2E">
      <w:rPr>
        <w:bCs/>
        <w:sz w:val="18"/>
      </w:rPr>
      <w:fldChar w:fldCharType="separate"/>
    </w:r>
    <w:r w:rsidR="005F06A2">
      <w:rPr>
        <w:bCs/>
        <w:noProof/>
        <w:sz w:val="18"/>
      </w:rPr>
      <w:t>5</w:t>
    </w:r>
    <w:r w:rsidR="001630C3" w:rsidRPr="00D10E2E">
      <w:rPr>
        <w:bCs/>
        <w:sz w:val="18"/>
      </w:rPr>
      <w:fldChar w:fldCharType="end"/>
    </w:r>
    <w:r w:rsidRPr="00D10E2E">
      <w:rPr>
        <w:sz w:val="18"/>
      </w:rPr>
      <w:t xml:space="preserve"> / </w:t>
    </w:r>
    <w:fldSimple w:instr="NUMPAGES  \* Arabic  \* MERGEFORMAT">
      <w:r w:rsidR="005F06A2">
        <w:rPr>
          <w:bCs/>
          <w:noProof/>
          <w:sz w:val="18"/>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225" w:rsidRDefault="00A11225" w:rsidP="00F33FD6">
      <w:pPr>
        <w:spacing w:after="0" w:line="240" w:lineRule="auto"/>
      </w:pPr>
      <w:r>
        <w:separator/>
      </w:r>
    </w:p>
  </w:footnote>
  <w:footnote w:type="continuationSeparator" w:id="0">
    <w:p w:rsidR="00A11225" w:rsidRDefault="00A11225" w:rsidP="00F33F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a3"/>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www.kla.tv/42450</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07.09.2026</w:t>
          </w:r>
        </w:p>
        <w:p w:rsidR="00F33FD6" w:rsidRPr="00B9284F" w:rsidRDefault="00F33FD6" w:rsidP="00FE2F5D">
          <w:pPr>
            <w:pStyle w:val="a3"/>
            <w:rPr>
              <w:rFonts w:ascii="Arial" w:hAnsi="Arial" w:cs="Arial"/>
              <w:sz w:val="18"/>
            </w:rPr>
          </w:pPr>
        </w:p>
      </w:tc>
    </w:tr>
  </w:tbl>
  <w:p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1045" cy="53975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BB3CEA"/>
    <w:multiLevelType w:val="hybridMultilevel"/>
    <w:tmpl w:val="D8E2D154"/>
    <w:lvl w:ilvl="0" w:tplc="92F424F2">
      <w:numFmt w:val="bullet"/>
      <w:lvlText w:val="è"/>
      <w:lvlJc w:val="left"/>
      <w:pPr>
        <w:ind w:hanging="360"/>
      </w:pPr>
      <w:rPr>
        <w:rFonts w:ascii="Wingdings" w:eastAsiaTheme="minorHAnsi" w:hAnsi="Wingdings" w:cstheme="minorBidi" w:hint="default"/>
      </w:rPr>
    </w:lvl>
    <w:lvl w:ilvl="1" w:tplc="04070003" w:tentative="1">
      <w:start w:val="1"/>
      <w:numFmt w:val="bullet"/>
      <w:lvlText w:val="o"/>
      <w:lvlJc w:val="left"/>
      <w:pPr>
        <w:ind w:hanging="360"/>
      </w:pPr>
      <w:rPr>
        <w:rFonts w:ascii="Courier New" w:hAnsi="Courier New" w:cs="Courier New" w:hint="default"/>
      </w:rPr>
    </w:lvl>
    <w:lvl w:ilvl="2" w:tplc="04070005" w:tentative="1">
      <w:start w:val="1"/>
      <w:numFmt w:val="bullet"/>
      <w:lvlText w:val="§"/>
      <w:lvlJc w:val="left"/>
      <w:pPr>
        <w:ind w:hanging="360"/>
      </w:pPr>
      <w:rPr>
        <w:rFonts w:ascii="Wingdings" w:hAnsi="Wingdings" w:hint="default"/>
      </w:rPr>
    </w:lvl>
    <w:lvl w:ilvl="3" w:tplc="04070001" w:tentative="1">
      <w:start w:val="1"/>
      <w:numFmt w:val="bullet"/>
      <w:lvlText w:val="·"/>
      <w:lvlJc w:val="left"/>
      <w:pPr>
        <w:ind w:hanging="360"/>
      </w:pPr>
      <w:rPr>
        <w:rFonts w:ascii="Symbol" w:hAnsi="Symbol" w:hint="default"/>
      </w:rPr>
    </w:lvl>
    <w:lvl w:ilvl="4" w:tplc="04070003" w:tentative="1">
      <w:start w:val="1"/>
      <w:numFmt w:val="bullet"/>
      <w:lvlText w:val="o"/>
      <w:lvlJc w:val="left"/>
      <w:pPr>
        <w:ind w:hanging="360"/>
      </w:pPr>
      <w:rPr>
        <w:rFonts w:ascii="Courier New" w:hAnsi="Courier New" w:cs="Courier New" w:hint="default"/>
      </w:rPr>
    </w:lvl>
    <w:lvl w:ilvl="5" w:tplc="04070005" w:tentative="1">
      <w:start w:val="1"/>
      <w:numFmt w:val="bullet"/>
      <w:lvlText w:val="§"/>
      <w:lvlJc w:val="left"/>
      <w:pPr>
        <w:ind w:hanging="360"/>
      </w:pPr>
      <w:rPr>
        <w:rFonts w:ascii="Wingdings" w:hAnsi="Wingdings" w:hint="default"/>
      </w:rPr>
    </w:lvl>
    <w:lvl w:ilvl="6" w:tplc="04070001" w:tentative="1">
      <w:start w:val="1"/>
      <w:numFmt w:val="bullet"/>
      <w:lvlText w:val="·"/>
      <w:lvlJc w:val="left"/>
      <w:pPr>
        <w:ind w:hanging="360"/>
      </w:pPr>
      <w:rPr>
        <w:rFonts w:ascii="Symbol" w:hAnsi="Symbol" w:hint="default"/>
      </w:rPr>
    </w:lvl>
    <w:lvl w:ilvl="7" w:tplc="04070003" w:tentative="1">
      <w:start w:val="1"/>
      <w:numFmt w:val="bullet"/>
      <w:lvlText w:val="o"/>
      <w:lvlJc w:val="left"/>
      <w:pPr>
        <w:ind w:hanging="360"/>
      </w:pPr>
      <w:rPr>
        <w:rFonts w:ascii="Courier New" w:hAnsi="Courier New" w:cs="Courier New" w:hint="default"/>
      </w:rPr>
    </w:lvl>
    <w:lvl w:ilvl="8" w:tplc="04070005" w:tentative="1">
      <w:start w:val="1"/>
      <w:numFmt w:val="bullet"/>
      <w:lvlText w:val="§"/>
      <w:lvlJc w:val="left"/>
      <w:pPr>
        <w:ind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F33FD6"/>
    <w:rsid w:val="000023E9"/>
    <w:rsid w:val="0002317D"/>
    <w:rsid w:val="00101F75"/>
    <w:rsid w:val="001630C3"/>
    <w:rsid w:val="001D6477"/>
    <w:rsid w:val="00397567"/>
    <w:rsid w:val="003C19C9"/>
    <w:rsid w:val="00503FFA"/>
    <w:rsid w:val="005F06A2"/>
    <w:rsid w:val="00627ADC"/>
    <w:rsid w:val="006C4827"/>
    <w:rsid w:val="007C459E"/>
    <w:rsid w:val="00A05C56"/>
    <w:rsid w:val="00A11225"/>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0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e.statista.com/statistik/daten/studie/1975/umfrage/staatsverschuldung-der-usa/" TargetMode="External"/><Relationship Id="rId18" Type="http://schemas.openxmlformats.org/officeDocument/2006/relationships/hyperlink" Target="https://api.pageplace.de/preview/DT0400.9783862482290_A18890550/preview-9783862482290_A18890550.pdf" TargetMode="External"/><Relationship Id="rId26" Type="http://schemas.openxmlformats.org/officeDocument/2006/relationships/hyperlink" Target="https://www.kla.tv/Banki"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s://www.kla.tv/40704" TargetMode="External"/><Relationship Id="rId34" Type="http://schemas.openxmlformats.org/officeDocument/2006/relationships/hyperlink" Target="https://www.kla.tv/licence" TargetMode="External"/><Relationship Id="rId7" Type="http://schemas.openxmlformats.org/officeDocument/2006/relationships/hyperlink" Target="https://www.kla.tv/42450" TargetMode="External"/><Relationship Id="rId12" Type="http://schemas.openxmlformats.org/officeDocument/2006/relationships/hyperlink" Target="https://de.statista.com/themen/2335/staatsfinanzen-in-eu-und-euro-zone/" TargetMode="External"/><Relationship Id="rId17" Type="http://schemas.openxmlformats.org/officeDocument/2006/relationships/hyperlink" Target="https://totoweise.wordpress.com/wp-content/uploads/2023/03/stephen_mitford_goodson_die_geschichte_der_zentralbanken_und_der.pdf" TargetMode="External"/><Relationship Id="rId25" Type="http://schemas.openxmlformats.org/officeDocument/2006/relationships/hyperlink" Target="https://www.kla.tv/ekonomika" TargetMode="External"/><Relationship Id="rId33" Type="http://schemas.openxmlformats.org/officeDocument/2006/relationships/hyperlink" Target="https://www.kla.tv/licenc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otoweise.wordpress.com/wp-content/uploads/2023/03/stephen_mitford_goodson_die_geschichte_der_zentralbanken_und_der.pdf" TargetMode="External"/><Relationship Id="rId20" Type="http://schemas.openxmlformats.org/officeDocument/2006/relationships/hyperlink" Target="https://steemit.com/bis/@anarchomission/rothschild-the-hidden-sovereign-power-behind-bis" TargetMode="Externa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statis.de/DE/Presse/Pressemitteilungen/2026/04/PD26_125_713.html" TargetMode="External"/><Relationship Id="rId24" Type="http://schemas.openxmlformats.org/officeDocument/2006/relationships/hyperlink" Target="https://www.kla.tv/MedijnyjKommentarij" TargetMode="External"/><Relationship Id="rId32" Type="http://schemas.openxmlformats.org/officeDocument/2006/relationships/hyperlink" Target="https://www.kla.tv/vernetzung&amp;lang=r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otoweise.wordpress.com/wp-content/uploads/2023/03/stephen_mitford_goodson_die_geschichte_der_zentralbanken_und_der.pdf" TargetMode="External"/><Relationship Id="rId23" Type="http://schemas.openxmlformats.org/officeDocument/2006/relationships/hyperlink" Target="https://www.kla.tv/FinansovayaSistema" TargetMode="External"/><Relationship Id="rId28" Type="http://schemas.openxmlformats.org/officeDocument/2006/relationships/hyperlink" Target="https://www.kla.tv/ru" TargetMode="External"/><Relationship Id="rId36" Type="http://schemas.openxmlformats.org/officeDocument/2006/relationships/footer" Target="footer1.xml"/><Relationship Id="rId10" Type="http://schemas.openxmlformats.org/officeDocument/2006/relationships/hyperlink" Target="https://www.creativecommons.org/licenses/" TargetMode="External"/><Relationship Id="rId19" Type="http://schemas.openxmlformats.org/officeDocument/2006/relationships/hyperlink" Target="https://melanieinnerether.substack.com/p/do-you-know-this-man-behind-the-federal" TargetMode="External"/><Relationship Id="rId31" Type="http://schemas.openxmlformats.org/officeDocument/2006/relationships/hyperlink" Target="https://www.kla.tv/abo-ru"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totoweise.wordpress.com/wp-content/uploads/2023/03/stephen_mitford_goodson_die_geschichte_der_zentralbanken_und_der.pdf" TargetMode="External"/><Relationship Id="rId22" Type="http://schemas.openxmlformats.org/officeDocument/2006/relationships/hyperlink" Target="https://www.kla.tv/41004" TargetMode="External"/><Relationship Id="rId27" Type="http://schemas.openxmlformats.org/officeDocument/2006/relationships/hyperlink" Target="https://www.kla.tv/EkonomiczeskiePrestuplenia" TargetMode="External"/><Relationship Id="rId30" Type="http://schemas.openxmlformats.org/officeDocument/2006/relationships/hyperlink" Target="https://www.kla.tv/ru"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245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1867</Words>
  <Characters>10646</Characters>
  <Application>Microsoft Office Word</Application>
  <DocSecurity>0</DocSecurity>
  <Lines>88</Lines>
  <Paragraphs>24</Paragraphs>
  <ScaleCrop>false</ScaleCrop>
  <HeadingPairs>
    <vt:vector size="2" baseType="variant">
      <vt:variant>
        <vt:lpstr>Долги — система господства финансовой элиты</vt:lpstr>
      </vt:variant>
      <vt:variant>
        <vt:i4>1</vt:i4>
      </vt:variant>
    </vt:vector>
  </HeadingPairs>
  <TitlesOfParts>
    <vt:vector size="1" baseType="lpstr">
      <vt:lpstr/>
    </vt:vector>
  </TitlesOfParts>
  <Company>KLA.TV</Company>
  <LinksUpToDate>false</LinksUpToDate>
  <CharactersWithSpaces>12489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Долги — система господства финансовой элиты</dc:title>
  <dc:creator>ger;Kla.tv DocGen 2.0.0.0</dc:creator>
  <cp:keywords>FinansovayaSistema; MedijnyjKommentarij; ekonomika; Banki; EkonomiczeskiePrestuplenia</cp:keywords>
  <dc:description>8m15s, GermanVideo=41955</dc:description>
  <cp:lastModifiedBy>Sergey</cp:lastModifiedBy>
  <cp:revision>2</cp:revision>
  <dcterms:created xsi:type="dcterms:W3CDTF">2026-09-07T08:36:00Z</dcterms:created>
  <dcterms:modified xsi:type="dcterms:W3CDTF">2026-09-07T08:36:00Z</dcterms:modified>
  <cp:category>Russisch;Экономика, Идеология</cp:category>
  <dc:language>ru</dc:language>
</cp:coreProperties>
</file>