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drawing>
          <wp:anchor behindDoc="1" distT="0" distB="71755" distL="144145" distR="114300" simplePos="0" locked="0" layoutInCell="0" allowOverlap="1" relativeHeight="4">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pic:spPr>
                </pic:pic>
              </a:graphicData>
            </a:graphic>
          </wp:anchor>
        </w:drawing>
      </w:r>
      <w:r>
        <w:rPr>
          <w:rStyle w:val="texttitelsize"/>
          <w:rFonts w:cs="Arial" w:ascii="Arial" w:hAnsi="Arial"/>
          <w:color w:themeColor="background1" w:themeShade="80" w:val="808080"/>
          <w:sz w:val="20"/>
        </w:rPr>
        <w:t>Bildung Unzensiert</w:t>
      </w:r>
      <w:r>
        <w:rPr>
          <w:rFonts w:cs="Arial" w:ascii="Arial" w:hAnsi="Arial"/>
        </w:rPr>
        <w:t xml:space="preserve"> </w:t>
      </w:r>
    </w:p>
    <w:p>
      <w:pPr>
        <w:pStyle w:val="Normal"/>
        <w:widowControl w:val="false"/>
        <w:spacing w:before="0" w:after="160"/>
        <w:rPr/>
      </w:pPr>
      <w:r>
        <w:drawing>
          <wp:anchor behindDoc="0" distT="0" distB="0" distL="114300" distR="114300" simplePos="0" locked="0" layoutInCell="0" allowOverlap="1" relativeHeight="5">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8" y="0"/>
                <wp:lineTo x="-8" y="20516"/>
                <wp:lineTo x="20514" y="20516"/>
                <wp:lineTo x="20514" y="0"/>
                <wp:lineTo x="-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0"/>
          <w:szCs w:val="40"/>
        </w:rPr>
        <w:t>23. AZK-Konferenz am Samstag, 7. November 2026 – Freut Euch auf Neues! – HEUTE NOCH ANMELDEN</w:t>
      </w:r>
    </w:p>
    <w:p>
      <w:pPr>
        <w:pStyle w:val="Normal"/>
        <w:widowControl w:val="false"/>
        <w:spacing w:before="0" w:after="160"/>
        <w:rPr>
          <w:rStyle w:val="edit"/>
          <w:rFonts w:ascii="Arial" w:hAnsi="Arial" w:cs="Arial"/>
          <w:b/>
          <w:color w:val="000000"/>
        </w:rPr>
      </w:pPr>
      <w:r>
        <w:rPr>
          <w:rStyle w:val="edit"/>
          <w:rFonts w:cs="Arial" w:ascii="Arial" w:hAnsi="Arial"/>
          <w:b/>
          <w:color w:val="000000"/>
        </w:rPr>
        <w:t>Die 23. Anti-Zensur-Konferenz findet am Sa., 7. November 2026 statt. Mit AZK-Gründer Ivo Sasek und international prominenten Referenten erwartet Sie ein Tag, der tief in die wahren Ursachen und Hintergründe unseres Weltgeschehens blicken lässt. Damit kommt die AZK dem allgegenwärtigen Bedürfnis einer unzensierten Berichterstattung nach. Auch das Musikprogramm trifft den Nerv der Zeit. Reservieren Sie den Termin heute schon. Start ist um 10:15 Uhr.</w:t>
      </w:r>
    </w:p>
    <w:p>
      <w:pPr>
        <w:pStyle w:val="Normal"/>
        <w:spacing w:before="0" w:after="160"/>
        <w:rPr>
          <w:rStyle w:val="edit"/>
          <w:rFonts w:ascii="Arial" w:hAnsi="Arial" w:cs="Arial"/>
          <w:color w:val="000000"/>
        </w:rPr>
      </w:pPr>
      <w:r>
        <w:rPr>
          <w:rFonts w:cs="Arial" w:ascii="Arial" w:hAnsi="Arial"/>
          <w:color w:val="000000"/>
        </w:rPr>
      </w:r>
    </w:p>
    <w:p>
      <w:pPr>
        <w:pStyle w:val="Normal"/>
        <w:spacing w:before="0" w:after="160"/>
        <w:rPr>
          <w:rStyle w:val="edit"/>
          <w:rFonts w:ascii="Arial" w:hAnsi="Arial" w:cs="Arial"/>
          <w:color w:val="000000"/>
        </w:rPr>
      </w:pPr>
      <w:r>
        <w:rPr>
          <w:rStyle w:val="edit"/>
          <w:rFonts w:cs="Arial" w:ascii="Arial" w:hAnsi="Arial"/>
          <w:b/>
          <w:bCs/>
          <w:color w:val="000000"/>
        </w:rPr>
        <w:t>Bist Du bereit? Diesen Herbst ist es wieder so weit: Am Samstag, 7. November 2026 startet die 23. Anti-Zensur-Konferenz (AZK) mit einem hochkarätigen Programm.</w:t>
      </w:r>
      <w:r>
        <w:rPr>
          <w:rStyle w:val="edit"/>
          <w:rFonts w:cs="Arial" w:ascii="Arial" w:hAnsi="Arial"/>
          <w:color w:val="000000"/>
        </w:rPr>
        <w:br/>
        <w:br/>
      </w:r>
      <w:r>
        <w:rPr>
          <w:rStyle w:val="edit"/>
          <w:rFonts w:cs="Arial" w:ascii="Arial" w:hAnsi="Arial"/>
          <w:color w:val="000000"/>
        </w:rPr>
        <w:t>Mit Gründer Ivo Sasek und international prominenten Referenten erwartet Dich ein Tag voll brisanter Erkenntnisse und Referate, die tief in die wahren Ursachen und Hintergründe unseres Weltgeschehens blicken.</w:t>
      </w:r>
    </w:p>
    <w:p>
      <w:pPr>
        <w:pStyle w:val="Normal"/>
        <w:numPr>
          <w:ilvl w:val="0"/>
          <w:numId w:val="2"/>
        </w:numPr>
        <w:rPr>
          <w:rFonts w:ascii="Arial" w:hAnsi="Arial"/>
        </w:rPr>
      </w:pPr>
      <w:r>
        <w:rPr>
          <w:rFonts w:ascii="Arial" w:hAnsi="Arial"/>
        </w:rPr>
        <w:t xml:space="preserve">AZK-Teams in Deiner Nähe verbinden sich per </w:t>
      </w:r>
      <w:r>
        <w:rPr>
          <w:rFonts w:ascii="Arial" w:hAnsi="Arial"/>
          <w:b/>
        </w:rPr>
        <w:t>weltweitem Livestream</w:t>
      </w:r>
      <w:r>
        <w:rPr>
          <w:rFonts w:ascii="Arial" w:hAnsi="Arial"/>
        </w:rPr>
        <w:t xml:space="preserve"> mit der Konferenz. </w:t>
      </w:r>
      <w:r>
        <w:rPr>
          <w:rFonts w:ascii="Arial" w:hAnsi="Arial"/>
          <w:b/>
        </w:rPr>
        <w:t>Über Sprachgrenzen hinweg – weltweit vereint:</w:t>
      </w:r>
      <w:r>
        <w:rPr>
          <w:rFonts w:ascii="Arial" w:hAnsi="Arial"/>
        </w:rPr>
        <w:t xml:space="preserve"> Dank Simultanübersetzung können Menschen rund um die Welt die AZK gemeinsam erleben.</w:t>
      </w:r>
    </w:p>
    <w:p>
      <w:pPr>
        <w:pStyle w:val="Normal"/>
        <w:numPr>
          <w:ilvl w:val="0"/>
          <w:numId w:val="2"/>
        </w:numPr>
        <w:rPr>
          <w:rFonts w:ascii="Arial" w:hAnsi="Arial"/>
        </w:rPr>
      </w:pPr>
      <w:r>
        <w:rPr>
          <w:rFonts w:ascii="Arial" w:hAnsi="Arial"/>
        </w:rPr>
        <w:t xml:space="preserve">Die neue Welt ist ohne Geld, darum ist auch alles unentgeltlich – inklusive Verpflegung!                                  </w:t>
      </w:r>
      <w:r>
        <w:rPr>
          <w:rFonts w:ascii="Arial" w:hAnsi="Arial"/>
          <w:color w:val="FF0000"/>
        </w:rPr>
        <w:t xml:space="preserve">  </w:t>
      </w:r>
    </w:p>
    <w:p>
      <w:pPr>
        <w:pStyle w:val="Normal"/>
        <w:numPr>
          <w:ilvl w:val="0"/>
          <w:numId w:val="2"/>
        </w:numPr>
        <w:rPr>
          <w:rFonts w:ascii="Arial" w:hAnsi="Arial"/>
        </w:rPr>
      </w:pPr>
      <w:r>
        <w:rPr>
          <w:rFonts w:ascii="Arial" w:hAnsi="Arial"/>
        </w:rPr>
        <w:t>Die AZK begeistert mit einem Musikprogramm, das weit mehr ist als Begleitung – es trifft den Nerv der Zeit!</w:t>
      </w:r>
    </w:p>
    <w:p>
      <w:pPr>
        <w:pStyle w:val="Normal"/>
        <w:rPr/>
      </w:pPr>
      <w:r>
        <w:rPr>
          <w:rFonts w:ascii="Arial" w:hAnsi="Arial"/>
        </w:rPr>
        <w:t xml:space="preserve">Ob Du die AZK schon seit Jahren kennst oder zum ersten Mal davon hörst: </w:t>
      </w:r>
      <w:r>
        <w:rPr>
          <w:rFonts w:ascii="Arial" w:hAnsi="Arial"/>
          <w:b/>
        </w:rPr>
        <w:t>Diese AZK solltest Du nicht verpassen.</w:t>
        <w:br/>
      </w:r>
      <w:r>
        <w:rPr>
          <w:rStyle w:val="edit"/>
          <w:rFonts w:cs="Arial" w:ascii="Arial" w:hAnsi="Arial"/>
          <w:color w:val="000000"/>
        </w:rPr>
        <w:br/>
        <w:t>Sei am 7. November ab 10:15 Uhr live dabei, mit Menschen in Deiner Nähe. Melde Dich heute noch bei Deiner Kontaktperson oder unter www.anti-zensur.info/azk23.</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von es.</w:t>
      </w:r>
    </w:p>
    <w:p>
      <w:pPr>
        <w:pStyle w:val="Normal"/>
        <w:keepNext w:val="true"/>
        <w:keepLines/>
        <w:pBdr>
          <w:top w:val="single" w:sz="6" w:space="8" w:color="365F91" w:themeColor="accent1" w:themeShade="bf"/>
        </w:pBdr>
        <w:spacing w:before="0" w:after="0"/>
        <w:rPr/>
      </w:pPr>
      <w:r>
        <w:rPr/>
      </w:r>
    </w:p>
    <w:p>
      <w:pPr>
        <w:pStyle w:val="BodyText"/>
        <w:keepLines/>
        <w:spacing w:before="0" w:after="160"/>
        <w:jc w:val="center"/>
        <w:rPr>
          <w:rFonts w:ascii="Arial" w:hAnsi="Arial"/>
          <w:b/>
          <w:bCs/>
        </w:rPr>
      </w:pPr>
      <w:r>
        <w:rPr>
          <w:rFonts w:ascii="Arial" w:hAnsi="Arial"/>
          <w:b/>
          <w:bCs/>
        </w:rPr>
        <w:t>💡</w:t>
      </w:r>
      <w:r>
        <w:rPr>
          <w:rFonts w:ascii="Arial" w:hAnsi="Arial"/>
          <w:b/>
          <w:bCs/>
        </w:rPr>
        <w:t>Die Anti-Zensur-Konferenz ist einzigartig!</w:t>
      </w:r>
    </w:p>
    <w:p>
      <w:pPr>
        <w:pStyle w:val="BodyText"/>
        <w:spacing w:lineRule="auto" w:line="331" w:before="0" w:after="0"/>
        <w:ind w:hanging="0" w:left="0" w:right="0"/>
        <w:jc w:val="center"/>
        <w:rPr/>
      </w:pPr>
      <w:r>
        <w:rPr>
          <w:rFonts w:ascii="Arial" w:hAnsi="Arial"/>
        </w:rPr>
        <w:t xml:space="preserve">Daher </w:t>
      </w:r>
      <w:r>
        <w:rPr>
          <w:rFonts w:ascii="Arial" w:hAnsi="Arial"/>
          <w:b/>
        </w:rPr>
        <w:t xml:space="preserve">HEUTE noch anmelden </w:t>
      </w:r>
      <w:r>
        <w:rPr>
          <w:rFonts w:ascii="Arial" w:hAnsi="Arial"/>
        </w:rPr>
        <w:t xml:space="preserve">unter: </w:t>
      </w:r>
      <w:r>
        <w:rPr>
          <w:rFonts w:ascii="Arial" w:hAnsi="Arial"/>
          <w:color w:val="000000"/>
        </w:rPr>
        <w:t>️</w:t>
      </w:r>
      <w:r>
        <w:rPr>
          <w:rFonts w:ascii="Arial" w:hAnsi="Arial"/>
          <w:b/>
          <w:color w:val="000000"/>
          <w:sz w:val="22"/>
        </w:rPr>
        <w:br/>
      </w:r>
      <w:r>
        <w:rPr>
          <w:rFonts w:ascii="Arial" w:hAnsi="Arial"/>
          <w:color w:val="000000"/>
        </w:rPr>
        <w:t xml:space="preserve">👉🏻 </w:t>
      </w:r>
      <w:hyperlink r:id="rId5">
        <w:r>
          <w:rPr>
            <w:rStyle w:val="Hyperlink"/>
            <w:rFonts w:ascii="Arial" w:hAnsi="Arial"/>
            <w:b w:val="false"/>
            <w:bCs w:val="false"/>
            <w:color w:val="000000"/>
            <w:sz w:val="22"/>
          </w:rPr>
          <w:t>www.anti-zensur.info/azk23</w:t>
        </w:r>
      </w:hyperlink>
      <w:r>
        <w:rPr>
          <w:rFonts w:ascii="Arial" w:hAnsi="Arial"/>
          <w:b/>
          <w:color w:val="000000"/>
          <w:sz w:val="22"/>
        </w:rPr>
        <w:t xml:space="preserve"> 👈🏻</w:t>
      </w:r>
    </w:p>
    <w:p>
      <w:pPr>
        <w:pStyle w:val="BodyText"/>
        <w:spacing w:lineRule="auto" w:line="331" w:before="0" w:after="0"/>
        <w:ind w:hanging="0" w:left="0" w:right="0"/>
        <w:jc w:val="center"/>
        <w:rPr>
          <w:rFonts w:ascii="Arial" w:hAnsi="Arial"/>
          <w:color w:val="000000"/>
        </w:rPr>
      </w:pPr>
      <w:r>
        <w:rPr>
          <w:rFonts w:ascii="Arial" w:hAnsi="Arial"/>
          <w:color w:val="000000"/>
        </w:rPr>
        <w:t>ℹ️</w:t>
      </w:r>
      <w:r>
        <w:rPr>
          <w:rFonts w:ascii="Arial" w:hAnsi="Arial"/>
          <w:b/>
          <w:color w:val="000000"/>
          <w:sz w:val="20"/>
        </w:rPr>
        <w:t xml:space="preserve"> </w:t>
      </w:r>
      <w:r>
        <w:rPr>
          <w:rFonts w:ascii="Arial" w:hAnsi="Arial"/>
          <w:b/>
          <w:color w:val="000000"/>
          <w:sz w:val="20"/>
        </w:rPr>
        <w:t>Ein regionaler Vernetzer wird sich dann zeitnah bei Ihnen melden 😊.</w:t>
      </w:r>
      <w:r>
        <w:br w:type="page"/>
      </w:r>
    </w:p>
    <w:p>
      <w:pPr>
        <w:pStyle w:val="Normal"/>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r>
    </w:p>
    <w:p>
      <w:pPr>
        <w:pStyle w:val="Normal"/>
        <w:spacing w:before="0" w:after="160"/>
        <w:rPr>
          <w:rStyle w:val="edit"/>
          <w:rFonts w:ascii="Arial" w:hAnsi="Arial" w:cs="Arial"/>
          <w:color w:val="000000"/>
          <w:szCs w:val="18"/>
        </w:rPr>
      </w:pPr>
      <w:r>
        <w:rPr/>
        <w:t>Creative Commons Lizenzen</w:t>
        <w:br/>
      </w:r>
      <w:hyperlink r:id="rId6">
        <w:r>
          <w:rPr>
            <w:rStyle w:val="Hyperlink"/>
            <w:sz w:val="18"/>
          </w:rPr>
          <w:t>https://www.creativecommons.org/licenses/</w:t>
        </w:r>
      </w:hyperlink>
    </w:p>
    <w:p>
      <w:pPr>
        <w:pStyle w:val="Normal"/>
        <w:spacing w:lineRule="auto" w:line="331" w:before="0" w:after="0"/>
        <w:ind w:hanging="0" w:left="0" w:right="0"/>
        <w:jc w:val="center"/>
        <w:rPr>
          <w:rFonts w:ascii="Arial" w:hAnsi="Arial"/>
          <w:color w:val="000000"/>
        </w:rPr>
      </w:pPr>
      <w:r>
        <w:rPr>
          <w:rFonts w:ascii="Arial" w:hAnsi="Arial"/>
          <w:color w:val="000000"/>
        </w:rPr>
      </w:r>
    </w:p>
    <w:p>
      <w:pPr>
        <w:pStyle w:val="Normal"/>
        <w:pBdr>
          <w:top w:val="single" w:sz="6" w:space="8" w:color="365F91" w:themeColor="accent1" w:themeShade="bf"/>
        </w:pBdr>
        <w:spacing w:before="0" w:after="0"/>
        <w:rPr>
          <w:sz w:val="6"/>
          <w:szCs w:val="6"/>
        </w:rPr>
      </w:pPr>
      <w:r>
        <w:rPr>
          <w:sz w:val="6"/>
          <w:szCs w:val="6"/>
        </w:rPr>
      </w:r>
    </w:p>
    <w:p>
      <w:pPr>
        <w:pStyle w:val="Normal"/>
        <w:spacing w:before="0" w:after="160"/>
        <w:rPr>
          <w:rStyle w:val="edit"/>
          <w:rFonts w:ascii="Arial" w:hAnsi="Arial" w:cs="Arial"/>
          <w:color w:val="000000"/>
          <w:szCs w:val="18"/>
        </w:rPr>
      </w:pPr>
      <w:r>
        <w:rPr>
          <w:rStyle w:val="edit"/>
          <w:rFonts w:cs="Arial" w:ascii="Arial" w:hAnsi="Arial"/>
          <w:b/>
          <w:color w:val="000000"/>
          <w:szCs w:val="18"/>
        </w:rPr>
        <w:t>Das könnte Sie auch interessieren:</w:t>
      </w:r>
    </w:p>
    <w:p>
      <w:pPr>
        <w:pStyle w:val="Normal"/>
        <w:spacing w:before="0" w:after="160"/>
        <w:rPr>
          <w:rStyle w:val="edit"/>
          <w:rFonts w:ascii="Arial" w:hAnsi="Arial" w:cs="Arial"/>
          <w:color w:val="000000"/>
          <w:szCs w:val="18"/>
        </w:rPr>
      </w:pPr>
      <w:r>
        <w:rPr/>
        <w:t xml:space="preserve">#IvoSasek - Ivo Sasek - </w:t>
      </w:r>
      <w:hyperlink r:id="rId7">
        <w:r>
          <w:rPr>
            <w:rStyle w:val="Hyperlink"/>
          </w:rPr>
          <w:t>www.kla.tv/IvoSasek</w:t>
        </w:r>
      </w:hyperlink>
      <w:r>
        <w:rPr/>
        <w:br/>
        <w:br/>
        <w:t xml:space="preserve">#LoisSasek - Lois Sasek - </w:t>
      </w:r>
      <w:hyperlink r:id="rId8">
        <w:r>
          <w:rPr>
            <w:rStyle w:val="Hyperlink"/>
          </w:rPr>
          <w:t>www.kla.tv/LoisSasek</w:t>
        </w:r>
      </w:hyperlink>
      <w:r>
        <w:rPr/>
        <w:br/>
        <w:br/>
        <w:t xml:space="preserve">#EliasSasek - Elias Sasek - </w:t>
      </w:r>
      <w:hyperlink r:id="rId9">
        <w:r>
          <w:rPr>
            <w:rStyle w:val="Hyperlink"/>
          </w:rPr>
          <w:t>www.kla.tv/EliasSasek</w:t>
        </w:r>
      </w:hyperlink>
      <w:r>
        <w:rPr/>
        <w:br/>
        <w:br/>
        <w:t xml:space="preserve">#BildungUnzensiert - Bildung UNZENSIERT - </w:t>
      </w:r>
      <w:hyperlink r:id="rId10">
        <w:r>
          <w:rPr>
            <w:rStyle w:val="Hyperlink"/>
          </w:rPr>
          <w:t>www.kla.tv/BildungUnzensiert</w:t>
        </w:r>
      </w:hyperlink>
      <w:r>
        <w:rPr/>
        <w:br/>
        <w:br/>
        <w:t xml:space="preserve">#AZK - AZK-Konferenzen - </w:t>
      </w:r>
      <w:hyperlink r:id="rId11">
        <w:r>
          <w:rPr>
            <w:rStyle w:val="Hyperlink"/>
          </w:rPr>
          <w:t>www.kla.tv/AZK</w:t>
        </w:r>
      </w:hyperlink>
      <w:r>
        <w:rPr/>
        <w:br/>
        <w:br/>
        <w:t xml:space="preserve">#Trailer - </w:t>
      </w:r>
      <w:hyperlink r:id="rId12">
        <w:r>
          <w:rPr>
            <w:rStyle w:val="Hyperlink"/>
          </w:rPr>
          <w:t>www.kla.tv/Trailer</w:t>
        </w:r>
      </w:hyperlink>
      <w:r>
        <w:rPr/>
        <w:br/>
        <w:br/>
        <w:t xml:space="preserve">#AZK23 - </w:t>
      </w:r>
      <w:hyperlink r:id="rId13">
        <w:r>
          <w:rPr>
            <w:rStyle w:val="Hyperlink"/>
          </w:rPr>
          <w:t>www.kla.tv/AZK23</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6">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5"/>
                    </pic:cNvPr>
                    <pic:cNvPicPr>
                      <a:picLocks noChangeAspect="1" noChangeArrowheads="1"/>
                    </pic:cNvPicPr>
                  </pic:nvPicPr>
                  <pic:blipFill>
                    <a:blip r:embed="rId14"/>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16">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17">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18">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19">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20">
        <w:r>
          <w:rPr>
            <w:rStyle w:val="Hyperlink"/>
            <w:sz w:val="12"/>
          </w:rPr>
          <w:t>www.kla.tv/licence</w:t>
        </w:r>
      </w:hyperlink>
    </w:p>
    <w:sectPr>
      <w:headerReference w:type="even" r:id="rId21"/>
      <w:headerReference w:type="default" r:id="rId22"/>
      <w:headerReference w:type="first" r:id="rId23"/>
      <w:footerReference w:type="even" r:id="rId24"/>
      <w:footerReference w:type="default" r:id="rId25"/>
      <w:footerReference w:type="first" r:id="rId26"/>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OpenSymbol">
    <w:altName w:val="Arial Unicode MS"/>
    <w:charset w:val="01"/>
    <w:family w:val="roman"/>
    <w:pitch w:val="variable"/>
  </w:font>
  <w:font w:name="Arial">
    <w:charset w:val="01"/>
    <w:family w:val="roman"/>
    <w:pitch w:val="variable"/>
  </w:font>
  <w:font w:name="Arial">
    <w:charset w:val="01"/>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 w:name="Wingdings 2">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23. AZK-Konferenz am Samstag, 7. November 2026 – Freut Euch auf Neues! – HEUTE NOCH ANMELDEN  </w:t>
      <w:tab/>
    </w:r>
    <w:r>
      <w:rPr>
        <w:bCs/>
        <w:sz w:val="18"/>
      </w:rPr>
      <w:fldChar w:fldCharType="begin"/>
    </w:r>
    <w:r>
      <w:rPr>
        <w:sz w:val="18"/>
        <w:bCs/>
      </w:rPr>
      <w:instrText xml:space="preserve"> PAGE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w:instrText>
    </w:r>
    <w:r>
      <w:rPr>
        <w:sz w:val="18"/>
        <w:bCs/>
      </w:rPr>
      <w:fldChar w:fldCharType="separate"/>
    </w:r>
    <w:r>
      <w:rPr>
        <w:sz w:val="18"/>
        <w:bCs/>
      </w:rPr>
      <w:t>2</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23. AZK-Konferenz am Samstag, 7. November 2026 – Freut Euch auf Neues! – HEUTE NOCH ANMELDEN  </w:t>
      <w:tab/>
    </w:r>
    <w:r>
      <w:rPr>
        <w:bCs/>
        <w:sz w:val="18"/>
      </w:rPr>
      <w:fldChar w:fldCharType="begin"/>
    </w:r>
    <w:r>
      <w:rPr>
        <w:sz w:val="18"/>
        <w:bCs/>
      </w:rPr>
      <w:instrText xml:space="preserve"> PAGE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w:instrText>
    </w:r>
    <w:r>
      <w:rPr>
        <w:sz w:val="18"/>
        <w:bCs/>
      </w:rPr>
      <w:fldChar w:fldCharType="separate"/>
    </w:r>
    <w:r>
      <w:rPr>
        <w:sz w:val="18"/>
        <w:bCs/>
      </w:rPr>
      <w:t>2</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108" w:type="dxa"/>
      <w:tblLayout w:type="fixed"/>
      <w:tblCellMar>
        <w:top w:w="0" w:type="dxa"/>
        <w:left w:w="108" w:type="dxa"/>
        <w:bottom w:w="0" w:type="dxa"/>
        <w:right w:w="108" w:type="dxa"/>
      </w:tblCellMar>
      <w:tblLook w:val="04a0"/>
    </w:tblPr>
    <w:tblGrid>
      <w:gridCol w:w="7717"/>
    </w:tblGrid>
    <w:tr>
      <w:trPr/>
      <w:tc>
        <w:tcPr>
          <w:tcW w:w="7717" w:type="dxa"/>
          <w:tcBorders>
            <w:top w:val="nil"/>
            <w:left w:val="nil"/>
            <w:bottom w:val="single" w:sz="8" w:space="0" w:color="365F91"/>
            <w:right w:val="nil"/>
          </w:tcBorders>
        </w:tcPr>
        <w:p>
          <w:pPr>
            <w:pStyle w:val="Header"/>
            <w:widowControl/>
            <w:suppressAutoHyphens w:val="true"/>
            <w:spacing w:before="0" w:after="0"/>
            <w:ind w:left="-57"/>
            <w:jc w:val="left"/>
            <w:rPr>
              <w:rFonts w:ascii="Arial" w:hAnsi="Arial" w:cs="Arial"/>
              <w:sz w:val="18"/>
            </w:rPr>
          </w:pPr>
          <w:r>
            <w:rPr>
              <w:rFonts w:eastAsia="Calibri" w:cs="Arial" w:ascii="Arial" w:hAnsi="Arial"/>
              <w:b/>
              <w:kern w:val="0"/>
              <w:sz w:val="18"/>
              <w:szCs w:val="22"/>
            </w:rPr>
            <w:t>Online-Link:</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www.kla.tv/42634</w:t>
            </w:r>
          </w:hyperlink>
          <w:r>
            <w:rPr>
              <w:rFonts w:eastAsia="Calibri" w:cs="Arial" w:ascii="Arial" w:hAnsi="Arial"/>
              <w:kern w:val="0"/>
              <w:sz w:val="18"/>
              <w:szCs w:val="22"/>
            </w:rPr>
            <w:t xml:space="preserve"> | </w:t>
          </w:r>
          <w:r>
            <w:rPr>
              <w:rFonts w:eastAsia="Calibri" w:cs="Arial" w:ascii="Arial" w:hAnsi="Arial"/>
              <w:b/>
              <w:kern w:val="0"/>
              <w:sz w:val="18"/>
              <w:szCs w:val="22"/>
            </w:rPr>
            <w:t xml:space="preserve">Veröffentlicht: </w:t>
          </w:r>
          <w:r>
            <w:rPr>
              <w:rFonts w:eastAsia="Calibri" w:cs="Arial" w:ascii="Arial" w:hAnsi="Arial"/>
              <w:kern w:val="0"/>
              <w:sz w:val="18"/>
              <w:szCs w:val="22"/>
            </w:rPr>
            <w:t>05.10.2026</w:t>
          </w:r>
        </w:p>
        <w:p>
          <w:pPr>
            <w:pStyle w:val="Header"/>
            <w:widowControl/>
            <w:suppressAutoHyphens w:val="true"/>
            <w:spacing w:before="0" w:after="0"/>
            <w:jc w:val="left"/>
            <w:rPr>
              <w:rFonts w:ascii="Arial" w:hAnsi="Arial" w:cs="Arial"/>
              <w:sz w:val="18"/>
            </w:rPr>
          </w:pPr>
          <w:r>
            <w:rPr>
              <w:rFonts w:cs="Arial" w:ascii="Arial" w:hAnsi="Arial"/>
              <w:sz w:val="18"/>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108" w:type="dxa"/>
      <w:tblLayout w:type="fixed"/>
      <w:tblCellMar>
        <w:top w:w="0" w:type="dxa"/>
        <w:left w:w="108" w:type="dxa"/>
        <w:bottom w:w="0" w:type="dxa"/>
        <w:right w:w="108" w:type="dxa"/>
      </w:tblCellMar>
      <w:tblLook w:val="04a0"/>
    </w:tblPr>
    <w:tblGrid>
      <w:gridCol w:w="7717"/>
    </w:tblGrid>
    <w:tr>
      <w:trPr/>
      <w:tc>
        <w:tcPr>
          <w:tcW w:w="7717" w:type="dxa"/>
          <w:tcBorders>
            <w:top w:val="nil"/>
            <w:left w:val="nil"/>
            <w:bottom w:val="single" w:sz="8" w:space="0" w:color="365F91"/>
            <w:right w:val="nil"/>
          </w:tcBorders>
        </w:tcPr>
        <w:p>
          <w:pPr>
            <w:pStyle w:val="Header"/>
            <w:widowControl/>
            <w:suppressAutoHyphens w:val="true"/>
            <w:spacing w:before="0" w:after="0"/>
            <w:ind w:left="-57"/>
            <w:jc w:val="left"/>
            <w:rPr>
              <w:rFonts w:ascii="Arial" w:hAnsi="Arial" w:cs="Arial"/>
              <w:sz w:val="18"/>
            </w:rPr>
          </w:pPr>
          <w:r>
            <w:rPr>
              <w:rFonts w:eastAsia="Calibri" w:cs="Arial" w:ascii="Arial" w:hAnsi="Arial"/>
              <w:b/>
              <w:kern w:val="0"/>
              <w:sz w:val="18"/>
              <w:szCs w:val="22"/>
            </w:rPr>
            <w:t>Online-Link:</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www.kla.tv/42634</w:t>
            </w:r>
          </w:hyperlink>
          <w:r>
            <w:rPr>
              <w:rFonts w:eastAsia="Calibri" w:cs="Arial" w:ascii="Arial" w:hAnsi="Arial"/>
              <w:kern w:val="0"/>
              <w:sz w:val="18"/>
              <w:szCs w:val="22"/>
            </w:rPr>
            <w:t xml:space="preserve"> | </w:t>
          </w:r>
          <w:r>
            <w:rPr>
              <w:rFonts w:eastAsia="Calibri" w:cs="Arial" w:ascii="Arial" w:hAnsi="Arial"/>
              <w:b/>
              <w:kern w:val="0"/>
              <w:sz w:val="18"/>
              <w:szCs w:val="22"/>
            </w:rPr>
            <w:t xml:space="preserve">Veröffentlicht: </w:t>
          </w:r>
          <w:r>
            <w:rPr>
              <w:rFonts w:eastAsia="Calibri" w:cs="Arial" w:ascii="Arial" w:hAnsi="Arial"/>
              <w:kern w:val="0"/>
              <w:sz w:val="18"/>
              <w:szCs w:val="22"/>
            </w:rPr>
            <w:t>05.10.2026</w:t>
          </w:r>
        </w:p>
        <w:p>
          <w:pPr>
            <w:pStyle w:val="Header"/>
            <w:widowControl/>
            <w:suppressAutoHyphens w:val="true"/>
            <w:spacing w:before="0" w:after="0"/>
            <w:jc w:val="left"/>
            <w:rPr>
              <w:rFonts w:ascii="Arial" w:hAnsi="Arial" w:cs="Arial"/>
              <w:sz w:val="18"/>
            </w:rPr>
          </w:pPr>
          <w:r>
            <w:rPr>
              <w:rFonts w:cs="Arial" w:ascii="Arial" w:hAnsi="Arial"/>
              <w:sz w:val="18"/>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450" w:hanging="450"/>
      </w:pPr>
      <w:rPr>
        <w:rFonts w:ascii="Wingdings" w:hAnsi="Wingdings" w:cs="Wingdings" w:hint="default"/>
      </w:rPr>
    </w:lvl>
    <w:lvl w:ilvl="1">
      <w:start w:val="1"/>
      <w:numFmt w:val="bullet"/>
      <w:lvlText w:val=""/>
      <w:lvlJc w:val="left"/>
      <w:pPr>
        <w:tabs>
          <w:tab w:val="num" w:pos="0"/>
        </w:tabs>
        <w:ind w:left="900" w:hanging="450"/>
      </w:pPr>
      <w:rPr>
        <w:rFonts w:ascii="Wingdings 2" w:hAnsi="Wingdings 2" w:cs="Wingdings 2" w:hint="default"/>
      </w:rPr>
    </w:lvl>
    <w:lvl w:ilvl="2">
      <w:start w:val="1"/>
      <w:numFmt w:val="bullet"/>
      <w:lvlText w:val="■"/>
      <w:lvlJc w:val="left"/>
      <w:pPr>
        <w:tabs>
          <w:tab w:val="num" w:pos="0"/>
        </w:tabs>
        <w:ind w:left="1350" w:hanging="450"/>
      </w:pPr>
      <w:rPr>
        <w:rFonts w:ascii="OpenSymbol" w:hAnsi="OpenSymbol" w:cs="OpenSymbol" w:hint="default"/>
      </w:rPr>
    </w:lvl>
    <w:lvl w:ilvl="3">
      <w:start w:val="1"/>
      <w:numFmt w:val="bullet"/>
      <w:lvlText w:val=""/>
      <w:lvlJc w:val="left"/>
      <w:pPr>
        <w:tabs>
          <w:tab w:val="num" w:pos="0"/>
        </w:tabs>
        <w:ind w:left="1800" w:hanging="450"/>
      </w:pPr>
      <w:rPr>
        <w:rFonts w:ascii="Wingdings" w:hAnsi="Wingdings" w:cs="Wingdings" w:hint="default"/>
      </w:rPr>
    </w:lvl>
    <w:lvl w:ilvl="4">
      <w:start w:val="1"/>
      <w:numFmt w:val="bullet"/>
      <w:lvlText w:val=""/>
      <w:lvlJc w:val="left"/>
      <w:pPr>
        <w:tabs>
          <w:tab w:val="num" w:pos="0"/>
        </w:tabs>
        <w:ind w:left="2250" w:hanging="450"/>
      </w:pPr>
      <w:rPr>
        <w:rFonts w:ascii="Wingdings 2" w:hAnsi="Wingdings 2" w:cs="Wingdings 2" w:hint="default"/>
      </w:rPr>
    </w:lvl>
    <w:lvl w:ilvl="5">
      <w:start w:val="1"/>
      <w:numFmt w:val="bullet"/>
      <w:lvlText w:val="■"/>
      <w:lvlJc w:val="left"/>
      <w:pPr>
        <w:tabs>
          <w:tab w:val="num" w:pos="0"/>
        </w:tabs>
        <w:ind w:left="2700" w:hanging="450"/>
      </w:pPr>
      <w:rPr>
        <w:rFonts w:ascii="OpenSymbol" w:hAnsi="OpenSymbol" w:cs="OpenSymbol" w:hint="default"/>
      </w:rPr>
    </w:lvl>
    <w:lvl w:ilvl="6">
      <w:start w:val="1"/>
      <w:numFmt w:val="bullet"/>
      <w:lvlText w:val=""/>
      <w:lvlJc w:val="left"/>
      <w:pPr>
        <w:tabs>
          <w:tab w:val="num" w:pos="0"/>
        </w:tabs>
        <w:ind w:left="3150" w:hanging="450"/>
      </w:pPr>
      <w:rPr>
        <w:rFonts w:ascii="Wingdings" w:hAnsi="Wingdings" w:cs="Wingdings" w:hint="default"/>
      </w:rPr>
    </w:lvl>
    <w:lvl w:ilvl="7">
      <w:start w:val="1"/>
      <w:numFmt w:val="bullet"/>
      <w:lvlText w:val=""/>
      <w:lvlJc w:val="left"/>
      <w:pPr>
        <w:tabs>
          <w:tab w:val="num" w:pos="0"/>
        </w:tabs>
        <w:ind w:left="3600" w:hanging="450"/>
      </w:pPr>
      <w:rPr>
        <w:rFonts w:ascii="Wingdings 2" w:hAnsi="Wingdings 2" w:cs="Wingdings 2" w:hint="default"/>
      </w:rPr>
    </w:lvl>
    <w:lvl w:ilvl="8">
      <w:start w:val="1"/>
      <w:numFmt w:val="bullet"/>
      <w:lvlText w:val="■"/>
      <w:lvlJc w:val="left"/>
      <w:pPr>
        <w:tabs>
          <w:tab w:val="num" w:pos="0"/>
        </w:tabs>
        <w:ind w:left="4050" w:hanging="45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88"/>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zh-CN" w:bidi="hi-IN"/>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CH" w:eastAsia="zh-CN" w:bidi="hi-IN"/>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character" w:styleId="Aufzhlungszeichen">
    <w:name w:val="Aufzählungszeichen"/>
    <w:qFormat/>
    <w:rPr>
      <w:rFonts w:ascii="OpenSymbol" w:hAnsi="OpenSymbol" w:eastAsia="OpenSymbol" w:cs="OpenSymbol"/>
    </w:rPr>
  </w:style>
  <w:style w:type="character" w:styleId="FollowedHyperlink">
    <w:name w:val="FollowedHyperlink"/>
    <w:rPr>
      <w:color w:val="800000"/>
      <w:u w:val="single"/>
    </w:rPr>
  </w:style>
  <w:style w:type="paragraph" w:styleId="berschrift">
    <w:name w:val="Überschrift"/>
    <w:basedOn w:val="Normal"/>
    <w:next w:val="BodyText"/>
    <w:qForma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qFormat/>
    <w:pPr>
      <w:suppressLineNumbers/>
      <w:spacing w:before="120" w:after="120"/>
    </w:pPr>
    <w:rPr>
      <w:rFonts w:ascii="Arial" w:hAnsi="Arial" w:cs="Lucida Sans"/>
      <w:i/>
      <w:iCs/>
      <w:sz w:val="24"/>
      <w:szCs w:val="24"/>
    </w:rPr>
  </w:style>
  <w:style w:type="paragraph" w:styleId="Verzeichnis">
    <w:name w:val="Verzeichnis"/>
    <w:basedOn w:val="Normal"/>
    <w:qFormat/>
    <w:pPr>
      <w:suppressLineNumbers/>
    </w:pPr>
    <w:rPr>
      <w:rFonts w:ascii="Arial" w:hAnsi="Arial" w:cs="Lucida Sans"/>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Rahmeninhalt">
    <w:name w:val="Rahmeninhalt"/>
    <w:basedOn w:val="Normal"/>
    <w:qFormat/>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2634" TargetMode="External"/><Relationship Id="rId4" Type="http://schemas.openxmlformats.org/officeDocument/2006/relationships/image" Target="media/image2.png"/><Relationship Id="rId5" Type="http://schemas.openxmlformats.org/officeDocument/2006/relationships/hyperlink" Target="https://www.anti-zensur.info/azk23" TargetMode="External"/><Relationship Id="rId6" Type="http://schemas.openxmlformats.org/officeDocument/2006/relationships/hyperlink" Target="https://www.creativecommons.org/licenses/" TargetMode="External"/><Relationship Id="rId7" Type="http://schemas.openxmlformats.org/officeDocument/2006/relationships/hyperlink" Target="https://www.kla.tv/IvoSasek" TargetMode="External"/><Relationship Id="rId8" Type="http://schemas.openxmlformats.org/officeDocument/2006/relationships/hyperlink" Target="https://www.kla.tv/LoisSasek" TargetMode="External"/><Relationship Id="rId9" Type="http://schemas.openxmlformats.org/officeDocument/2006/relationships/hyperlink" Target="https://www.kla.tv/EliasSasek" TargetMode="External"/><Relationship Id="rId10" Type="http://schemas.openxmlformats.org/officeDocument/2006/relationships/hyperlink" Target="https://www.kla.tv/BildungUnzensiert" TargetMode="External"/><Relationship Id="rId11" Type="http://schemas.openxmlformats.org/officeDocument/2006/relationships/hyperlink" Target="https://www.kla.tv/AZK" TargetMode="External"/><Relationship Id="rId12" Type="http://schemas.openxmlformats.org/officeDocument/2006/relationships/hyperlink" Target="https://www.kla.tv/Trailer" TargetMode="External"/><Relationship Id="rId13" Type="http://schemas.openxmlformats.org/officeDocument/2006/relationships/hyperlink" Target="https://www.kla.tv/AZK23" TargetMode="External"/><Relationship Id="rId14" Type="http://schemas.openxmlformats.org/officeDocument/2006/relationships/image" Target="media/image3.png"/><Relationship Id="rId15" Type="http://schemas.openxmlformats.org/officeDocument/2006/relationships/hyperlink" Target="https://www.kla.tv" TargetMode="External"/><Relationship Id="rId16" Type="http://schemas.openxmlformats.org/officeDocument/2006/relationships/hyperlink" Target="https://www.kla.tv/" TargetMode="External"/><Relationship Id="rId17" Type="http://schemas.openxmlformats.org/officeDocument/2006/relationships/hyperlink" Target="https://www.kla.tv/abo" TargetMode="External"/><Relationship Id="rId18" Type="http://schemas.openxmlformats.org/officeDocument/2006/relationships/hyperlink" Target="https://www.kla.tv/vernetzung" TargetMode="External"/><Relationship Id="rId19" Type="http://schemas.openxmlformats.org/officeDocument/2006/relationships/hyperlink" Target="https://www.kla.tv/licence" TargetMode="External"/><Relationship Id="rId20" Type="http://schemas.openxmlformats.org/officeDocument/2006/relationships/hyperlink" Target="https://www.kla.tv/licence" TargetMode="External"/><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header" Target="header3.xml"/><Relationship Id="rId24" Type="http://schemas.openxmlformats.org/officeDocument/2006/relationships/footer" Target="footer1.xml"/><Relationship Id="rId25" Type="http://schemas.openxmlformats.org/officeDocument/2006/relationships/footer" Target="footer2.xml"/><Relationship Id="rId26" Type="http://schemas.openxmlformats.org/officeDocument/2006/relationships/footer" Target="footer3.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634"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634"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14</TotalTime>
  <Application>LibreOffice/24.2.7.2$Linux_X86_64 LibreOffice_project/420$Build-2</Application>
  <AppVersion>15.0000</AppVersion>
  <Pages>2</Pages>
  <Words>474</Words>
  <Characters>2964</Characters>
  <CharactersWithSpaces>3463</CharactersWithSpaces>
  <Paragraphs>31</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 --</cp:category>
  <dcterms:created xsi:type="dcterms:W3CDTF">2026-10-05T17:45:00Z</dcterms:created>
  <dc:creator>es; Kla.tv DocGen 2.1.0.2</dc:creator>
  <dc:description>Bildung Unzensiert, 1m41s</dc:description>
  <cp:keywords>IvoSasek LoisSasek EliasSasek BildungUnzensiert AZK Trailer AZK23</cp:keywords>
  <dc:language>de</dc:language>
  <cp:lastModifiedBy/>
  <dcterms:modified xsi:type="dcterms:W3CDTF">2026-10-05T22:20:27Z</dcterms:modified>
  <cp:revision>4</cp:revision>
  <dc:subject/>
  <dc:title>23. AZK-Konferenz am Samstag, 7. November 2026 – Freut Euch auf Neues! – HEUTE NOCH ANMELDEN</dc:title>
</cp:coreProperties>
</file>

<file path=docProps/custom.xml><?xml version="1.0" encoding="utf-8"?>
<Properties xmlns="http://schemas.openxmlformats.org/officeDocument/2006/custom-properties" xmlns:vt="http://schemas.openxmlformats.org/officeDocument/2006/docPropsVTypes"/>
</file>