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widowControl w:val="false"/>
        <w:pBdr/>
        <w:spacing w:after="120"/>
        <w:ind/>
        <w:rPr>
          <w:rFonts w:ascii="Arial" w:hAnsi="Arial" w:cs="Arial"/>
        </w:rPr>
      </w:pPr>
      <w:r/>
      <w:bookmarkStart w:id="0" w:name="_GoBack"/>
      <w:r/>
      <w:bookmarkEnd w:id="0"/>
      <w:r>
        <w:rPr>
          <w:rFonts w:ascii="Arial" w:hAnsi="Arial" w:cs="Arial"/>
          <w:sz w:val="18"/>
          <w:szCs w:val="18"/>
        </w:rPr>
        <mc:AlternateContent>
          <mc:Choice Requires="wpg">
            <w:drawing>
              <wp:anchor xmlns:wp="http://schemas.openxmlformats.org/drawingml/2006/wordprocessingDrawing" xmlns:wp14="http://schemas.microsoft.com/office/word/2010/wordprocessingDrawing" distT="0" distB="71755" distL="144145" distR="114300" simplePos="0" relativeHeight="251662336" behindDoc="1" locked="0" layoutInCell="1" allowOverlap="1">
                <wp:simplePos x="0" y="0"/>
                <wp:positionH relativeFrom="column">
                  <wp:posOffset>3174665</wp:posOffset>
                </wp:positionH>
                <wp:positionV relativeFrom="paragraph">
                  <wp:posOffset>-10795</wp:posOffset>
                </wp:positionV>
                <wp:extent cx="2607830" cy="1617781"/>
                <wp:effectExtent l="0" t="0" r="0" b="0"/>
                <wp:wrapSquare wrapText="bothSides"/>
                <wp:docPr id="2" name="Grafik 5" descr="C:\Users\W\3WAR\2P\1IT\_git\SW\KlaTvVideoDocGen.git\KlaTvVideoDocGen\Material\MissingVideo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pic:cNvPicPr>
                        <pic:nvPr/>
                      </pic:nvPicPr>
                      <pic:blipFill>
                        <a:blip r:embed="rId11"/>
                        <a:stretch/>
                      </pic:blipFill>
                      <pic:spPr bwMode="auto">
                        <a:xfrm flipH="0" flipV="0">
                          <a:off x="0" y="0"/>
                          <a:ext cx="2607829" cy="1617780"/>
                        </a:xfrm>
                        <a:prstGeom prst="rect">
                          <a:avLst/>
                        </a:prstGeom>
                        <a:noFill/>
                        <a:ln>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2336;o:allowoverlap:true;o:allowincell:true;mso-position-horizontal-relative:text;margin-left:249.97pt;mso-position-horizontal:absolute;mso-position-vertical-relative:text;margin-top:-0.85pt;mso-position-vertical:absolute;width:205.34pt;height:127.38pt;mso-wrap-distance-left:11.35pt;mso-wrap-distance-top:0.00pt;mso-wrap-distance-right:9.00pt;mso-wrap-distance-bottom:5.65pt;z-index:1;" stroked="f">
                <w10:wrap type="square"/>
                <v:imagedata r:id="rId11" o:title=""/>
                <o:lock v:ext="edit" rotation="t"/>
              </v:shape>
            </w:pict>
          </mc:Fallback>
        </mc:AlternateContent>
      </w:r>
      <w:r>
        <w:rPr>
          <w:rFonts w:ascii="Arial" w:hAnsi="Arial" w:cs="Arial"/>
        </w:rPr>
        <w:t xml:space="preserve"> </w:t>
      </w:r>
      <w:r>
        <w:rPr>
          <w:rFonts w:ascii="Arial" w:hAnsi="Arial" w:cs="Arial"/>
        </w:rPr>
      </w:r>
      <w:r>
        <w:rPr>
          <w:rFonts w:ascii="Arial" w:hAnsi="Arial" w:cs="Arial"/>
        </w:rPr>
      </w:r>
    </w:p>
    <w:p>
      <w:pPr>
        <w:widowControl w:val="false"/>
        <w:pBdr/>
        <w:spacing w:after="160"/>
        <w:ind/>
        <w:rPr>
          <w:rStyle w:val="964"/>
          <w:rFonts w:ascii="Arial" w:hAnsi="Arial" w:cs="Arial"/>
          <w:sz w:val="44"/>
          <w:szCs w:val="44"/>
        </w:rPr>
      </w:pPr>
      <w:r>
        <w:rPr>
          <w:rFonts w:ascii="Arial" w:hAnsi="Arial" w:cs="Arial"/>
        </w:rP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1" locked="0" layoutInCell="1" allowOverlap="1">
                <wp:simplePos x="0" y="0"/>
                <wp:positionH relativeFrom="column">
                  <wp:posOffset>-542607</wp:posOffset>
                </wp:positionH>
                <wp:positionV relativeFrom="paragraph">
                  <wp:posOffset>-254317</wp:posOffset>
                </wp:positionV>
                <wp:extent cx="381000" cy="381000"/>
                <wp:effectExtent l="0" t="0" r="0" b="0"/>
                <wp:wrapTight wrapText="bothSides">
                  <wp:wrapPolygon edited="1">
                    <wp:start x="0" y="0"/>
                    <wp:lineTo x="0" y="20520"/>
                    <wp:lineTo x="20520" y="20520"/>
                    <wp:lineTo x="20520" y="0"/>
                    <wp:lineTo x="0" y="0"/>
                  </wp:wrapPolygon>
                </wp:wrapTight>
                <wp:docPr id="3"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pic:cNvPicPr>
                        <pic:nvPr/>
                      </pic:nvPicPr>
                      <pic:blipFill>
                        <a:blip r:embed="rId12"/>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8240;o:allowoverlap:true;o:allowincell:true;mso-position-horizontal-relative:text;margin-left:-42.72pt;mso-position-horizontal:absolute;mso-position-vertical-relative:text;margin-top:-20.02pt;mso-position-vertical:absolute;width:30.00pt;height:30.00pt;mso-wrap-distance-left:9.00pt;mso-wrap-distance-top:0.00pt;mso-wrap-distance-right:9.00pt;mso-wrap-distance-bottom:0.00pt;z-index:1;" wrapcoords="0 0 0 95000 95000 95000 95000 0 0 0" stroked="f">
                <w10:wrap type="tight"/>
                <v:imagedata r:id="rId12" o:title=""/>
                <o:lock v:ext="edit" rotation="t"/>
              </v:shape>
            </w:pict>
          </mc:Fallback>
        </mc:AlternateContent>
      </w:r>
      <w:r>
        <w:rPr>
          <w:rStyle w:val="964"/>
          <w:rFonts w:ascii="Arial" w:hAnsi="Arial" w:cs="Arial"/>
          <w:sz w:val="44"/>
          <w:szCs w:val="44"/>
        </w:rPr>
        <w:t xml:space="preserve">Ex-ProSieben-Programmdirektor übt Kritik an Systemmedien</w:t>
      </w:r>
      <w:r>
        <w:rPr>
          <w:rStyle w:val="964"/>
          <w:rFonts w:ascii="Arial" w:hAnsi="Arial" w:cs="Arial"/>
          <w:sz w:val="44"/>
          <w:szCs w:val="44"/>
        </w:rPr>
      </w:r>
      <w:r>
        <w:rPr>
          <w:rStyle w:val="964"/>
          <w:rFonts w:ascii="Arial" w:hAnsi="Arial" w:cs="Arial"/>
          <w:sz w:val="44"/>
          <w:szCs w:val="44"/>
        </w:rPr>
      </w:r>
    </w:p>
    <w:p>
      <w:pPr>
        <w:widowControl w:val="false"/>
        <w:pBdr/>
        <w:spacing w:after="160"/>
        <w:ind/>
        <w:rPr>
          <w:rStyle w:val="965"/>
          <w:rFonts w:ascii="Arial" w:hAnsi="Arial" w:cs="Arial"/>
          <w:b/>
          <w:bCs/>
          <w:color w:val="000000"/>
        </w:rPr>
      </w:pPr>
      <w:r>
        <w:rPr>
          <w:rStyle w:val="965"/>
          <w:rFonts w:ascii="Arial" w:hAnsi="Arial" w:cs="Arial"/>
          <w:color w:val="000000"/>
          <w:highlight w:val="none"/>
        </w:rPr>
      </w:r>
      <w:r>
        <w:rPr>
          <w:rStyle w:val="965"/>
          <w:rFonts w:ascii="Arial" w:hAnsi="Arial" w:cs="Arial"/>
          <w:color w:val="000000"/>
          <w:highlight w:val="none"/>
        </w:rPr>
      </w:r>
      <w:r>
        <w:rPr>
          <w:rStyle w:val="965"/>
          <w:rFonts w:ascii="Arial" w:hAnsi="Arial" w:cs="Arial"/>
          <w:b/>
          <w:bCs/>
          <w:color w:val="000000"/>
        </w:rPr>
      </w:r>
    </w:p>
    <w:p>
      <w:pPr>
        <w:widowControl w:val="false"/>
        <w:pBdr/>
        <w:spacing w:after="160"/>
        <w:ind/>
        <w:rPr>
          <w:rStyle w:val="965"/>
          <w:rFonts w:ascii="Arial" w:hAnsi="Arial" w:cs="Arial"/>
          <w:b/>
          <w:bCs/>
          <w:color w:val="000000"/>
          <w:highlight w:val="none"/>
        </w:rPr>
      </w:pPr>
      <w:r>
        <w:rPr>
          <w:rStyle w:val="965"/>
          <w:rFonts w:ascii="Arial" w:hAnsi="Arial" w:cs="Arial"/>
          <w:b/>
          <w:color w:val="000000"/>
          <w:highlight w:val="none"/>
        </w:rPr>
      </w:r>
      <w:r>
        <w:rPr>
          <w:rStyle w:val="965"/>
          <w:rFonts w:ascii="Arial" w:hAnsi="Arial" w:cs="Arial"/>
          <w:color w:val="000000"/>
          <w:sz w:val="24"/>
          <w:szCs w:val="24"/>
        </w:rPr>
        <w:t xml:space="preserve">Borris Brandt im Aufwachprozess</w:t>
      </w:r>
      <w:r>
        <w:rPr>
          <w:rStyle w:val="965"/>
          <w:rFonts w:ascii="Arial" w:hAnsi="Arial" w:cs="Arial"/>
          <w:b/>
          <w:bCs/>
          <w:color w:val="000000"/>
        </w:rPr>
      </w:r>
      <w:r>
        <w:rPr>
          <w:rStyle w:val="965"/>
          <w:rFonts w:ascii="Arial" w:hAnsi="Arial" w:cs="Arial"/>
          <w:b/>
          <w:bCs/>
          <w:color w:val="000000"/>
          <w:highlight w:val="none"/>
        </w:rPr>
      </w:r>
    </w:p>
    <w:p>
      <w:pPr>
        <w:widowControl w:val="false"/>
        <w:pBdr/>
        <w:spacing w:after="160"/>
        <w:ind/>
        <w:rPr>
          <w:rStyle w:val="965"/>
          <w:rFonts w:ascii="Arial" w:hAnsi="Arial" w:cs="Arial"/>
          <w:color w:val="000000"/>
          <w:highlight w:val="none"/>
        </w:rPr>
      </w:pPr>
      <w:r>
        <w:rPr>
          <w:rStyle w:val="965"/>
          <w:rFonts w:ascii="Arial" w:hAnsi="Arial" w:cs="Arial"/>
          <w:b/>
          <w:color w:val="000000"/>
          <w:highlight w:val="none"/>
        </w:rPr>
      </w:r>
      <w:r>
        <w:rPr>
          <w:rStyle w:val="965"/>
          <w:rFonts w:ascii="Arial" w:hAnsi="Arial" w:cs="Arial"/>
          <w:b/>
          <w:color w:val="000000"/>
          <w:highlight w:val="none"/>
        </w:rPr>
      </w:r>
      <w:r>
        <w:rPr>
          <w:rStyle w:val="965"/>
          <w:rFonts w:ascii="Arial" w:hAnsi="Arial" w:cs="Arial"/>
          <w:color w:val="000000"/>
          <w:highlight w:val="none"/>
        </w:rPr>
      </w:r>
    </w:p>
    <w:p>
      <w:pPr>
        <w:widowControl w:val="false"/>
        <w:pBdr/>
        <w:spacing w:after="160"/>
        <w:ind/>
        <w:rPr>
          <w:rStyle w:val="965"/>
          <w:rFonts w:ascii="Arial" w:hAnsi="Arial" w:cs="Arial"/>
          <w:b/>
          <w:bCs/>
          <w:color w:val="000000"/>
        </w:rPr>
      </w:pPr>
      <w:r>
        <w:rPr>
          <w:rStyle w:val="965"/>
          <w:rFonts w:ascii="Arial" w:hAnsi="Arial" w:cs="Arial"/>
          <w:b/>
          <w:color w:val="000000"/>
        </w:rPr>
        <w:t xml:space="preserve">Borris Brandt, der als ProSieben-Programmdirektor TV Total, Big Brother und über 50 Eigenproduktionen verantwortete, erklärt, warum er heute auf der Seite </w:t>
      </w:r>
      <w:r>
        <w:rPr>
          <w:rStyle w:val="965"/>
          <w:rFonts w:ascii="Arial" w:hAnsi="Arial" w:cs="Arial"/>
          <w:b/>
          <w:color w:val="000000"/>
        </w:rPr>
        <w:t xml:space="preserve">der freien Medien steht. Er und seine Familie misstrauten der sogenannten Corona-Impfung und ließen sich nicht dazu drängen. Dies war die Zeit, in der er zunehmend den manipulativen Berichten der Systemmedien misstraute und sich den freien Medien zuwandte.</w:t>
      </w:r>
      <w:r>
        <w:rPr>
          <w:rStyle w:val="965"/>
          <w:rFonts w:ascii="Arial" w:hAnsi="Arial" w:cs="Arial"/>
          <w:b/>
          <w:bCs/>
          <w:color w:val="000000"/>
          <w:highlight w:val="none"/>
        </w:rPr>
      </w:r>
      <w:r>
        <w:rPr>
          <w:rStyle w:val="965"/>
          <w:rFonts w:ascii="Arial" w:hAnsi="Arial" w:cs="Arial"/>
          <w:b/>
          <w:bCs/>
          <w:color w:val="000000"/>
        </w:rPr>
      </w:r>
    </w:p>
    <w:p>
      <w:pPr>
        <w:widowControl w:val="false"/>
        <w:pBdr/>
        <w:spacing w:after="160"/>
        <w:ind/>
        <w:rPr>
          <w:rStyle w:val="965"/>
          <w:rFonts w:ascii="Arial" w:hAnsi="Arial" w:cs="Arial"/>
          <w:b/>
          <w:bCs/>
          <w:color w:val="000000"/>
          <w:highlight w:val="none"/>
        </w:rPr>
      </w:pPr>
      <w:r>
        <w:rPr>
          <w:rStyle w:val="965"/>
          <w:rFonts w:ascii="Arial" w:hAnsi="Arial" w:cs="Arial"/>
          <w:b/>
          <w:color w:val="000000"/>
        </w:rPr>
      </w:r>
      <w:r>
        <w:rPr>
          <w:rStyle w:val="965"/>
          <w:rFonts w:ascii="Arial" w:hAnsi="Arial" w:cs="Arial"/>
          <w:color w:val="000000"/>
        </w:rPr>
        <w:t xml:space="preserve">Im September 2026 sprach er in einem </w:t>
      </w:r>
      <w:r>
        <w:rPr>
          <w:rStyle w:val="965"/>
          <w:rFonts w:ascii="Arial" w:hAnsi="Arial" w:cs="Arial"/>
          <w:color w:val="000000"/>
        </w:rPr>
        <w:t xml:space="preserve">Interview mit dem YouTube-Kanal „Kettner-Edelmetalle“ über die damalige Zeit. </w:t>
      </w:r>
      <w:r>
        <w:rPr>
          <w:rStyle w:val="965"/>
          <w:rFonts w:ascii="Arial" w:hAnsi="Arial" w:cs="Arial"/>
          <w:b/>
          <w:bCs/>
          <w:i/>
          <w:iCs/>
          <w:color w:val="000000"/>
        </w:rPr>
        <w:t xml:space="preserve">„Wir dürfen niemals verlernen, Fragen zu stellen.“ </w:t>
      </w:r>
      <w:r>
        <w:rPr>
          <w:rStyle w:val="965"/>
          <w:rFonts w:ascii="Arial" w:hAnsi="Arial" w:cs="Arial"/>
          <w:color w:val="000000"/>
        </w:rPr>
        <w:t xml:space="preserve">Journalisten und Comedians hätten sich zu einer Kritik gegen jeden aufgemacht, der irgendwie gegen die gewünschte Meinung ist. </w:t>
        <w:br/>
      </w:r>
      <w:r>
        <w:rPr>
          <w:rStyle w:val="965"/>
          <w:rFonts w:ascii="Arial" w:hAnsi="Arial" w:cs="Arial"/>
          <w:color w:val="000000"/>
        </w:rPr>
        <w:br/>
      </w:r>
      <w:r>
        <w:rPr>
          <w:rStyle w:val="965"/>
          <w:rFonts w:ascii="Arial" w:hAnsi="Arial" w:cs="Arial"/>
          <w:b/>
          <w:bCs/>
          <w:color w:val="000000"/>
        </w:rPr>
        <w:t xml:space="preserve">Während der Corona-Zeit bemerkte Borris Brandt zum ersten Mal, dass Presseagenturen zusammen mit den Leitmedien gleichgeschaltet berichten.</w:t>
      </w:r>
      <w:r>
        <w:rPr>
          <w:rStyle w:val="965"/>
          <w:rFonts w:ascii="Arial" w:hAnsi="Arial" w:cs="Arial"/>
          <w:color w:val="000000"/>
        </w:rPr>
        <w:t xml:space="preserve"> Er kritisiert die Rundfunkgebühren und plädiert dafür, die freien Medien zu unterstützen.</w:t>
      </w:r>
      <w:r>
        <w:rPr>
          <w:rStyle w:val="965"/>
          <w:rFonts w:ascii="Arial" w:hAnsi="Arial" w:cs="Arial"/>
          <w:color w:val="000000"/>
        </w:rPr>
        <w:br/>
        <w:br/>
        <w:t xml:space="preserve">Selbst wer nicht fernsieht oder gar keinen Fernseher besitzt, kommt um die Zwangsgebühren für den öffentlich-rechtlichen Rundfunk nicht herum. </w:t>
      </w:r>
      <w:r>
        <w:rPr>
          <w:rStyle w:val="965"/>
          <w:rFonts w:ascii="Arial" w:hAnsi="Arial" w:cs="Arial"/>
          <w:b/>
          <w:bCs/>
          <w:color w:val="000000"/>
        </w:rPr>
        <w:t xml:space="preserve">Dabei gehen</w:t>
      </w:r>
      <w:r>
        <w:rPr>
          <w:rStyle w:val="965"/>
          <w:rFonts w:ascii="Arial" w:hAnsi="Arial" w:cs="Arial"/>
          <w:b/>
          <w:bCs/>
          <w:color w:val="000000"/>
        </w:rPr>
        <w:t xml:space="preserve"> die sogenannten Leitmedien längst nicht mehr ihrer eigentlichen Aufgabe nach – nämlich den Staat zu kontrollieren und Missstände aufzudecken.</w:t>
      </w:r>
      <w:r>
        <w:rPr>
          <w:rStyle w:val="965"/>
          <w:rFonts w:ascii="Arial" w:hAnsi="Arial" w:cs="Arial"/>
          <w:color w:val="000000"/>
        </w:rPr>
        <w:t xml:space="preserve"> Vielmehr dienen sie den Kriegstreibern, der Big Pharma und dem digitalen Finanz-Komplex als Propagandawerkzeuge. </w:t>
      </w:r>
      <w:r>
        <w:rPr>
          <w:rStyle w:val="965"/>
          <w:rFonts w:ascii="Arial" w:hAnsi="Arial" w:cs="Arial"/>
          <w:color w:val="000000"/>
        </w:rPr>
        <w:br/>
        <w:br/>
        <w:t xml:space="preserve">Borris </w:t>
      </w:r>
      <w:r>
        <w:rPr>
          <w:rStyle w:val="965"/>
          <w:rFonts w:ascii="Arial" w:hAnsi="Arial" w:cs="Arial"/>
          <w:color w:val="000000"/>
        </w:rPr>
        <w:t xml:space="preserve">Brandt rät dazu, sich in den freien Medien zu informieren.</w:t>
      </w:r>
      <w:r>
        <w:rPr>
          <w:rStyle w:val="965"/>
          <w:rFonts w:ascii="Arial" w:hAnsi="Arial" w:cs="Arial"/>
          <w:i/>
          <w:iCs/>
          <w:color w:val="000000"/>
        </w:rPr>
        <w:t xml:space="preserve"> „(…) guckt euch in den freien Medien an, was da gesagt wird. Und dann vergleicht ihr. Und dann prüft ihr vielleicht selber ein bisschen. Und danach könnt ihr von selber entscheiden, was ihr wollt.“</w:t>
      </w:r>
      <w:r>
        <w:rPr>
          <w:rStyle w:val="965"/>
          <w:rFonts w:ascii="Arial" w:hAnsi="Arial" w:cs="Arial"/>
          <w:color w:val="000000"/>
        </w:rPr>
        <w:br/>
        <w:br/>
        <w:t xml:space="preserve">Helfen auch Sie mit, den freien Medien immer mehr Reichweite zu geben! </w:t>
        <w:br/>
      </w:r>
      <w:r>
        <w:rPr>
          <w:rStyle w:val="965"/>
          <w:rFonts w:ascii="Arial" w:hAnsi="Arial" w:cs="Arial"/>
          <w:b/>
          <w:bCs/>
          <w:color w:val="000000"/>
        </w:rPr>
        <w:t xml:space="preserve">Abonnieren Sie unseren KlaTV-Infotakt und verbreiten Sie unsere Inhalte</w:t>
      </w:r>
      <w:r>
        <w:rPr>
          <w:rStyle w:val="965"/>
          <w:rFonts w:ascii="Arial" w:hAnsi="Arial" w:cs="Arial"/>
          <w:b/>
          <w:bCs/>
          <w:color w:val="000000"/>
          <w:lang w:val="de-DE"/>
        </w:rPr>
        <w:t xml:space="preserve">:</w:t>
      </w:r>
      <w:r>
        <w:rPr>
          <w:rStyle w:val="965"/>
          <w:rFonts w:ascii="Arial" w:hAnsi="Arial" w:cs="Arial"/>
          <w:b/>
          <w:color w:val="000000"/>
          <w:sz w:val="24"/>
          <w:szCs w:val="24"/>
          <w:highlight w:val="none"/>
          <w:lang w:val="de-DE"/>
        </w:rPr>
        <w:t xml:space="preserve"> </w:t>
      </w:r>
      <w:hyperlink r:id="rId13" w:tooltip="https://infotakt.kla.tv/" w:history="1">
        <w:r>
          <w:rPr>
            <w:rStyle w:val="962"/>
            <w:rFonts w:ascii="Arial" w:hAnsi="Arial" w:cs="Arial"/>
            <w:b/>
            <w:sz w:val="24"/>
            <w:szCs w:val="24"/>
            <w:highlight w:val="none"/>
          </w:rPr>
          <w:t xml:space="preserve">infotakt.kla.tv</w:t>
        </w:r>
      </w:hyperlink>
      <w:r>
        <w:rPr>
          <w:rStyle w:val="965"/>
          <w:rFonts w:ascii="Arial" w:hAnsi="Arial" w:cs="Arial"/>
          <w:b/>
          <w:bCs/>
          <w:color w:val="000000"/>
          <w:highlight w:val="none"/>
        </w:rPr>
      </w:r>
      <w:r>
        <w:rPr>
          <w:rStyle w:val="965"/>
          <w:rFonts w:ascii="Arial" w:hAnsi="Arial" w:cs="Arial"/>
          <w:b/>
          <w:bCs/>
          <w:color w:val="000000"/>
          <w:highlight w:val="none"/>
        </w:rPr>
      </w:r>
    </w:p>
    <w:p>
      <w:pPr>
        <w:widowControl w:val="false"/>
        <w:pBdr/>
        <w:spacing w:after="160"/>
        <w:ind/>
        <w:rPr>
          <w:rStyle w:val="965"/>
          <w:rFonts w:ascii="Arial" w:hAnsi="Arial" w:cs="Arial"/>
          <w:b/>
          <w:bCs/>
          <w:color w:val="000000"/>
          <w:highlight w:val="none"/>
        </w:rPr>
      </w:pPr>
      <w:r>
        <w:rPr>
          <w:rStyle w:val="965"/>
          <w:rFonts w:ascii="Arial" w:hAnsi="Arial" w:cs="Arial"/>
          <w:b/>
          <w:bCs/>
          <w:color w:val="000000"/>
          <w:highlight w:val="none"/>
        </w:rPr>
      </w:r>
      <w:r>
        <w:rPr>
          <w:rStyle w:val="965"/>
          <w:rFonts w:ascii="Arial" w:hAnsi="Arial" w:cs="Arial"/>
          <w:b/>
          <w:bCs/>
          <w:color w:val="000000"/>
          <w:highlight w:val="none"/>
        </w:rPr>
      </w:r>
      <w:r>
        <w:rPr>
          <w:rStyle w:val="965"/>
          <w:rFonts w:ascii="Arial" w:hAnsi="Arial" w:cs="Arial"/>
          <w:b/>
          <w:bCs/>
          <w:color w:val="000000"/>
          <w:highlight w:val="none"/>
        </w:rPr>
      </w:r>
    </w:p>
    <w:p>
      <w:pPr>
        <w:pBdr/>
        <w:spacing w:after="160"/>
        <w:ind/>
        <w:rPr>
          <w:rStyle w:val="965"/>
          <w:rFonts w:ascii="Arial" w:hAnsi="Arial" w:cs="Arial"/>
          <w:b/>
          <w:bCs/>
          <w:color w:val="000000"/>
          <w:sz w:val="18"/>
          <w:szCs w:val="18"/>
          <w:highlight w:val="none"/>
        </w:rPr>
      </w:pPr>
      <w:r>
        <w:rPr>
          <w:rStyle w:val="965"/>
          <w:rFonts w:ascii="Arial" w:hAnsi="Arial" w:cs="Arial"/>
          <w:b/>
          <w:color w:val="000000"/>
          <w:sz w:val="18"/>
          <w:szCs w:val="18"/>
        </w:rPr>
        <w:t xml:space="preserve">von stp.</w:t>
      </w:r>
      <w:r>
        <w:rPr>
          <w:rStyle w:val="965"/>
          <w:rFonts w:ascii="Arial" w:hAnsi="Arial" w:cs="Arial"/>
          <w:b/>
          <w:color w:val="000000"/>
          <w:sz w:val="18"/>
          <w:szCs w:val="18"/>
        </w:rPr>
      </w:r>
      <w:r>
        <w:rPr>
          <w:rStyle w:val="965"/>
          <w:rFonts w:ascii="Arial" w:hAnsi="Arial" w:cs="Arial"/>
          <w:b/>
          <w:bCs/>
          <w:color w:val="000000"/>
          <w:sz w:val="18"/>
          <w:szCs w:val="18"/>
          <w:highlight w:val="none"/>
        </w:rPr>
      </w:r>
    </w:p>
    <w:p>
      <w:pPr>
        <w:pBdr/>
        <w:spacing w:after="160"/>
        <w:ind/>
        <w:rPr>
          <w:rStyle w:val="965"/>
          <w:rFonts w:ascii="Arial" w:hAnsi="Arial" w:cs="Arial"/>
          <w:b/>
          <w:bCs/>
          <w:color w:val="000000"/>
          <w:sz w:val="18"/>
          <w:szCs w:val="18"/>
        </w:rPr>
      </w:pPr>
      <w:r>
        <w:rPr>
          <w:rStyle w:val="965"/>
          <w:rFonts w:ascii="Arial" w:hAnsi="Arial" w:cs="Arial"/>
          <w:b/>
          <w:bCs/>
          <w:color w:val="000000"/>
          <w:sz w:val="18"/>
          <w:szCs w:val="18"/>
        </w:rPr>
      </w:r>
      <w:r>
        <w:rPr>
          <w:rStyle w:val="965"/>
          <w:rFonts w:ascii="Arial" w:hAnsi="Arial" w:cs="Arial"/>
          <w:b/>
          <w:bCs/>
          <w:color w:val="000000"/>
          <w:sz w:val="18"/>
          <w:szCs w:val="18"/>
        </w:rPr>
      </w:r>
    </w:p>
    <w:p>
      <w:pPr>
        <w:pBdr/>
        <w:spacing w:after="160"/>
        <w:ind/>
        <w:rPr>
          <w:rStyle w:val="965"/>
          <w:rFonts w:ascii="Arial" w:hAnsi="Arial" w:cs="Arial"/>
          <w:b/>
          <w:bCs/>
          <w:color w:val="000000"/>
          <w:sz w:val="18"/>
          <w:szCs w:val="18"/>
        </w:rPr>
      </w:pPr>
      <w:r>
        <w:rPr>
          <w:rStyle w:val="965"/>
          <w:rFonts w:ascii="Arial" w:hAnsi="Arial" w:cs="Arial"/>
          <w:b/>
          <w:bCs/>
          <w:color w:val="000000"/>
          <w:sz w:val="18"/>
          <w:szCs w:val="18"/>
        </w:rPr>
      </w:r>
      <w:r>
        <w:rPr>
          <w:rStyle w:val="965"/>
          <w:rFonts w:ascii="Arial" w:hAnsi="Arial" w:cs="Arial"/>
          <w:b/>
          <w:bCs/>
          <w:color w:val="000000"/>
          <w:sz w:val="18"/>
          <w:szCs w:val="18"/>
        </w:rPr>
      </w:r>
    </w:p>
    <w:p>
      <w:pPr>
        <w:pBdr/>
        <w:spacing w:after="160"/>
        <w:ind/>
        <w:rPr>
          <w:rStyle w:val="965"/>
          <w:rFonts w:ascii="Arial" w:hAnsi="Arial" w:cs="Arial"/>
          <w:b/>
          <w:bCs/>
          <w:color w:val="000000"/>
          <w:sz w:val="18"/>
          <w:szCs w:val="18"/>
        </w:rPr>
      </w:pPr>
      <w:r>
        <w:rPr>
          <w:rStyle w:val="965"/>
          <w:rFonts w:ascii="Arial" w:hAnsi="Arial" w:cs="Arial"/>
          <w:b/>
          <w:bCs/>
          <w:color w:val="000000"/>
          <w:sz w:val="18"/>
          <w:szCs w:val="18"/>
        </w:rPr>
      </w:r>
      <w:r>
        <w:rPr>
          <w:rStyle w:val="965"/>
          <w:rFonts w:ascii="Arial" w:hAnsi="Arial" w:cs="Arial"/>
          <w:b/>
          <w:bCs/>
          <w:color w:val="000000"/>
          <w:sz w:val="18"/>
          <w:szCs w:val="18"/>
        </w:rPr>
      </w:r>
      <w:r>
        <w:rPr>
          <w:rStyle w:val="965"/>
          <w:rFonts w:ascii="Arial" w:hAnsi="Arial" w:cs="Arial"/>
          <w:b/>
          <w:bCs/>
          <w:color w:val="000000"/>
          <w:sz w:val="18"/>
          <w:szCs w:val="18"/>
        </w:rPr>
      </w:r>
    </w:p>
    <w:p>
      <w:pPr>
        <w:pBdr>
          <w:top w:val="none" w:color="000000" w:sz="4" w:space="0"/>
          <w:left w:val="none" w:color="000000" w:sz="4" w:space="0"/>
          <w:bottom w:val="none" w:color="000000" w:sz="4" w:space="0"/>
          <w:right w:val="none" w:color="000000" w:sz="4" w:space="0"/>
        </w:pBdr>
        <w:spacing w:after="0" w:before="0" w:line="288" w:lineRule="auto"/>
        <w:ind w:right="0" w:firstLine="0" w:left="0"/>
        <w:rPr/>
      </w:pPr>
      <w:r>
        <w:rPr>
          <w:rFonts w:ascii="Arial" w:hAnsi="Arial" w:eastAsia="Arial" w:cs="Arial"/>
          <w:b/>
          <w:color w:val="000000"/>
          <w:sz w:val="24"/>
        </w:rPr>
        <w:t xml:space="preserve">Mehr zum Thema:</w:t>
        <w:br/>
      </w:r>
      <w:r/>
    </w:p>
    <w:p>
      <w:pPr>
        <w:pBdr>
          <w:top w:val="none" w:color="000000" w:sz="4" w:space="0"/>
          <w:left w:val="none" w:color="000000" w:sz="4" w:space="0"/>
          <w:bottom w:val="none" w:color="000000" w:sz="4" w:space="0"/>
          <w:right w:val="none" w:color="000000" w:sz="4" w:space="0"/>
        </w:pBdr>
        <w:spacing w:after="0" w:before="0" w:line="288" w:lineRule="auto"/>
        <w:ind w:right="0" w:firstLine="0" w:left="0"/>
        <w:rPr/>
      </w:pPr>
      <w:r>
        <w:rPr>
          <w:rFonts w:ascii="Arial" w:hAnsi="Arial" w:eastAsia="Arial" w:cs="Arial"/>
          <w:b/>
          <w:color w:val="000000"/>
          <w:sz w:val="22"/>
        </w:rPr>
        <w:t xml:space="preserve">Der Medien-Riese wankt!️ ⤵️</w:t>
        <w:br/>
        <w:t xml:space="preserve">🔗 </w:t>
      </w:r>
      <w:hyperlink r:id="rId14" w:tooltip="https://www.kla.tv/31905" w:history="1">
        <w:r>
          <w:rPr>
            <w:rStyle w:val="962"/>
            <w:rFonts w:ascii="Arial" w:hAnsi="Arial" w:eastAsia="Arial" w:cs="Arial"/>
            <w:color w:val="0f7be9"/>
            <w:sz w:val="22"/>
            <w:u w:val="single"/>
          </w:rPr>
          <w:t xml:space="preserve">www.kla.tv/31905</w:t>
        </w:r>
      </w:hyperlink>
      <w:r>
        <w:rPr>
          <w:rFonts w:ascii="Arial" w:hAnsi="Arial" w:eastAsia="Arial" w:cs="Arial"/>
          <w:b/>
          <w:color w:val="000000"/>
          <w:sz w:val="22"/>
        </w:rPr>
      </w:r>
      <w:r/>
    </w:p>
    <w:p>
      <w:pPr>
        <w:pBdr>
          <w:top w:val="none" w:color="000000" w:sz="4" w:space="0"/>
          <w:left w:val="none" w:color="000000" w:sz="4" w:space="0"/>
          <w:bottom w:val="none" w:color="000000" w:sz="4" w:space="0"/>
          <w:right w:val="none" w:color="000000" w:sz="4" w:space="0"/>
        </w:pBdr>
        <w:spacing w:after="0" w:before="0" w:line="288" w:lineRule="auto"/>
        <w:ind w:right="0" w:firstLine="0" w:left="0"/>
        <w:rPr/>
      </w:pPr>
      <w:r>
        <w:rPr>
          <w:rFonts w:ascii="Arial" w:hAnsi="Arial" w:eastAsia="Arial" w:cs="Arial"/>
          <w:b/>
          <w:color w:val="000000"/>
          <w:sz w:val="22"/>
        </w:rPr>
        <w:t xml:space="preserve">HAVAS - Die Freimaurer-Mutter aller Nachrichtenagenturen️ ⤵️</w:t>
        <w:br/>
        <w:t xml:space="preserve">🔗 </w:t>
      </w:r>
      <w:hyperlink r:id="rId15" w:tooltip="https://www.kla.tv/41607" w:history="1">
        <w:r>
          <w:rPr>
            <w:rStyle w:val="962"/>
            <w:rFonts w:ascii="Arial" w:hAnsi="Arial" w:eastAsia="Arial" w:cs="Arial"/>
            <w:color w:val="0f7be9"/>
            <w:sz w:val="22"/>
            <w:u w:val="single"/>
          </w:rPr>
          <w:t xml:space="preserve">www.kla.tv/41607</w:t>
        </w:r>
      </w:hyperlink>
      <w:r>
        <w:rPr>
          <w:rFonts w:ascii="Arial" w:hAnsi="Arial" w:eastAsia="Arial" w:cs="Arial"/>
          <w:b/>
          <w:color w:val="000000"/>
          <w:sz w:val="22"/>
        </w:rPr>
      </w:r>
      <w:r/>
    </w:p>
    <w:p>
      <w:pPr>
        <w:pBdr>
          <w:top w:val="none" w:color="000000" w:sz="4" w:space="0"/>
          <w:left w:val="none" w:color="000000" w:sz="4" w:space="0"/>
          <w:bottom w:val="none" w:color="000000" w:sz="4" w:space="0"/>
          <w:right w:val="none" w:color="000000" w:sz="4" w:space="0"/>
        </w:pBdr>
        <w:spacing w:after="0" w:before="0" w:line="288" w:lineRule="auto"/>
        <w:ind w:right="0" w:firstLine="0" w:left="0"/>
        <w:rPr/>
      </w:pPr>
      <w:r>
        <w:rPr>
          <w:rFonts w:ascii="Arial" w:hAnsi="Arial" w:eastAsia="Arial" w:cs="Arial"/>
          <w:b/>
          <w:color w:val="000000"/>
          <w:sz w:val="22"/>
        </w:rPr>
        <w:t xml:space="preserve">14 Jahre Kla.TV – Nur gemeinsam möglich </w:t>
      </w:r>
      <w:r>
        <w:rPr>
          <w:rFonts w:ascii="Arial" w:hAnsi="Arial" w:eastAsia="Arial" w:cs="Arial"/>
          <w:b/>
          <w:color w:val="000000"/>
          <w:sz w:val="24"/>
        </w:rPr>
        <w:t xml:space="preserve">⤵️</w:t>
      </w:r>
      <w:r>
        <w:rPr>
          <w:rFonts w:ascii="Arial" w:hAnsi="Arial" w:eastAsia="Arial" w:cs="Arial"/>
          <w:color w:val="000000"/>
          <w:sz w:val="24"/>
        </w:rPr>
        <w:br/>
        <w:t xml:space="preserve">🔗 </w:t>
      </w:r>
      <w:hyperlink r:id="rId16" w:tooltip="http://www.kla.tv/41812" w:history="1">
        <w:r>
          <w:rPr>
            <w:rStyle w:val="962"/>
            <w:rFonts w:ascii="Arial" w:hAnsi="Arial" w:eastAsia="Arial" w:cs="Arial"/>
            <w:color w:val="0f7be9"/>
            <w:sz w:val="22"/>
            <w:u w:val="single"/>
          </w:rPr>
          <w:t xml:space="preserve">www.kla.tv/41812</w:t>
        </w:r>
      </w:hyperlink>
      <w:r/>
      <w:r/>
    </w:p>
    <w:p>
      <w:pPr>
        <w:pBdr/>
        <w:spacing w:after="160"/>
        <w:ind/>
        <w:rPr>
          <w:rStyle w:val="965"/>
          <w:rFonts w:ascii="Arial" w:hAnsi="Arial" w:cs="Arial"/>
          <w:b/>
          <w:bCs/>
          <w:color w:val="000000"/>
          <w:sz w:val="18"/>
          <w:szCs w:val="18"/>
        </w:rPr>
      </w:pPr>
      <w:r>
        <w:rPr>
          <w:rStyle w:val="965"/>
          <w:rFonts w:ascii="Arial" w:hAnsi="Arial" w:cs="Arial"/>
          <w:b/>
          <w:bCs/>
          <w:color w:val="000000"/>
          <w:sz w:val="18"/>
          <w:szCs w:val="18"/>
        </w:rPr>
      </w:r>
      <w:r>
        <w:rPr>
          <w:rStyle w:val="965"/>
          <w:rFonts w:ascii="Arial" w:hAnsi="Arial" w:cs="Arial"/>
          <w:b/>
          <w:bCs/>
          <w:color w:val="000000"/>
          <w:sz w:val="18"/>
          <w:szCs w:val="18"/>
        </w:rPr>
      </w:r>
      <w:r>
        <w:rPr>
          <w:rStyle w:val="965"/>
          <w:rFonts w:ascii="Arial" w:hAnsi="Arial" w:cs="Arial"/>
          <w:b/>
          <w:bCs/>
          <w:color w:val="000000"/>
          <w:sz w:val="18"/>
          <w:szCs w:val="18"/>
        </w:rPr>
      </w:r>
    </w:p>
    <w:p>
      <w:pPr>
        <w:keepNext w:val="true"/>
        <w:keepLines w:val="true"/>
        <w:pBdr>
          <w:top w:val="single" w:color="365f91" w:themeColor="accent1" w:themeShade="BF" w:sz="6" w:space="8"/>
        </w:pBdr>
        <w:spacing w:after="160"/>
        <w:ind/>
        <w:rPr>
          <w:rStyle w:val="965"/>
          <w:rFonts w:ascii="Arial" w:hAnsi="Arial" w:cs="Arial"/>
          <w:b/>
          <w:color w:val="000000"/>
          <w:szCs w:val="18"/>
        </w:rPr>
      </w:pPr>
      <w:r>
        <w:rPr>
          <w:rStyle w:val="965"/>
          <w:rFonts w:ascii="Arial" w:hAnsi="Arial" w:cs="Arial"/>
          <w:b/>
          <w:color w:val="000000"/>
          <w:szCs w:val="18"/>
        </w:rPr>
        <w:t xml:space="preserve">Quellen:</w:t>
      </w:r>
      <w:r>
        <w:rPr>
          <w:rStyle w:val="965"/>
          <w:rFonts w:ascii="Arial" w:hAnsi="Arial" w:cs="Arial"/>
          <w:b/>
          <w:color w:val="000000"/>
          <w:szCs w:val="18"/>
        </w:rPr>
      </w:r>
      <w:r>
        <w:rPr>
          <w:rStyle w:val="965"/>
          <w:rFonts w:ascii="Arial" w:hAnsi="Arial" w:cs="Arial"/>
          <w:b/>
          <w:color w:val="000000"/>
          <w:szCs w:val="18"/>
        </w:rPr>
      </w:r>
    </w:p>
    <w:p>
      <w:pPr>
        <w:pBdr/>
        <w:spacing w:after="160"/>
        <w:ind/>
        <w:rPr>
          <w:rStyle w:val="965"/>
          <w:rFonts w:ascii="Arial" w:hAnsi="Arial" w:cs="Arial"/>
          <w:color w:val="000000"/>
          <w:szCs w:val="18"/>
        </w:rPr>
      </w:pPr>
      <w:r/>
      <w:hyperlink r:id="rId17" w:tooltip="https://www.youtube.com/watch?v=BwaHWlxl7T4" w:history="1">
        <w:r>
          <w:rPr>
            <w:rStyle w:val="962"/>
            <w:sz w:val="18"/>
          </w:rPr>
          <w:t xml:space="preserve">https://www.youtube.com/watch?v=BwaHWlxl7T4</w:t>
        </w:r>
      </w:hyperlink>
      <w:r>
        <w:br/>
      </w:r>
      <w:hyperlink r:id="rId18" w:tooltip="https://infotakt.kla.tv/p/ex-prosieben-programmdirektor-ubt" w:history="1">
        <w:r>
          <w:rPr>
            <w:rStyle w:val="962"/>
            <w:sz w:val="18"/>
          </w:rPr>
          <w:t xml:space="preserve">https://infotakt.kla.tv/p/ex-prosieben-programmdirektor-ubt</w:t>
        </w:r>
      </w:hyperlink>
      <w:r>
        <w:rPr>
          <w:rStyle w:val="965"/>
          <w:rFonts w:ascii="Arial" w:hAnsi="Arial" w:cs="Arial"/>
          <w:color w:val="000000"/>
          <w:szCs w:val="18"/>
        </w:rPr>
      </w:r>
      <w:r>
        <w:rPr>
          <w:rStyle w:val="965"/>
          <w:rFonts w:ascii="Arial" w:hAnsi="Arial" w:cs="Arial"/>
          <w:color w:val="000000"/>
          <w:szCs w:val="18"/>
        </w:rPr>
      </w:r>
    </w:p>
    <w:p>
      <w:pPr>
        <w:keepNext w:val="true"/>
        <w:keepLines w:val="true"/>
        <w:pBdr>
          <w:top w:val="single" w:color="365f91" w:themeColor="accent1" w:themeShade="BF" w:sz="6" w:space="8"/>
        </w:pBdr>
        <w:spacing w:after="160"/>
        <w:ind/>
        <w:rPr>
          <w:rStyle w:val="965"/>
          <w:rFonts w:ascii="Arial" w:hAnsi="Arial" w:cs="Arial"/>
          <w:b/>
          <w:color w:val="000000"/>
          <w:szCs w:val="18"/>
        </w:rPr>
      </w:pPr>
      <w:r>
        <w:rPr>
          <w:rStyle w:val="965"/>
          <w:rFonts w:ascii="Arial" w:hAnsi="Arial" w:cs="Arial"/>
          <w:b/>
          <w:color w:val="000000"/>
          <w:szCs w:val="18"/>
        </w:rPr>
        <w:t xml:space="preserve">Das könnte Sie auch interessieren:</w:t>
      </w:r>
      <w:r>
        <w:rPr>
          <w:rStyle w:val="965"/>
          <w:rFonts w:ascii="Arial" w:hAnsi="Arial" w:cs="Arial"/>
          <w:b/>
          <w:color w:val="000000"/>
          <w:szCs w:val="18"/>
        </w:rPr>
      </w:r>
      <w:r>
        <w:rPr>
          <w:rStyle w:val="965"/>
          <w:rFonts w:ascii="Arial" w:hAnsi="Arial" w:cs="Arial"/>
          <w:b/>
          <w:color w:val="000000"/>
          <w:szCs w:val="18"/>
        </w:rPr>
      </w:r>
    </w:p>
    <w:p>
      <w:pPr>
        <w:keepLines w:val="true"/>
        <w:pBdr/>
        <w:spacing w:after="160"/>
        <w:ind/>
        <w:rPr>
          <w:rFonts w:ascii="Arial" w:hAnsi="Arial" w:cs="Arial"/>
          <w:sz w:val="18"/>
          <w:szCs w:val="18"/>
        </w:rPr>
      </w:pPr>
      <w:r>
        <w:t xml:space="preserve">#Infotakt - </w:t>
      </w:r>
      <w:hyperlink r:id="rId19" w:tooltip="https://www.kla.tv/infotakt" w:history="1">
        <w:r>
          <w:rPr>
            <w:rStyle w:val="962"/>
          </w:rPr>
          <w:t xml:space="preserve">www.kla.tv/infotakt</w:t>
        </w:r>
      </w:hyperlink>
      <w:r>
        <w:br/>
      </w:r>
      <w:r>
        <w:br/>
      </w:r>
      <w:r>
        <w:t xml:space="preserve">#Medien - </w:t>
      </w:r>
      <w:hyperlink r:id="rId20" w:tooltip="https://www.kla.tv/Medien" w:history="1">
        <w:r>
          <w:rPr>
            <w:rStyle w:val="962"/>
          </w:rPr>
          <w:t xml:space="preserve">www.kla.tv/Medien</w:t>
        </w:r>
      </w:hyperlink>
      <w:r>
        <w:br/>
      </w:r>
      <w:r>
        <w:br/>
      </w:r>
      <w:r>
        <w:t xml:space="preserve">#Manipulation - </w:t>
      </w:r>
      <w:hyperlink r:id="rId21" w:tooltip="https://www.kla.tv/Manipulation" w:history="1">
        <w:r>
          <w:rPr>
            <w:rStyle w:val="962"/>
          </w:rPr>
          <w:t xml:space="preserve">www.kla.tv/Manipulation</w:t>
        </w:r>
      </w:hyperlink>
      <w:r>
        <w:br/>
      </w:r>
      <w:r>
        <w:br/>
      </w:r>
      <w:r>
        <w:t xml:space="preserve">#Medienzwangsgebuehren - Medienzwangsgebühren - </w:t>
      </w:r>
      <w:hyperlink r:id="rId22" w:tooltip="https://www.kla.tv/Medienzwangsgebuehren" w:history="1">
        <w:r>
          <w:rPr>
            <w:rStyle w:val="962"/>
          </w:rPr>
          <w:t xml:space="preserve">www.kla.tv/Medienzwangsgebuehren</w:t>
        </w:r>
      </w:hyperlink>
      <w:r>
        <w:rPr>
          <w:rFonts w:ascii="Arial" w:hAnsi="Arial" w:cs="Arial"/>
          <w:sz w:val="18"/>
          <w:szCs w:val="18"/>
        </w:rPr>
      </w:r>
      <w:r>
        <w:rPr>
          <w:rFonts w:ascii="Arial" w:hAnsi="Arial" w:cs="Arial"/>
          <w:sz w:val="18"/>
          <w:szCs w:val="18"/>
        </w:rPr>
      </w:r>
    </w:p>
    <w:p>
      <w:pPr>
        <w:keepNext w:val="true"/>
        <w:keepLines w:val="true"/>
        <w:pBdr>
          <w:top w:val="single" w:color="365f91" w:themeColor="accent1" w:themeShade="BF" w:sz="6" w:space="8"/>
        </w:pBdr>
        <w:spacing w:after="160"/>
        <w:ind/>
        <w:rPr>
          <w:rStyle w:val="965"/>
          <w:rFonts w:ascii="Arial" w:hAnsi="Arial" w:cs="Arial"/>
          <w:b/>
          <w:color w:val="000000"/>
          <w:szCs w:val="18"/>
        </w:rPr>
      </w:pPr>
      <w:r>
        <w:rPr>
          <w:rFonts w:ascii="Arial" w:hAnsi="Arial" w:cs="Arial"/>
          <w:sz w:val="18"/>
          <w:szCs w:val="18"/>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column">
                  <wp:posOffset>14605</wp:posOffset>
                </wp:positionH>
                <wp:positionV relativeFrom="paragraph">
                  <wp:posOffset>454025</wp:posOffset>
                </wp:positionV>
                <wp:extent cx="990600" cy="719455"/>
                <wp:effectExtent l="0" t="0" r="0" b="4445"/>
                <wp:wrapTight wrapText="bothSides">
                  <wp:wrapPolygon edited="1">
                    <wp:start x="831" y="0"/>
                    <wp:lineTo x="0" y="1144"/>
                    <wp:lineTo x="0" y="19446"/>
                    <wp:lineTo x="415" y="21162"/>
                    <wp:lineTo x="831" y="21162"/>
                    <wp:lineTo x="20354" y="21162"/>
                    <wp:lineTo x="21185" y="20018"/>
                    <wp:lineTo x="21185" y="1144"/>
                    <wp:lineTo x="20354" y="0"/>
                    <wp:lineTo x="831" y="0"/>
                  </wp:wrapPolygon>
                </wp:wrapTight>
                <wp:docPr id="4" name="Grafik 1" descr="C:\Users\W\3WAR\2P\1IT\_git\SW\KlaTvVideoDocGen.git\KlaTvVideoDocGen\Material\klatv_logo_200dpi-forf2.75x1.99c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pic:cNvPicPr>
                        <pic:nvPr/>
                      </pic:nvPicPr>
                      <pic:blipFill>
                        <a:blip r:embed="rId23"/>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9264;o:allowoverlap:true;o:allowincell:true;mso-position-horizontal-relative:text;margin-left:1.15pt;mso-position-horizontal:absolute;mso-position-vertical-relative:text;margin-top:35.75pt;mso-position-vertical:absolute;width:78.00pt;height:56.65pt;mso-wrap-distance-left:9.00pt;mso-wrap-distance-top:0.00pt;mso-wrap-distance-right:9.00pt;mso-wrap-distance-bottom:0.00pt;z-index:1;" wrapcoords="3847 0 0 5296 0 90028 1921 97972 3847 97972 94231 97972 98079 92676 98079 5296 94231 0 3847 0" stroked="f">
                <w10:wrap type="tight"/>
                <v:imagedata r:id="rId23" o:title=""/>
                <o:lock v:ext="edit" rotation="t"/>
              </v:shape>
            </w:pict>
          </mc:Fallback>
        </mc:AlternateContent>
      </w:r>
      <w:r>
        <w:rPr>
          <w:rStyle w:val="965"/>
          <w:rFonts w:ascii="Arial" w:hAnsi="Arial" w:cs="Arial"/>
          <w:b/>
          <w:color w:val="000000"/>
          <w:szCs w:val="18"/>
        </w:rPr>
        <w:t xml:space="preserve">Kla.TV – Die anderen Nachrichten ... frei – unabhängig – unzensiert ...</w:t>
      </w:r>
      <w:r>
        <w:rPr>
          <w:rStyle w:val="965"/>
          <w:rFonts w:ascii="Arial" w:hAnsi="Arial" w:cs="Arial"/>
          <w:b/>
          <w:color w:val="000000"/>
          <w:szCs w:val="18"/>
        </w:rPr>
      </w:r>
      <w:r>
        <w:rPr>
          <w:rStyle w:val="965"/>
          <w:rFonts w:ascii="Arial" w:hAnsi="Arial" w:cs="Arial"/>
          <w:b/>
          <w:color w:val="000000"/>
          <w:szCs w:val="18"/>
        </w:rPr>
      </w:r>
    </w:p>
    <w:p>
      <w:pPr>
        <w:pStyle w:val="966"/>
        <w:keepNext w:val="true"/>
        <w:keepLines w:val="true"/>
        <w:numPr>
          <w:ilvl w:val="0"/>
          <w:numId w:val="1"/>
        </w:numPr>
        <w:pBdr/>
        <w:spacing/>
        <w:ind w:hanging="357" w:left="714"/>
        <w:rPr/>
      </w:pPr>
      <w:r>
        <w:t xml:space="preserve">was die Medien nicht verschweigen sollten ...</w:t>
      </w:r>
      <w:r/>
    </w:p>
    <w:p>
      <w:pPr>
        <w:pStyle w:val="966"/>
        <w:keepNext w:val="true"/>
        <w:keepLines w:val="true"/>
        <w:numPr>
          <w:ilvl w:val="0"/>
          <w:numId w:val="1"/>
        </w:numPr>
        <w:pBdr/>
        <w:spacing/>
        <w:ind w:hanging="357" w:left="714"/>
        <w:rPr/>
      </w:pPr>
      <w:r>
        <w:t xml:space="preserve">wenig Gehörtes vom Volk, für das Volk ...</w:t>
      </w:r>
      <w:r/>
    </w:p>
    <w:p>
      <w:pPr>
        <w:pStyle w:val="966"/>
        <w:keepNext w:val="true"/>
        <w:keepLines w:val="true"/>
        <w:numPr>
          <w:ilvl w:val="0"/>
          <w:numId w:val="1"/>
        </w:numPr>
        <w:pBdr/>
        <w:spacing/>
        <w:ind w:hanging="357" w:left="714"/>
        <w:rPr/>
      </w:pPr>
      <w:r>
        <w:t xml:space="preserve">tägliche News ab 19:45 Uhr auf </w:t>
      </w:r>
      <w:hyperlink r:id="rId24" w:tooltip="https://www.kla.tv" w:history="1">
        <w:r>
          <w:rPr>
            <w:rStyle w:val="962"/>
          </w:rPr>
          <w:t xml:space="preserve">www.kla.tv</w:t>
        </w:r>
      </w:hyperlink>
      <w:r/>
      <w:r/>
    </w:p>
    <w:p>
      <w:pPr>
        <w:keepNext w:val="true"/>
        <w:keepLines w:val="true"/>
        <w:pBdr/>
        <w:spacing/>
        <w:ind w:firstLine="357"/>
        <w:rPr/>
      </w:pPr>
      <w:r>
        <w:t xml:space="preserve">Dranbleiben lohnt sich!</w:t>
      </w:r>
      <w:r/>
    </w:p>
    <w:p>
      <w:pPr>
        <w:keepLines w:val="true"/>
        <w:pBdr/>
        <w:spacing w:after="160"/>
        <w:ind/>
        <w:rPr>
          <w:rStyle w:val="962"/>
          <w:b/>
        </w:rPr>
      </w:pPr>
      <w:r>
        <w:rPr>
          <w:rFonts w:ascii="Arial" w:hAnsi="Arial" w:cs="Arial"/>
          <w:b/>
          <w:sz w:val="18"/>
          <w:szCs w:val="18"/>
        </w:rPr>
        <w:t xml:space="preserve">Kostenloses Abonnement mit wöchentlichen News per E-Mail erhalten Sie unter: </w:t>
      </w:r>
      <w:hyperlink r:id="rId25" w:tooltip="https://www.kla.tv/abo" w:history="1">
        <w:r>
          <w:rPr>
            <w:rStyle w:val="962"/>
            <w:b/>
          </w:rPr>
          <w:t xml:space="preserve">www.kla.tv/abo</w:t>
        </w:r>
      </w:hyperlink>
      <w:r>
        <w:rPr>
          <w:rStyle w:val="962"/>
          <w:b/>
        </w:rPr>
      </w:r>
      <w:r>
        <w:rPr>
          <w:rStyle w:val="962"/>
          <w:b/>
        </w:rPr>
      </w:r>
    </w:p>
    <w:p>
      <w:pPr>
        <w:keepNext w:val="true"/>
        <w:keepLines w:val="true"/>
        <w:pBdr>
          <w:top w:val="single" w:color="365f91" w:themeColor="accent1" w:themeShade="BF" w:sz="6" w:space="8"/>
        </w:pBdr>
        <w:spacing w:after="160"/>
        <w:ind/>
        <w:rPr>
          <w:rStyle w:val="965"/>
          <w:rFonts w:ascii="Arial" w:hAnsi="Arial" w:cs="Arial"/>
          <w:b/>
          <w:color w:val="000000"/>
          <w:szCs w:val="18"/>
        </w:rPr>
      </w:pPr>
      <w:r>
        <w:rPr>
          <w:rStyle w:val="965"/>
          <w:rFonts w:ascii="Arial" w:hAnsi="Arial" w:cs="Arial"/>
          <w:b/>
          <w:color w:val="000000"/>
          <w:szCs w:val="18"/>
        </w:rPr>
        <w:t xml:space="preserve">Sicherheitshinweis:</w:t>
      </w:r>
      <w:r>
        <w:rPr>
          <w:rStyle w:val="965"/>
          <w:rFonts w:ascii="Arial" w:hAnsi="Arial" w:cs="Arial"/>
          <w:b/>
          <w:color w:val="000000"/>
          <w:szCs w:val="18"/>
        </w:rPr>
      </w:r>
      <w:r>
        <w:rPr>
          <w:rStyle w:val="965"/>
          <w:rFonts w:ascii="Arial" w:hAnsi="Arial" w:cs="Arial"/>
          <w:b/>
          <w:color w:val="000000"/>
          <w:szCs w:val="18"/>
        </w:rPr>
      </w:r>
    </w:p>
    <w:p>
      <w:pPr>
        <w:keepNext w:val="true"/>
        <w:keepLines w:val="true"/>
        <w:pBdr/>
        <w:spacing w:after="160"/>
        <w:ind/>
        <w:rPr>
          <w:rFonts w:ascii="Arial" w:hAnsi="Arial" w:cs="Arial"/>
          <w:sz w:val="18"/>
          <w:szCs w:val="18"/>
        </w:rPr>
      </w:pPr>
      <w:r>
        <w:rPr>
          <w:rStyle w:val="965"/>
          <w:rFonts w:ascii="Arial" w:hAnsi="Arial" w:cs="Arial"/>
          <w:color w:val="000000"/>
          <w:szCs w:val="18"/>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r>
        <w:rPr>
          <w:rFonts w:ascii="Arial" w:hAnsi="Arial" w:cs="Arial"/>
          <w:sz w:val="18"/>
          <w:szCs w:val="18"/>
        </w:rPr>
      </w:r>
      <w:r>
        <w:rPr>
          <w:rFonts w:ascii="Arial" w:hAnsi="Arial" w:cs="Arial"/>
          <w:sz w:val="18"/>
          <w:szCs w:val="18"/>
        </w:rPr>
      </w:r>
    </w:p>
    <w:p>
      <w:pPr>
        <w:keepLines w:val="true"/>
        <w:pBdr/>
        <w:spacing w:after="160"/>
        <w:ind/>
        <w:rPr>
          <w:rStyle w:val="962"/>
          <w:b/>
        </w:rPr>
      </w:pPr>
      <w:r>
        <w:rPr>
          <w:rFonts w:ascii="Arial" w:hAnsi="Arial" w:cs="Arial"/>
          <w:b/>
          <w:sz w:val="18"/>
          <w:szCs w:val="18"/>
        </w:rPr>
        <w:t xml:space="preserve">Vernetzen Sie sich darum heute noch internetunabhängig!</w:t>
      </w:r>
      <w:r>
        <w:rPr>
          <w:rFonts w:ascii="Arial" w:hAnsi="Arial" w:cs="Arial"/>
          <w:b/>
          <w:sz w:val="18"/>
          <w:szCs w:val="18"/>
        </w:rPr>
        <w:br/>
        <w:t xml:space="preserve">Klicken Sie hier:</w:t>
      </w:r>
      <w:r>
        <w:rPr>
          <w:rFonts w:ascii="Arial" w:hAnsi="Arial" w:cs="Arial"/>
          <w:sz w:val="18"/>
          <w:szCs w:val="18"/>
        </w:rPr>
        <w:t xml:space="preserve"> </w:t>
      </w:r>
      <w:hyperlink r:id="rId26" w:tooltip="https://www.kla.tv/vernetzung" w:history="1">
        <w:r>
          <w:rPr>
            <w:rStyle w:val="962"/>
            <w:b/>
          </w:rPr>
          <w:t xml:space="preserve">www.kla.tv/vernetzung</w:t>
        </w:r>
      </w:hyperlink>
      <w:r>
        <w:rPr>
          <w:rStyle w:val="962"/>
          <w:b/>
        </w:rPr>
      </w:r>
      <w:r>
        <w:rPr>
          <w:rStyle w:val="962"/>
          <w:b/>
        </w:rPr>
      </w:r>
    </w:p>
    <w:p>
      <w:pPr>
        <w:keepNext w:val="true"/>
        <w:keepLines w:val="true"/>
        <w:pBdr>
          <w:top w:val="single" w:color="365f91" w:themeColor="accent1" w:themeShade="BF" w:sz="6" w:space="8"/>
        </w:pBdr>
        <w:spacing w:after="0"/>
        <w:ind/>
        <w:rPr/>
      </w:pPr>
      <w:r>
        <w:rPr>
          <w:rFonts w:ascii="Calibri" w:hAnsi="Calibri" w:cs="Calibri"/>
          <w:i/>
          <w:iCs/>
          <w:sz w:val="18"/>
          <w:szCs w:val="18"/>
        </w:rPr>
        <w:t xml:space="preserve">Nutzungsrecht:  </w:t>
      </w:r>
      <w:hyperlink r:id="rId27" w:tooltip="https://www.kla.tv/licence" w:history="1">
        <w:r>
          <w:rPr>
            <w:rStyle w:val="962"/>
            <w:sz w:val="18"/>
          </w:rPr>
          <w:t xml:space="preserve">Standard-Kla.TV-Lizenz</w:t>
        </w:r>
      </w:hyperlink>
      <w:r/>
      <w:r/>
    </w:p>
    <w:p>
      <w:pPr>
        <w:keepNext w:val="true"/>
        <w:keepLines w:val="true"/>
        <w:pBdr/>
        <w:spacing w:after="0"/>
        <w:ind/>
        <w:rPr/>
      </w:pPr>
      <w:r>
        <w:rPr>
          <w:rFonts w:ascii="Calibri" w:hAnsi="Calibri" w:cs="Calibri"/>
          <w:sz w:val="12"/>
          <w:szCs w:val="12"/>
        </w:rPr>
        <w:t xml:space="preserve">Kla.TV produziert alle Sendungen ehrenamtlich und ohne Gewinnabsichten. In der Verbreitung unserer Produkte durch Sie liegt unser einziger Lohn! Mehr unter </w:t>
      </w:r>
      <w:hyperlink r:id="rId28" w:tooltip="https://www.kla.tv/licence" w:history="1">
        <w:r>
          <w:rPr>
            <w:rStyle w:val="962"/>
            <w:sz w:val="12"/>
          </w:rPr>
          <w:t xml:space="preserve">www.kla.tv/licence</w:t>
        </w:r>
      </w:hyperlink>
      <w:r/>
      <w:r/>
    </w:p>
    <w:sectPr>
      <w:headerReference w:type="default" r:id="rId9"/>
      <w:footerReference w:type="default" r:id="rId10"/>
      <w:footnotePr/>
      <w:endnotePr/>
      <w:type w:val="nextPage"/>
      <w:pgSz w:h="16838" w:orient="portrait" w:w="11906"/>
      <w:pgMar w:top="1417" w:right="1417" w:bottom="1134" w:left="1417"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50102010706020507"/>
  </w:font>
  <w:font w:name="Courier New">
    <w:panose1 w:val="02070309020205020404"/>
  </w:font>
  <w:font w:name="Wingdings">
    <w:panose1 w:val="05000000000000000000"/>
  </w:font>
  <w:font w:name="Tahoma">
    <w:panose1 w:val="020B0604030504040204"/>
  </w:font>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8"/>
      <w:pBdr>
        <w:top w:val="single" w:color="365f91" w:themeColor="accent1" w:themeShade="BF" w:sz="6" w:space="3"/>
      </w:pBdr>
      <w:spacing/>
      <w:ind/>
      <w:rPr>
        <w:sz w:val="18"/>
      </w:rPr>
    </w:pPr>
    <w:r>
      <w:rPr>
        <w:sz w:val="18"/>
      </w:rPr>
      <w:t xml:space="preserve">Ex-ProSieben-Programmdirektor übt Kritik an Systemmedien  </w:t>
    </w:r>
    <w:r>
      <w:rPr>
        <w:bCs/>
        <w:sz w:val="18"/>
      </w:rPr>
      <w:fldChar w:fldCharType="begin"/>
    </w:r>
    <w:r>
      <w:rPr>
        <w:bCs/>
        <w:sz w:val="18"/>
      </w:rPr>
      <w:instrText xml:space="preserve">PAGE  \* Arabic  \* MERGEFORMAT</w:instrText>
    </w:r>
    <w:r>
      <w:rPr>
        <w:bCs/>
        <w:sz w:val="18"/>
      </w:rPr>
      <w:fldChar w:fldCharType="separate"/>
    </w:r>
    <w:r>
      <w:rPr>
        <w:bCs/>
        <w:sz w:val="18"/>
      </w:rPr>
      <w:t xml:space="preserve">1</w:t>
    </w:r>
    <w:r>
      <w:rPr>
        <w:bCs/>
        <w:sz w:val="18"/>
      </w:rPr>
      <w:fldChar w:fldCharType="end"/>
    </w:r>
    <w:r>
      <w:rPr>
        <w:sz w:val="18"/>
      </w:rPr>
      <w:t xml:space="preserve"> / </w:t>
    </w:r>
    <w:r>
      <w:rPr>
        <w:bCs/>
        <w:sz w:val="18"/>
      </w:rPr>
      <w:fldChar w:fldCharType="begin"/>
    </w:r>
    <w:r>
      <w:rPr>
        <w:bCs/>
        <w:sz w:val="18"/>
      </w:rPr>
      <w:instrText xml:space="preserve">NUMPAGES  \* Arabic  \* MERGEFORMAT</w:instrText>
    </w:r>
    <w:r>
      <w:rPr>
        <w:bCs/>
        <w:sz w:val="18"/>
      </w:rPr>
      <w:fldChar w:fldCharType="separate"/>
    </w:r>
    <w:r>
      <w:rPr>
        <w:bCs/>
        <w:sz w:val="18"/>
      </w:rPr>
      <w:t xml:space="preserve">1</w:t>
    </w:r>
    <w:r>
      <w:rPr>
        <w:bCs/>
        <w:sz w:val="18"/>
      </w:rPr>
      <w:fldChar w:fldCharType="end"/>
    </w:r>
    <w:r>
      <w:rPr>
        <w:sz w:val="18"/>
      </w:rPr>
    </w:r>
    <w:r>
      <w:rPr>
        <w:sz w:val="18"/>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pPr w:horzAnchor="text" w:tblpX="92" w:vertAnchor="text" w:tblpY="1" w:leftFromText="142" w:topFromText="0" w:rightFromText="142" w:bottomFromText="0"/>
      <w:tblOverlap w:val="never"/>
      <w:tblLook w:val="04A0" w:firstRow="1" w:lastRow="0" w:firstColumn="1" w:lastColumn="0" w:noHBand="0" w:noVBand="1"/>
      <w:tblStyle w:val="963"/>
    </w:tblPr>
    <w:tblGrid>
      <w:gridCol w:w="7717"/>
    </w:tblGrid>
    <w:tr>
      <w:trPr/>
      <w:tc>
        <w:tcPr>
          <w:tcBorders>
            <w:left w:val="none" w:color="000000" w:sz="4" w:space="0"/>
            <w:bottom w:val="single" w:color="365f91" w:themeColor="accent1" w:themeShade="BF" w:sz="8" w:space="0"/>
          </w:tcBorders>
          <w:tcW w:w="7717" w:type="dxa"/>
          <w:textDirection w:val="lrTb"/>
          <w:noWrap w:val="false"/>
        </w:tcPr>
        <w:p>
          <w:pPr>
            <w:pStyle w:val="956"/>
            <w:pBdr/>
            <w:spacing/>
            <w:ind w:left="-57"/>
            <w:rPr>
              <w:rFonts w:ascii="Arial" w:hAnsi="Arial" w:cs="Arial"/>
              <w:sz w:val="18"/>
            </w:rPr>
          </w:pPr>
          <w:r>
            <w:rPr>
              <w:rFonts w:ascii="Arial" w:hAnsi="Arial" w:cs="Arial"/>
              <w:b/>
              <w:sz w:val="18"/>
            </w:rPr>
            <w:t xml:space="preserve">Online-Link:</w:t>
          </w:r>
          <w:r>
            <w:rPr>
              <w:rFonts w:ascii="Arial" w:hAnsi="Arial" w:cs="Arial"/>
              <w:sz w:val="18"/>
            </w:rPr>
            <w:t xml:space="preserve"> </w:t>
          </w:r>
          <w:hyperlink r:id="rId1" w:tooltip="https://www.kla.tv/42701" w:history="1">
            <w:r>
              <w:rPr>
                <w:rStyle w:val="962"/>
                <w:rFonts w:ascii="Arial" w:hAnsi="Arial" w:cs="Arial"/>
                <w:sz w:val="18"/>
              </w:rPr>
              <w:t xml:space="preserve">www.kla.tv/42701</w:t>
            </w:r>
          </w:hyperlink>
          <w:r>
            <w:rPr>
              <w:rFonts w:ascii="Arial" w:hAnsi="Arial" w:cs="Arial"/>
              <w:sz w:val="18"/>
            </w:rPr>
            <w:t xml:space="preserve"> | </w:t>
          </w:r>
          <w:r>
            <w:rPr>
              <w:rFonts w:ascii="Arial" w:hAnsi="Arial" w:cs="Arial"/>
              <w:b/>
              <w:sz w:val="18"/>
            </w:rPr>
            <w:t xml:space="preserve">Veröffentlicht: </w:t>
          </w:r>
          <w:r>
            <w:rPr>
              <w:rFonts w:ascii="Arial" w:hAnsi="Arial" w:cs="Arial"/>
              <w:sz w:val="18"/>
            </w:rPr>
            <w:t xml:space="preserve">26.09.2026</w:t>
          </w:r>
          <w:r>
            <w:rPr>
              <w:rFonts w:ascii="Arial" w:hAnsi="Arial" w:cs="Arial"/>
              <w:sz w:val="18"/>
            </w:rPr>
          </w:r>
          <w:r>
            <w:rPr>
              <w:rFonts w:ascii="Arial" w:hAnsi="Arial" w:cs="Arial"/>
              <w:sz w:val="18"/>
            </w:rPr>
          </w:r>
        </w:p>
        <w:p>
          <w:pPr>
            <w:pStyle w:val="956"/>
            <w:pBdr/>
            <w:spacing/>
            <w:ind/>
            <w:rPr>
              <w:rFonts w:ascii="Arial" w:hAnsi="Arial" w:cs="Arial"/>
              <w:sz w:val="18"/>
            </w:rPr>
          </w:pPr>
          <w:r>
            <w:rPr>
              <w:rFonts w:ascii="Arial" w:hAnsi="Arial" w:cs="Arial"/>
              <w:sz w:val="18"/>
            </w:rPr>
          </w:r>
          <w:r>
            <w:rPr>
              <w:rFonts w:ascii="Arial" w:hAnsi="Arial" w:cs="Arial"/>
              <w:sz w:val="18"/>
            </w:rPr>
          </w:r>
          <w:r>
            <w:rPr>
              <w:rFonts w:ascii="Arial" w:hAnsi="Arial" w:cs="Arial"/>
              <w:sz w:val="18"/>
            </w:rPr>
          </w:r>
        </w:p>
      </w:tc>
    </w:tr>
  </w:tbl>
  <w:p>
    <w:pPr>
      <w:pStyle w:val="956"/>
      <w:pBdr/>
      <w:tabs>
        <w:tab w:val="clear" w:leader="none" w:pos="4536"/>
        <w:tab w:val="left" w:leader="none" w:pos="7995"/>
        <w:tab w:val="clear" w:leader="none" w:pos="9072"/>
      </w:tabs>
      <w:spacing/>
      <w:ind/>
      <w:rPr>
        <w:rFonts w:ascii="Arial" w:hAnsi="Arial" w:cs="Arial"/>
        <w:sz w:val="18"/>
      </w:rPr>
    </w:pPr>
    <w:r>
      <w:rPr>
        <w:rFonts w:ascii="Arial" w:hAnsi="Arial" w:cs="Arial"/>
        <w:sz w:val="18"/>
        <w:szCs w:val="18"/>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column">
                <wp:posOffset>5039995</wp:posOffset>
              </wp:positionH>
              <wp:positionV relativeFrom="paragraph">
                <wp:posOffset>-172720</wp:posOffset>
              </wp:positionV>
              <wp:extent cx="741045" cy="539750"/>
              <wp:effectExtent l="0" t="0" r="1905" b="0"/>
              <wp:wrapTight wrapText="bothSides">
                <wp:wrapPolygon edited="1">
                  <wp:start x="0" y="0"/>
                  <wp:lineTo x="0" y="20584"/>
                  <wp:lineTo x="21100" y="20584"/>
                  <wp:lineTo x="21100" y="0"/>
                  <wp:lineTo x="0" y="0"/>
                </wp:wrapPolygon>
              </wp:wrapTight>
              <wp:docPr id="1" name="Grafik 3" descr="C:\Users\W\3WAR\2P\1IT\_git\SW\KlaTvVideoDocGen.git\KlaTvVideoDocGen\Material\klatv_logo_200dpi-forf2.75x1.99c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pic:cNvPicPr>
                      <pic:nvPr/>
                    </pic:nvPicPr>
                    <pic:blipFill>
                      <a:blip r:embed="rId2"/>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396.85pt;mso-position-horizontal:absolute;mso-position-vertical-relative:text;margin-top:-13.60pt;mso-position-vertical:absolute;width:58.35pt;height:42.50pt;mso-wrap-distance-left:9.00pt;mso-wrap-distance-top:0.00pt;mso-wrap-distance-right:9.00pt;mso-wrap-distance-bottom:0.00pt;z-index:1;" wrapcoords="0 0 0 95296 97685 95296 97685 0 0 0" stroked="f">
              <w10:wrap type="tight"/>
              <v:imagedata r:id="rId2" o:title=""/>
              <o:lock v:ext="edit" rotation="t"/>
            </v:shape>
          </w:pict>
        </mc:Fallback>
      </mc:AlternateContent>
    </w:r>
    <w:r>
      <w:rPr>
        <w:rFonts w:ascii="Arial" w:hAnsi="Arial" w:cs="Arial"/>
        <w:sz w:val="18"/>
      </w:rPr>
    </w:r>
    <w:r>
      <w:rPr>
        <w:rFonts w:ascii="Arial" w:hAnsi="Arial" w:cs="Arial"/>
        <w:sz w:val="18"/>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è"/>
      <w:numFmt w:val="bullet"/>
      <w:pPr>
        <w:pBdr/>
        <w:spacing/>
        <w:ind w:hanging="360" w:left="720"/>
      </w:pPr>
      <w:rPr>
        <w:rFonts w:hint="default" w:ascii="Wingdings" w:hAnsi="Wingdings" w:eastAsiaTheme="minorHAnsi" w:cstheme="minorBid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de-CH" w:eastAsia="de-CH"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71">
    <w:name w:val="Table Grid Light"/>
    <w:basedOn w:val="95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Plain Table 1"/>
    <w:basedOn w:val="95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Plain Table 2"/>
    <w:basedOn w:val="95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Plain Table 3"/>
    <w:basedOn w:val="95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Plain Table 4"/>
    <w:basedOn w:val="95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Plain Table 5"/>
    <w:basedOn w:val="95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1 Light"/>
    <w:basedOn w:val="95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1 Light - Accent 1"/>
    <w:basedOn w:val="95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1 Light - Accent 2"/>
    <w:basedOn w:val="95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1 Light - Accent 3"/>
    <w:basedOn w:val="95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1 Light - Accent 4"/>
    <w:basedOn w:val="95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1 Light - Accent 5"/>
    <w:basedOn w:val="95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1 Light - Accent 6"/>
    <w:basedOn w:val="95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2"/>
    <w:basedOn w:val="95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2 - Accent 1"/>
    <w:basedOn w:val="95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2 - Accent 2"/>
    <w:basedOn w:val="95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2 - Accent 3"/>
    <w:basedOn w:val="95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2 - Accent 4"/>
    <w:basedOn w:val="95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2 - Accent 5"/>
    <w:basedOn w:val="95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2 - Accent 6"/>
    <w:basedOn w:val="95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3"/>
    <w:basedOn w:val="95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3 - Accent 1"/>
    <w:basedOn w:val="95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3 - Accent 2"/>
    <w:basedOn w:val="95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3 - Accent 3"/>
    <w:basedOn w:val="95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3 - Accent 4"/>
    <w:basedOn w:val="95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3 - Accent 5"/>
    <w:basedOn w:val="95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3 - Accent 6"/>
    <w:basedOn w:val="95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4"/>
    <w:basedOn w:val="95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4 - Accent 1"/>
    <w:basedOn w:val="95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4 - Accent 2"/>
    <w:basedOn w:val="95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4 - Accent 3"/>
    <w:basedOn w:val="95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4 - Accent 4"/>
    <w:basedOn w:val="95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4 - Accent 5"/>
    <w:basedOn w:val="95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4 - Accent 6"/>
    <w:basedOn w:val="95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5 Dark"/>
    <w:basedOn w:val="95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5 Dark- Accent 1"/>
    <w:basedOn w:val="95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5 Dark - Accent 2"/>
    <w:basedOn w:val="95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5 Dark - Accent 3"/>
    <w:basedOn w:val="95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5 Dark- Accent 4"/>
    <w:basedOn w:val="95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5 Dark - Accent 5"/>
    <w:basedOn w:val="95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5 Dark - Accent 6"/>
    <w:basedOn w:val="95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6 Colorful"/>
    <w:basedOn w:val="95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13">
    <w:name w:val="Grid Table 6 Colorful - Accent 1"/>
    <w:basedOn w:val="95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14">
    <w:name w:val="Grid Table 6 Colorful - Accent 2"/>
    <w:basedOn w:val="95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15">
    <w:name w:val="Grid Table 6 Colorful - Accent 3"/>
    <w:basedOn w:val="95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16">
    <w:name w:val="Grid Table 6 Colorful - Accent 4"/>
    <w:basedOn w:val="95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17">
    <w:name w:val="Grid Table 6 Colorful - Accent 5"/>
    <w:basedOn w:val="95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18">
    <w:name w:val="Grid Table 6 Colorful - Accent 6"/>
    <w:basedOn w:val="95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19">
    <w:name w:val="Grid Table 7 Colorful"/>
    <w:basedOn w:val="95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7 Colorful - Accent 1"/>
    <w:basedOn w:val="95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7 Colorful - Accent 2"/>
    <w:basedOn w:val="95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7 Colorful - Accent 3"/>
    <w:basedOn w:val="95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7 Colorful - Accent 4"/>
    <w:basedOn w:val="95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7 Colorful - Accent 5"/>
    <w:basedOn w:val="95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7 Colorful - Accent 6"/>
    <w:basedOn w:val="95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1 Light"/>
    <w:basedOn w:val="95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1 Light - Accent 1"/>
    <w:basedOn w:val="95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1 Light - Accent 2"/>
    <w:basedOn w:val="95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1 Light - Accent 3"/>
    <w:basedOn w:val="95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1 Light - Accent 4"/>
    <w:basedOn w:val="95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1 Light - Accent 5"/>
    <w:basedOn w:val="95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1 Light - Accent 6"/>
    <w:basedOn w:val="95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2"/>
    <w:basedOn w:val="95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2 - Accent 1"/>
    <w:basedOn w:val="95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2 - Accent 2"/>
    <w:basedOn w:val="95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2 - Accent 3"/>
    <w:basedOn w:val="95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2 - Accent 4"/>
    <w:basedOn w:val="95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2 - Accent 5"/>
    <w:basedOn w:val="95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2 - Accent 6"/>
    <w:basedOn w:val="95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3"/>
    <w:basedOn w:val="95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3 - Accent 1"/>
    <w:basedOn w:val="95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3 - Accent 2"/>
    <w:basedOn w:val="95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3 - Accent 3"/>
    <w:basedOn w:val="95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st Table 3 - Accent 4"/>
    <w:basedOn w:val="95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st Table 3 - Accent 5"/>
    <w:basedOn w:val="95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3 - Accent 6"/>
    <w:basedOn w:val="95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st Table 4"/>
    <w:basedOn w:val="95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4 - Accent 1"/>
    <w:basedOn w:val="95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st Table 4 - Accent 2"/>
    <w:basedOn w:val="95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st Table 4 - Accent 3"/>
    <w:basedOn w:val="95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st Table 4 - Accent 4"/>
    <w:basedOn w:val="95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st Table 4 - Accent 5"/>
    <w:basedOn w:val="95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4 - Accent 6"/>
    <w:basedOn w:val="95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5 Dark"/>
    <w:basedOn w:val="95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5">
    <w:name w:val="List Table 5 Dark - Accent 1"/>
    <w:basedOn w:val="95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6">
    <w:name w:val="List Table 5 Dark - Accent 2"/>
    <w:basedOn w:val="95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7">
    <w:name w:val="List Table 5 Dark - Accent 3"/>
    <w:basedOn w:val="95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8">
    <w:name w:val="List Table 5 Dark - Accent 4"/>
    <w:basedOn w:val="95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9">
    <w:name w:val="List Table 5 Dark - Accent 5"/>
    <w:basedOn w:val="95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0">
    <w:name w:val="List Table 5 Dark - Accent 6"/>
    <w:basedOn w:val="95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1">
    <w:name w:val="List Table 6 Colorful"/>
    <w:basedOn w:val="95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6 Colorful - Accent 1"/>
    <w:basedOn w:val="95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6 Colorful - Accent 2"/>
    <w:basedOn w:val="95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6 Colorful - Accent 3"/>
    <w:basedOn w:val="95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6 Colorful - Accent 4"/>
    <w:basedOn w:val="95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6 Colorful - Accent 5"/>
    <w:basedOn w:val="95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6 Colorful - Accent 6"/>
    <w:basedOn w:val="95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7 Colorful"/>
    <w:basedOn w:val="95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69">
    <w:name w:val="List Table 7 Colorful - Accent 1"/>
    <w:basedOn w:val="95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70">
    <w:name w:val="List Table 7 Colorful - Accent 2"/>
    <w:basedOn w:val="95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871">
    <w:name w:val="List Table 7 Colorful - Accent 3"/>
    <w:basedOn w:val="95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872">
    <w:name w:val="List Table 7 Colorful - Accent 4"/>
    <w:basedOn w:val="95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873">
    <w:name w:val="List Table 7 Colorful - Accent 5"/>
    <w:basedOn w:val="95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874">
    <w:name w:val="List Table 7 Colorful - Accent 6"/>
    <w:basedOn w:val="95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875">
    <w:name w:val="Lined - Accent"/>
    <w:basedOn w:val="95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ned - Accent 1"/>
    <w:basedOn w:val="95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ned - Accent 2"/>
    <w:basedOn w:val="95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ned - Accent 3"/>
    <w:basedOn w:val="95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ned - Accent 4"/>
    <w:basedOn w:val="95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ned - Accent 5"/>
    <w:basedOn w:val="95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ned - Accent 6"/>
    <w:basedOn w:val="95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Bordered &amp; Lined - Accent"/>
    <w:basedOn w:val="95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Bordered &amp; Lined - Accent 1"/>
    <w:basedOn w:val="95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Bordered &amp; Lined - Accent 2"/>
    <w:basedOn w:val="95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Bordered &amp; Lined - Accent 3"/>
    <w:basedOn w:val="95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Bordered &amp; Lined - Accent 4"/>
    <w:basedOn w:val="95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Bordered &amp; Lined - Accent 5"/>
    <w:basedOn w:val="95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Bordered &amp; Lined - Accent 6"/>
    <w:basedOn w:val="95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Bordered"/>
    <w:basedOn w:val="95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Bordered - Accent 1"/>
    <w:basedOn w:val="95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Bordered - Accent 2"/>
    <w:basedOn w:val="95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Bordered - Accent 3"/>
    <w:basedOn w:val="95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Bordered - Accent 4"/>
    <w:basedOn w:val="95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Bordered - Accent 5"/>
    <w:basedOn w:val="95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Bordered - Accent 6"/>
    <w:basedOn w:val="95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96">
    <w:name w:val="Heading 1"/>
    <w:basedOn w:val="952"/>
    <w:next w:val="952"/>
    <w:link w:val="905"/>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97">
    <w:name w:val="Heading 2"/>
    <w:basedOn w:val="952"/>
    <w:next w:val="952"/>
    <w:link w:val="906"/>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98">
    <w:name w:val="Heading 3"/>
    <w:basedOn w:val="952"/>
    <w:next w:val="952"/>
    <w:link w:val="907"/>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99">
    <w:name w:val="Heading 4"/>
    <w:basedOn w:val="952"/>
    <w:next w:val="952"/>
    <w:link w:val="908"/>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00">
    <w:name w:val="Heading 5"/>
    <w:basedOn w:val="952"/>
    <w:next w:val="952"/>
    <w:link w:val="90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01">
    <w:name w:val="Heading 6"/>
    <w:basedOn w:val="952"/>
    <w:next w:val="952"/>
    <w:link w:val="91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02">
    <w:name w:val="Heading 7"/>
    <w:basedOn w:val="952"/>
    <w:next w:val="952"/>
    <w:link w:val="91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03">
    <w:name w:val="Heading 8"/>
    <w:basedOn w:val="952"/>
    <w:next w:val="952"/>
    <w:link w:val="91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04">
    <w:name w:val="Heading 9"/>
    <w:basedOn w:val="952"/>
    <w:next w:val="952"/>
    <w:link w:val="91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05">
    <w:name w:val="Heading 1 Char"/>
    <w:basedOn w:val="953"/>
    <w:link w:val="896"/>
    <w:uiPriority w:val="9"/>
    <w:pPr>
      <w:pBdr/>
      <w:spacing/>
      <w:ind/>
    </w:pPr>
    <w:rPr>
      <w:rFonts w:ascii="Arial" w:hAnsi="Arial" w:eastAsia="Arial" w:cs="Arial"/>
      <w:color w:val="0f4761" w:themeColor="accent1" w:themeShade="BF"/>
      <w:sz w:val="40"/>
      <w:szCs w:val="40"/>
    </w:rPr>
  </w:style>
  <w:style w:type="character" w:styleId="906">
    <w:name w:val="Heading 2 Char"/>
    <w:basedOn w:val="953"/>
    <w:link w:val="897"/>
    <w:uiPriority w:val="9"/>
    <w:pPr>
      <w:pBdr/>
      <w:spacing/>
      <w:ind/>
    </w:pPr>
    <w:rPr>
      <w:rFonts w:ascii="Arial" w:hAnsi="Arial" w:eastAsia="Arial" w:cs="Arial"/>
      <w:color w:val="0f4761" w:themeColor="accent1" w:themeShade="BF"/>
      <w:sz w:val="32"/>
      <w:szCs w:val="32"/>
    </w:rPr>
  </w:style>
  <w:style w:type="character" w:styleId="907">
    <w:name w:val="Heading 3 Char"/>
    <w:basedOn w:val="953"/>
    <w:link w:val="898"/>
    <w:uiPriority w:val="9"/>
    <w:pPr>
      <w:pBdr/>
      <w:spacing/>
      <w:ind/>
    </w:pPr>
    <w:rPr>
      <w:rFonts w:ascii="Arial" w:hAnsi="Arial" w:eastAsia="Arial" w:cs="Arial"/>
      <w:color w:val="0f4761" w:themeColor="accent1" w:themeShade="BF"/>
      <w:sz w:val="28"/>
      <w:szCs w:val="28"/>
    </w:rPr>
  </w:style>
  <w:style w:type="character" w:styleId="908">
    <w:name w:val="Heading 4 Char"/>
    <w:basedOn w:val="953"/>
    <w:link w:val="899"/>
    <w:uiPriority w:val="9"/>
    <w:pPr>
      <w:pBdr/>
      <w:spacing/>
      <w:ind/>
    </w:pPr>
    <w:rPr>
      <w:rFonts w:ascii="Arial" w:hAnsi="Arial" w:eastAsia="Arial" w:cs="Arial"/>
      <w:i/>
      <w:iCs/>
      <w:color w:val="0f4761" w:themeColor="accent1" w:themeShade="BF"/>
    </w:rPr>
  </w:style>
  <w:style w:type="character" w:styleId="909">
    <w:name w:val="Heading 5 Char"/>
    <w:basedOn w:val="953"/>
    <w:link w:val="900"/>
    <w:uiPriority w:val="9"/>
    <w:pPr>
      <w:pBdr/>
      <w:spacing/>
      <w:ind/>
    </w:pPr>
    <w:rPr>
      <w:rFonts w:ascii="Arial" w:hAnsi="Arial" w:eastAsia="Arial" w:cs="Arial"/>
      <w:color w:val="0f4761" w:themeColor="accent1" w:themeShade="BF"/>
    </w:rPr>
  </w:style>
  <w:style w:type="character" w:styleId="910">
    <w:name w:val="Heading 6 Char"/>
    <w:basedOn w:val="953"/>
    <w:link w:val="901"/>
    <w:uiPriority w:val="9"/>
    <w:pPr>
      <w:pBdr/>
      <w:spacing/>
      <w:ind/>
    </w:pPr>
    <w:rPr>
      <w:rFonts w:ascii="Arial" w:hAnsi="Arial" w:eastAsia="Arial" w:cs="Arial"/>
      <w:i/>
      <w:iCs/>
      <w:color w:val="595959" w:themeColor="text1" w:themeTint="A6"/>
    </w:rPr>
  </w:style>
  <w:style w:type="character" w:styleId="911">
    <w:name w:val="Heading 7 Char"/>
    <w:basedOn w:val="953"/>
    <w:link w:val="902"/>
    <w:uiPriority w:val="9"/>
    <w:pPr>
      <w:pBdr/>
      <w:spacing/>
      <w:ind/>
    </w:pPr>
    <w:rPr>
      <w:rFonts w:ascii="Arial" w:hAnsi="Arial" w:eastAsia="Arial" w:cs="Arial"/>
      <w:color w:val="595959" w:themeColor="text1" w:themeTint="A6"/>
    </w:rPr>
  </w:style>
  <w:style w:type="character" w:styleId="912">
    <w:name w:val="Heading 8 Char"/>
    <w:basedOn w:val="953"/>
    <w:link w:val="903"/>
    <w:uiPriority w:val="9"/>
    <w:pPr>
      <w:pBdr/>
      <w:spacing/>
      <w:ind/>
    </w:pPr>
    <w:rPr>
      <w:rFonts w:ascii="Arial" w:hAnsi="Arial" w:eastAsia="Arial" w:cs="Arial"/>
      <w:i/>
      <w:iCs/>
      <w:color w:val="272727" w:themeColor="text1" w:themeTint="D8"/>
    </w:rPr>
  </w:style>
  <w:style w:type="character" w:styleId="913">
    <w:name w:val="Heading 9 Char"/>
    <w:basedOn w:val="953"/>
    <w:link w:val="904"/>
    <w:uiPriority w:val="9"/>
    <w:pPr>
      <w:pBdr/>
      <w:spacing/>
      <w:ind/>
    </w:pPr>
    <w:rPr>
      <w:rFonts w:ascii="Arial" w:hAnsi="Arial" w:eastAsia="Arial" w:cs="Arial"/>
      <w:i/>
      <w:iCs/>
      <w:color w:val="272727" w:themeColor="text1" w:themeTint="D8"/>
    </w:rPr>
  </w:style>
  <w:style w:type="paragraph" w:styleId="914">
    <w:name w:val="Title"/>
    <w:basedOn w:val="952"/>
    <w:next w:val="952"/>
    <w:link w:val="915"/>
    <w:uiPriority w:val="10"/>
    <w:qFormat/>
    <w:pPr>
      <w:pBdr/>
      <w:spacing w:after="80" w:line="240" w:lineRule="auto"/>
      <w:ind/>
      <w:contextualSpacing w:val="true"/>
    </w:pPr>
    <w:rPr>
      <w:rFonts w:ascii="Arial" w:hAnsi="Arial" w:eastAsia="Arial" w:cs="Arial"/>
      <w:spacing w:val="-10"/>
      <w:sz w:val="56"/>
      <w:szCs w:val="56"/>
    </w:rPr>
  </w:style>
  <w:style w:type="character" w:styleId="915">
    <w:name w:val="Title Char"/>
    <w:basedOn w:val="953"/>
    <w:link w:val="914"/>
    <w:uiPriority w:val="10"/>
    <w:pPr>
      <w:pBdr/>
      <w:spacing/>
      <w:ind/>
    </w:pPr>
    <w:rPr>
      <w:rFonts w:ascii="Arial" w:hAnsi="Arial" w:eastAsia="Arial" w:cs="Arial"/>
      <w:spacing w:val="-10"/>
      <w:sz w:val="56"/>
      <w:szCs w:val="56"/>
    </w:rPr>
  </w:style>
  <w:style w:type="paragraph" w:styleId="916">
    <w:name w:val="Subtitle"/>
    <w:basedOn w:val="952"/>
    <w:next w:val="952"/>
    <w:link w:val="917"/>
    <w:uiPriority w:val="11"/>
    <w:qFormat/>
    <w:pPr>
      <w:numPr>
        <w:ilvl w:val="1"/>
      </w:numPr>
      <w:pBdr/>
      <w:spacing/>
      <w:ind/>
    </w:pPr>
    <w:rPr>
      <w:color w:val="595959" w:themeColor="text1" w:themeTint="A6"/>
      <w:spacing w:val="15"/>
      <w:sz w:val="28"/>
      <w:szCs w:val="28"/>
    </w:rPr>
  </w:style>
  <w:style w:type="character" w:styleId="917">
    <w:name w:val="Subtitle Char"/>
    <w:basedOn w:val="953"/>
    <w:link w:val="916"/>
    <w:uiPriority w:val="11"/>
    <w:pPr>
      <w:pBdr/>
      <w:spacing/>
      <w:ind/>
    </w:pPr>
    <w:rPr>
      <w:color w:val="595959" w:themeColor="text1" w:themeTint="A6"/>
      <w:spacing w:val="15"/>
      <w:sz w:val="28"/>
      <w:szCs w:val="28"/>
    </w:rPr>
  </w:style>
  <w:style w:type="paragraph" w:styleId="918">
    <w:name w:val="Quote"/>
    <w:basedOn w:val="952"/>
    <w:next w:val="952"/>
    <w:link w:val="919"/>
    <w:uiPriority w:val="29"/>
    <w:qFormat/>
    <w:pPr>
      <w:pBdr/>
      <w:spacing w:before="160"/>
      <w:ind/>
      <w:jc w:val="center"/>
    </w:pPr>
    <w:rPr>
      <w:i/>
      <w:iCs/>
      <w:color w:val="404040" w:themeColor="text1" w:themeTint="BF"/>
    </w:rPr>
  </w:style>
  <w:style w:type="character" w:styleId="919">
    <w:name w:val="Quote Char"/>
    <w:basedOn w:val="953"/>
    <w:link w:val="918"/>
    <w:uiPriority w:val="29"/>
    <w:pPr>
      <w:pBdr/>
      <w:spacing/>
      <w:ind/>
    </w:pPr>
    <w:rPr>
      <w:i/>
      <w:iCs/>
      <w:color w:val="404040" w:themeColor="text1" w:themeTint="BF"/>
    </w:rPr>
  </w:style>
  <w:style w:type="character" w:styleId="920">
    <w:name w:val="Intense Emphasis"/>
    <w:basedOn w:val="953"/>
    <w:uiPriority w:val="21"/>
    <w:qFormat/>
    <w:pPr>
      <w:pBdr/>
      <w:spacing/>
      <w:ind/>
    </w:pPr>
    <w:rPr>
      <w:i/>
      <w:iCs/>
      <w:color w:val="0f4761" w:themeColor="accent1" w:themeShade="BF"/>
    </w:rPr>
  </w:style>
  <w:style w:type="paragraph" w:styleId="921">
    <w:name w:val="Intense Quote"/>
    <w:basedOn w:val="952"/>
    <w:next w:val="952"/>
    <w:link w:val="92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22">
    <w:name w:val="Intense Quote Char"/>
    <w:basedOn w:val="953"/>
    <w:link w:val="921"/>
    <w:uiPriority w:val="30"/>
    <w:pPr>
      <w:pBdr/>
      <w:spacing/>
      <w:ind/>
    </w:pPr>
    <w:rPr>
      <w:i/>
      <w:iCs/>
      <w:color w:val="0f4761" w:themeColor="accent1" w:themeShade="BF"/>
    </w:rPr>
  </w:style>
  <w:style w:type="character" w:styleId="923">
    <w:name w:val="Intense Reference"/>
    <w:basedOn w:val="953"/>
    <w:uiPriority w:val="32"/>
    <w:qFormat/>
    <w:pPr>
      <w:pBdr/>
      <w:spacing/>
      <w:ind/>
    </w:pPr>
    <w:rPr>
      <w:b/>
      <w:bCs/>
      <w:smallCaps/>
      <w:color w:val="0f4761" w:themeColor="accent1" w:themeShade="BF"/>
      <w:spacing w:val="5"/>
    </w:rPr>
  </w:style>
  <w:style w:type="paragraph" w:styleId="924">
    <w:name w:val="No Spacing"/>
    <w:basedOn w:val="952"/>
    <w:uiPriority w:val="1"/>
    <w:qFormat/>
    <w:pPr>
      <w:pBdr/>
      <w:spacing w:after="0" w:line="240" w:lineRule="auto"/>
      <w:ind/>
    </w:pPr>
  </w:style>
  <w:style w:type="character" w:styleId="925">
    <w:name w:val="Subtle Emphasis"/>
    <w:basedOn w:val="953"/>
    <w:uiPriority w:val="19"/>
    <w:qFormat/>
    <w:pPr>
      <w:pBdr/>
      <w:spacing/>
      <w:ind/>
    </w:pPr>
    <w:rPr>
      <w:i/>
      <w:iCs/>
      <w:color w:val="404040" w:themeColor="text1" w:themeTint="BF"/>
    </w:rPr>
  </w:style>
  <w:style w:type="character" w:styleId="926">
    <w:name w:val="Emphasis"/>
    <w:basedOn w:val="953"/>
    <w:uiPriority w:val="20"/>
    <w:qFormat/>
    <w:pPr>
      <w:pBdr/>
      <w:spacing/>
      <w:ind/>
    </w:pPr>
    <w:rPr>
      <w:i/>
      <w:iCs/>
    </w:rPr>
  </w:style>
  <w:style w:type="character" w:styleId="927">
    <w:name w:val="Strong"/>
    <w:basedOn w:val="953"/>
    <w:uiPriority w:val="22"/>
    <w:qFormat/>
    <w:pPr>
      <w:pBdr/>
      <w:spacing/>
      <w:ind/>
    </w:pPr>
    <w:rPr>
      <w:b/>
      <w:bCs/>
    </w:rPr>
  </w:style>
  <w:style w:type="character" w:styleId="928">
    <w:name w:val="Subtle Reference"/>
    <w:basedOn w:val="953"/>
    <w:uiPriority w:val="31"/>
    <w:qFormat/>
    <w:pPr>
      <w:pBdr/>
      <w:spacing/>
      <w:ind/>
    </w:pPr>
    <w:rPr>
      <w:smallCaps/>
      <w:color w:val="5a5a5a" w:themeColor="text1" w:themeTint="A5"/>
    </w:rPr>
  </w:style>
  <w:style w:type="character" w:styleId="929">
    <w:name w:val="Book Title"/>
    <w:basedOn w:val="953"/>
    <w:uiPriority w:val="33"/>
    <w:qFormat/>
    <w:pPr>
      <w:pBdr/>
      <w:spacing/>
      <w:ind/>
    </w:pPr>
    <w:rPr>
      <w:b/>
      <w:bCs/>
      <w:i/>
      <w:iCs/>
      <w:spacing w:val="5"/>
    </w:rPr>
  </w:style>
  <w:style w:type="character" w:styleId="930">
    <w:name w:val="Header Char"/>
    <w:basedOn w:val="953"/>
    <w:link w:val="956"/>
    <w:uiPriority w:val="99"/>
    <w:pPr>
      <w:pBdr/>
      <w:spacing/>
      <w:ind/>
    </w:pPr>
  </w:style>
  <w:style w:type="character" w:styleId="931">
    <w:name w:val="Footer Char"/>
    <w:basedOn w:val="953"/>
    <w:link w:val="958"/>
    <w:uiPriority w:val="99"/>
    <w:pPr>
      <w:pBdr/>
      <w:spacing/>
      <w:ind/>
    </w:pPr>
  </w:style>
  <w:style w:type="paragraph" w:styleId="932">
    <w:name w:val="Caption"/>
    <w:basedOn w:val="952"/>
    <w:next w:val="952"/>
    <w:uiPriority w:val="35"/>
    <w:unhideWhenUsed/>
    <w:qFormat/>
    <w:pPr>
      <w:pBdr/>
      <w:spacing w:after="200" w:line="240" w:lineRule="auto"/>
      <w:ind/>
    </w:pPr>
    <w:rPr>
      <w:i/>
      <w:iCs/>
      <w:color w:val="0e2841" w:themeColor="text2"/>
      <w:sz w:val="18"/>
      <w:szCs w:val="18"/>
    </w:rPr>
  </w:style>
  <w:style w:type="paragraph" w:styleId="933">
    <w:name w:val="footnote text"/>
    <w:basedOn w:val="952"/>
    <w:link w:val="934"/>
    <w:uiPriority w:val="99"/>
    <w:semiHidden/>
    <w:unhideWhenUsed/>
    <w:pPr>
      <w:pBdr/>
      <w:spacing w:after="0" w:line="240" w:lineRule="auto"/>
      <w:ind/>
    </w:pPr>
    <w:rPr>
      <w:sz w:val="20"/>
      <w:szCs w:val="20"/>
    </w:rPr>
  </w:style>
  <w:style w:type="character" w:styleId="934">
    <w:name w:val="Footnote Text Char"/>
    <w:basedOn w:val="953"/>
    <w:link w:val="933"/>
    <w:uiPriority w:val="99"/>
    <w:semiHidden/>
    <w:pPr>
      <w:pBdr/>
      <w:spacing/>
      <w:ind/>
    </w:pPr>
    <w:rPr>
      <w:sz w:val="20"/>
      <w:szCs w:val="20"/>
    </w:rPr>
  </w:style>
  <w:style w:type="character" w:styleId="935">
    <w:name w:val="footnote reference"/>
    <w:basedOn w:val="953"/>
    <w:uiPriority w:val="99"/>
    <w:semiHidden/>
    <w:unhideWhenUsed/>
    <w:pPr>
      <w:pBdr/>
      <w:spacing/>
      <w:ind/>
    </w:pPr>
    <w:rPr>
      <w:vertAlign w:val="superscript"/>
    </w:rPr>
  </w:style>
  <w:style w:type="paragraph" w:styleId="936">
    <w:name w:val="endnote text"/>
    <w:basedOn w:val="952"/>
    <w:link w:val="937"/>
    <w:uiPriority w:val="99"/>
    <w:semiHidden/>
    <w:unhideWhenUsed/>
    <w:pPr>
      <w:pBdr/>
      <w:spacing w:after="0" w:line="240" w:lineRule="auto"/>
      <w:ind/>
    </w:pPr>
    <w:rPr>
      <w:sz w:val="20"/>
      <w:szCs w:val="20"/>
    </w:rPr>
  </w:style>
  <w:style w:type="character" w:styleId="937">
    <w:name w:val="Endnote Text Char"/>
    <w:basedOn w:val="953"/>
    <w:link w:val="936"/>
    <w:uiPriority w:val="99"/>
    <w:semiHidden/>
    <w:pPr>
      <w:pBdr/>
      <w:spacing/>
      <w:ind/>
    </w:pPr>
    <w:rPr>
      <w:sz w:val="20"/>
      <w:szCs w:val="20"/>
    </w:rPr>
  </w:style>
  <w:style w:type="character" w:styleId="938">
    <w:name w:val="endnote reference"/>
    <w:basedOn w:val="953"/>
    <w:uiPriority w:val="99"/>
    <w:semiHidden/>
    <w:unhideWhenUsed/>
    <w:pPr>
      <w:pBdr/>
      <w:spacing/>
      <w:ind/>
    </w:pPr>
    <w:rPr>
      <w:vertAlign w:val="superscript"/>
    </w:rPr>
  </w:style>
  <w:style w:type="character" w:styleId="939">
    <w:name w:val="FollowedHyperlink"/>
    <w:basedOn w:val="953"/>
    <w:uiPriority w:val="99"/>
    <w:semiHidden/>
    <w:unhideWhenUsed/>
    <w:pPr>
      <w:pBdr/>
      <w:spacing/>
      <w:ind/>
    </w:pPr>
    <w:rPr>
      <w:color w:val="954f72" w:themeColor="followedHyperlink"/>
      <w:u w:val="single"/>
    </w:rPr>
  </w:style>
  <w:style w:type="paragraph" w:styleId="940">
    <w:name w:val="toc 1"/>
    <w:basedOn w:val="952"/>
    <w:next w:val="952"/>
    <w:uiPriority w:val="39"/>
    <w:unhideWhenUsed/>
    <w:pPr>
      <w:pBdr/>
      <w:spacing w:after="100"/>
      <w:ind/>
    </w:pPr>
  </w:style>
  <w:style w:type="paragraph" w:styleId="941">
    <w:name w:val="toc 2"/>
    <w:basedOn w:val="952"/>
    <w:next w:val="952"/>
    <w:uiPriority w:val="39"/>
    <w:unhideWhenUsed/>
    <w:pPr>
      <w:pBdr/>
      <w:spacing w:after="100"/>
      <w:ind w:left="220"/>
    </w:pPr>
  </w:style>
  <w:style w:type="paragraph" w:styleId="942">
    <w:name w:val="toc 3"/>
    <w:basedOn w:val="952"/>
    <w:next w:val="952"/>
    <w:uiPriority w:val="39"/>
    <w:unhideWhenUsed/>
    <w:pPr>
      <w:pBdr/>
      <w:spacing w:after="100"/>
      <w:ind w:left="440"/>
    </w:pPr>
  </w:style>
  <w:style w:type="paragraph" w:styleId="943">
    <w:name w:val="toc 4"/>
    <w:basedOn w:val="952"/>
    <w:next w:val="952"/>
    <w:uiPriority w:val="39"/>
    <w:unhideWhenUsed/>
    <w:pPr>
      <w:pBdr/>
      <w:spacing w:after="100"/>
      <w:ind w:left="660"/>
    </w:pPr>
  </w:style>
  <w:style w:type="paragraph" w:styleId="944">
    <w:name w:val="toc 5"/>
    <w:basedOn w:val="952"/>
    <w:next w:val="952"/>
    <w:uiPriority w:val="39"/>
    <w:unhideWhenUsed/>
    <w:pPr>
      <w:pBdr/>
      <w:spacing w:after="100"/>
      <w:ind w:left="880"/>
    </w:pPr>
  </w:style>
  <w:style w:type="paragraph" w:styleId="945">
    <w:name w:val="toc 6"/>
    <w:basedOn w:val="952"/>
    <w:next w:val="952"/>
    <w:uiPriority w:val="39"/>
    <w:unhideWhenUsed/>
    <w:pPr>
      <w:pBdr/>
      <w:spacing w:after="100"/>
      <w:ind w:left="1100"/>
    </w:pPr>
  </w:style>
  <w:style w:type="paragraph" w:styleId="946">
    <w:name w:val="toc 7"/>
    <w:basedOn w:val="952"/>
    <w:next w:val="952"/>
    <w:uiPriority w:val="39"/>
    <w:unhideWhenUsed/>
    <w:pPr>
      <w:pBdr/>
      <w:spacing w:after="100"/>
      <w:ind w:left="1320"/>
    </w:pPr>
  </w:style>
  <w:style w:type="paragraph" w:styleId="947">
    <w:name w:val="toc 8"/>
    <w:basedOn w:val="952"/>
    <w:next w:val="952"/>
    <w:uiPriority w:val="39"/>
    <w:unhideWhenUsed/>
    <w:pPr>
      <w:pBdr/>
      <w:spacing w:after="100"/>
      <w:ind w:left="1540"/>
    </w:pPr>
  </w:style>
  <w:style w:type="paragraph" w:styleId="948">
    <w:name w:val="toc 9"/>
    <w:basedOn w:val="952"/>
    <w:next w:val="952"/>
    <w:uiPriority w:val="39"/>
    <w:unhideWhenUsed/>
    <w:pPr>
      <w:pBdr/>
      <w:spacing w:after="100"/>
      <w:ind w:left="1760"/>
    </w:pPr>
  </w:style>
  <w:style w:type="character" w:styleId="949">
    <w:name w:val="Placeholder Text"/>
    <w:basedOn w:val="953"/>
    <w:uiPriority w:val="99"/>
    <w:semiHidden/>
    <w:pPr>
      <w:pBdr/>
      <w:spacing/>
      <w:ind/>
    </w:pPr>
    <w:rPr>
      <w:color w:val="666666"/>
    </w:rPr>
  </w:style>
  <w:style w:type="paragraph" w:styleId="950">
    <w:name w:val="TOC Heading"/>
    <w:uiPriority w:val="39"/>
    <w:unhideWhenUsed/>
    <w:pPr>
      <w:pBdr/>
      <w:spacing/>
      <w:ind/>
    </w:pPr>
  </w:style>
  <w:style w:type="paragraph" w:styleId="951">
    <w:name w:val="table of figures"/>
    <w:basedOn w:val="952"/>
    <w:next w:val="952"/>
    <w:uiPriority w:val="99"/>
    <w:unhideWhenUsed/>
    <w:pPr>
      <w:pBdr/>
      <w:spacing w:after="0" w:afterAutospacing="0"/>
      <w:ind/>
    </w:pPr>
  </w:style>
  <w:style w:type="paragraph" w:styleId="952" w:default="1">
    <w:name w:val="Normal"/>
    <w:qFormat/>
    <w:pPr>
      <w:pBdr/>
      <w:spacing/>
      <w:ind/>
    </w:pPr>
  </w:style>
  <w:style w:type="character" w:styleId="953" w:default="1">
    <w:name w:val="Default Paragraph Font"/>
    <w:uiPriority w:val="1"/>
    <w:semiHidden/>
    <w:unhideWhenUsed/>
    <w:pPr>
      <w:pBdr/>
      <w:spacing/>
      <w:ind/>
    </w:pPr>
  </w:style>
  <w:style w:type="table" w:styleId="95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55" w:default="1">
    <w:name w:val="No List"/>
    <w:uiPriority w:val="99"/>
    <w:semiHidden/>
    <w:unhideWhenUsed/>
    <w:pPr>
      <w:pBdr/>
      <w:spacing/>
      <w:ind/>
    </w:pPr>
  </w:style>
  <w:style w:type="paragraph" w:styleId="956">
    <w:name w:val="Header"/>
    <w:basedOn w:val="952"/>
    <w:link w:val="957"/>
    <w:uiPriority w:val="99"/>
    <w:unhideWhenUsed/>
    <w:pPr>
      <w:pBdr/>
      <w:tabs>
        <w:tab w:val="center" w:leader="none" w:pos="4536"/>
        <w:tab w:val="right" w:leader="none" w:pos="9072"/>
      </w:tabs>
      <w:spacing w:after="0" w:line="240" w:lineRule="auto"/>
      <w:ind/>
    </w:pPr>
  </w:style>
  <w:style w:type="character" w:styleId="957" w:customStyle="1">
    <w:name w:val="Kopfzeile Zchn"/>
    <w:basedOn w:val="953"/>
    <w:link w:val="956"/>
    <w:uiPriority w:val="99"/>
    <w:pPr>
      <w:pBdr/>
      <w:spacing/>
      <w:ind/>
    </w:pPr>
  </w:style>
  <w:style w:type="paragraph" w:styleId="958">
    <w:name w:val="Footer"/>
    <w:basedOn w:val="952"/>
    <w:link w:val="959"/>
    <w:uiPriority w:val="99"/>
    <w:unhideWhenUsed/>
    <w:pPr>
      <w:pBdr/>
      <w:tabs>
        <w:tab w:val="center" w:leader="none" w:pos="4536"/>
        <w:tab w:val="right" w:leader="none" w:pos="9072"/>
      </w:tabs>
      <w:spacing w:after="0" w:line="240" w:lineRule="auto"/>
      <w:ind/>
    </w:pPr>
  </w:style>
  <w:style w:type="character" w:styleId="959" w:customStyle="1">
    <w:name w:val="Fußzeile Zchn"/>
    <w:basedOn w:val="953"/>
    <w:link w:val="958"/>
    <w:uiPriority w:val="99"/>
    <w:pPr>
      <w:pBdr/>
      <w:spacing/>
      <w:ind/>
    </w:pPr>
  </w:style>
  <w:style w:type="paragraph" w:styleId="960">
    <w:name w:val="Balloon Text"/>
    <w:basedOn w:val="952"/>
    <w:link w:val="961"/>
    <w:uiPriority w:val="99"/>
    <w:semiHidden/>
    <w:unhideWhenUsed/>
    <w:pPr>
      <w:pBdr/>
      <w:spacing w:after="0" w:line="240" w:lineRule="auto"/>
      <w:ind/>
    </w:pPr>
    <w:rPr>
      <w:rFonts w:ascii="Tahoma" w:hAnsi="Tahoma" w:cs="Tahoma"/>
      <w:sz w:val="16"/>
      <w:szCs w:val="16"/>
    </w:rPr>
  </w:style>
  <w:style w:type="character" w:styleId="961" w:customStyle="1">
    <w:name w:val="Sprechblasentext Zchn"/>
    <w:basedOn w:val="953"/>
    <w:link w:val="960"/>
    <w:uiPriority w:val="99"/>
    <w:semiHidden/>
    <w:pPr>
      <w:pBdr/>
      <w:spacing/>
      <w:ind/>
    </w:pPr>
    <w:rPr>
      <w:rFonts w:ascii="Tahoma" w:hAnsi="Tahoma" w:cs="Tahoma"/>
      <w:sz w:val="16"/>
      <w:szCs w:val="16"/>
    </w:rPr>
  </w:style>
  <w:style w:type="character" w:styleId="962">
    <w:name w:val="Hyperlink"/>
    <w:basedOn w:val="953"/>
    <w:uiPriority w:val="99"/>
    <w:unhideWhenUsed/>
    <w:pPr>
      <w:pBdr/>
      <w:spacing/>
      <w:ind/>
    </w:pPr>
    <w:rPr>
      <w:color w:val="0000ff" w:themeColor="hyperlink"/>
      <w:u w:val="single"/>
    </w:rPr>
  </w:style>
  <w:style w:type="table" w:styleId="963">
    <w:name w:val="Table Grid"/>
    <w:basedOn w:val="954"/>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64" w:customStyle="1">
    <w:name w:val="text_titel_size"/>
    <w:basedOn w:val="953"/>
    <w:pPr>
      <w:pBdr/>
      <w:spacing/>
      <w:ind/>
    </w:pPr>
  </w:style>
  <w:style w:type="character" w:styleId="965" w:customStyle="1">
    <w:name w:val="edit"/>
    <w:basedOn w:val="953"/>
    <w:pPr>
      <w:pBdr/>
      <w:spacing/>
      <w:ind/>
    </w:pPr>
  </w:style>
  <w:style w:type="paragraph" w:styleId="966">
    <w:name w:val="List Paragraph"/>
    <w:basedOn w:val="952"/>
    <w:uiPriority w:val="34"/>
    <w:qFormat/>
    <w:pPr>
      <w:pBdr/>
      <w:spacing w:after="160" w:line="259" w:lineRule="auto"/>
      <w:ind w:left="720"/>
      <w:contextualSpacing w:val="true"/>
    </w:pPr>
    <w:rPr>
      <w:rFonts w:ascii="Arial" w:hAnsi="Arial"/>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infotakt.kla.tv/" TargetMode="External"/><Relationship Id="rId14" Type="http://schemas.openxmlformats.org/officeDocument/2006/relationships/hyperlink" Target="https://www.kla.tv/31905" TargetMode="External"/><Relationship Id="rId15" Type="http://schemas.openxmlformats.org/officeDocument/2006/relationships/hyperlink" Target="https://www.kla.tv/41607" TargetMode="External"/><Relationship Id="rId16" Type="http://schemas.openxmlformats.org/officeDocument/2006/relationships/hyperlink" Target="http://www.kla.tv/41812" TargetMode="External"/><Relationship Id="rId17" Type="http://schemas.openxmlformats.org/officeDocument/2006/relationships/hyperlink" Target="https://www.youtube.com/watch?v=BwaHWlxl7T4" TargetMode="External"/><Relationship Id="rId18" Type="http://schemas.openxmlformats.org/officeDocument/2006/relationships/hyperlink" Target="https://infotakt.kla.tv/p/ex-prosieben-programmdirektor-ubt" TargetMode="External"/><Relationship Id="rId19" Type="http://schemas.openxmlformats.org/officeDocument/2006/relationships/hyperlink" Target="https://www.kla.tv/infotakt" TargetMode="External"/><Relationship Id="rId20" Type="http://schemas.openxmlformats.org/officeDocument/2006/relationships/hyperlink" Target="https://www.kla.tv/Medien" TargetMode="External"/><Relationship Id="rId21" Type="http://schemas.openxmlformats.org/officeDocument/2006/relationships/hyperlink" Target="https://www.kla.tv/Manipulation" TargetMode="External"/><Relationship Id="rId22" Type="http://schemas.openxmlformats.org/officeDocument/2006/relationships/hyperlink" Target="https://www.kla.tv/Medienzwangsgebuehren" TargetMode="External"/><Relationship Id="rId23" Type="http://schemas.openxmlformats.org/officeDocument/2006/relationships/image" Target="media/image4.png"/><Relationship Id="rId24" Type="http://schemas.openxmlformats.org/officeDocument/2006/relationships/hyperlink" Target="https://www.kla.tv" TargetMode="External"/><Relationship Id="rId25" Type="http://schemas.openxmlformats.org/officeDocument/2006/relationships/hyperlink" Target="https://www.kla.tv/abo" TargetMode="External"/><Relationship Id="rId26" Type="http://schemas.openxmlformats.org/officeDocument/2006/relationships/hyperlink" Target="https://www.kla.tv/vernetzung" TargetMode="External"/><Relationship Id="rId27" Type="http://schemas.openxmlformats.org/officeDocument/2006/relationships/hyperlink" Target="https://www.kla.tv/licence" TargetMode="External"/><Relationship Id="rId28" Type="http://schemas.openxmlformats.org/officeDocument/2006/relationships/hyperlink" Target="https://www.kla.tv/licenc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hyperlink" Target="https://www.kla.tv/42701" TargetMode="External"/><Relationship Id="rId2"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ONLYOFFICE/9.0.0.172</Application>
  <DocSecurity>0</DocSecurity>
  <ScaleCrop>0</ScaleCrop>
  <HeadingPairs>
    <vt:vector size="0" baseType="variant"/>
  </HeadingPairs>
  <TitlesOfParts>
    <vt:vector size="0" baseType="lpstr"/>
  </TitlesOfParts>
  <Company>KLA.TV</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Ex-ProSieben-Programmdirektor übt Kritik an Systemmedien</dc:title>
  <dc:creator>stp;Kla.tv DocGen 2.1.0.2</dc:creator>
  <cp:keywords>Infotakt; Medien; Manipulation; Medienzwangsgebuehren</cp:keywords>
  <dc:description>2m5s</dc:description>
  <dc:language>de</dc:language>
  <cp:revision>4</cp:revision>
  <dcterms:created xsi:type="dcterms:W3CDTF">2026-09-26T07:27:00Z</dcterms:created>
  <dcterms:modified xsi:type="dcterms:W3CDTF">2026-09-26T07:43:02Z</dcterms:modified>
  <cp:category>Bildung &amp; Erziehung</cp:category>
</cp:coreProperties>
</file>