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4cad0ffda624141" /><Relationship Type="http://schemas.openxmlformats.org/package/2006/relationships/metadata/core-properties" Target="/package/services/metadata/core-properties/354818f7fb7e49f9993f53c666e75282.psmdcp" Id="R70741bd6546441b3"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Was weniger CO₂ für unsere Teller bedeutet</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Während weltweit Billionen in die Reduktion von CO₂-Emissionen investiert werden, verweisen einige Wissenschaftler auf eine Entwicklung, die in der Klimadebatte nicht erwähnt wird: Die Erde wird grüner.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Während weltweit Billionen in die Reduktion von CO₂-Emissionen investiert werden,  verweisen einige Wissenschaftler auf eine Entwicklung, die in der öffentlichen Klimadebatte nicht erwähnt wird: Die Erde wird grüner. Satellitendaten der NASA zeigen, dass die globale Vegetationsfläche zwischen 1982 und 2023 deutlich zugenommen hat. Die Tatsache, dass Pflanzen Kohlendioxid als Grundbaustein für ihr Wachstum benötigen, führen Forscher als wesentlichen Teil dieses Effektes an: Wenn die CO₂-Konzentration der Luft steigt, können viele Pflanzen schneller bzw. stärker wachsen. </w:t>
        <w:br/>
        <w:t xml:space="preserve">Parallel dazu stiegen die landwirtschaftlichen Erträge weltweit deutlich an, obwohl sich die Weltbevölkerung seit den 1960er-Jahren mehr als verdoppelt hat. Dabei wird CO₂ als Klimakiller geradezu verteufelt. In Deutschland ist es politische Staatsraison, die Klimaziele der Agenda 2030 umzusetzen und bis 2035 CO₂-neutral zu sein. </w:t>
        <w:br/>
        <w:t xml:space="preserve">Doch gesunde und gut wachsende Pflanzen sind die Voraussetzung für eine nachhaltige Erzeugung in der Landwirtschaft, im Gartenbau und für die Kulturlandschaft. Wie Bilder der NASA zeigen, hat sich dieses Pflanzenwachstum durch einen nur geringfügig gestiegenen  CO₂-Gehalt ausgedehnt – das ist uneingeschränkt positiv! Wenn wir nun diesen Anteil in der Luft künstlich reduzieren, hemmen wir damit das Pflanzenwachstum und somit auch die Lebensmittelversorgung. Wissen die Klimaexperten von den positiven Auswirkungen von CO₂ auf  Pflanzen tatsächlich nichts? Kaum zu glauben. Doch mit einer CO₂-begrünten Welt lässt sich nur noch schwer Geld an den angeblichen „Klimasündern“ verdienen.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nis.</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Quellen:</w:t>
      </w:r>
    </w:p>
    <w:p w:rsidRPr="00C534E6" w:rsidR="00F202F1" w:rsidP="00C534E6" w:rsidRDefault="00F202F1">
      <w:pPr>
        <w:spacing w:after="160"/>
        <w:rPr>
          <w:rStyle w:val="edit"/>
          <w:rFonts w:ascii="Arial" w:hAnsi="Arial" w:cs="Arial"/>
          <w:color w:val="000000"/>
          <w:szCs w:val="18"/>
        </w:rPr>
      </w:pPr>
      <w:r w:rsidRPr="002B28C8">
        <w:t xml:space="preserve">Die Erde wird grüner</w:t>
        <w:rPr>
          <w:sz w:val="18"/>
        </w:rPr>
      </w:r>
      <w:r w:rsidR="0026191C">
        <w:rPr/>
        <w:br/>
      </w:r>
      <w:hyperlink w:history="true" r:id="Rfd1b609310d84023">
        <w:r w:rsidRPr="00F24C6F">
          <w:rPr>
            <w:rStyle w:val="Hyperlink"/>
          </w:rPr>
          <w:rPr>
            <w:sz w:val="18"/>
          </w:rPr>
          <w:t>https://uncutnews.ch/nasa-daten-zeigen-beispiellose-begruenung-der-erde/</w:t>
        </w:r>
      </w:hyperlink>
      <w:r w:rsidR="0026191C">
        <w:rPr/>
        <w:br/>
      </w:r>
      <w:r w:rsidRPr="002B28C8">
        <w:t xml:space="preserve">Landwirtschaft/Pflanzengesundheit</w:t>
        <w:rPr>
          <w:sz w:val="18"/>
        </w:rPr>
      </w:r>
      <w:r w:rsidR="0026191C">
        <w:rPr/>
        <w:br/>
      </w:r>
      <w:hyperlink w:history="true" r:id="R9179545de2de4d82">
        <w:r w:rsidRPr="00F24C6F">
          <w:rPr>
            <w:rStyle w:val="Hyperlink"/>
          </w:rPr>
          <w:rPr>
            <w:sz w:val="18"/>
          </w:rPr>
          <w:t>https://www.bmleh.de/DE/themen/landwirtschaft/pflanzenbau/pflanzengesundheit/pflanzengesundheit_node.html</w:t>
        </w:r>
      </w:hyperlink>
      <w:r w:rsidR="0026191C">
        <w:rPr/>
        <w:br/>
      </w:r>
      <w:r w:rsidRPr="002B28C8">
        <w:t xml:space="preserve">Deutschland CO² neutral bis 2035: </w:t>
        <w:rPr>
          <w:sz w:val="18"/>
        </w:rPr>
      </w:r>
      <w:r w:rsidR="0026191C">
        <w:rPr/>
        <w:br/>
      </w:r>
      <w:hyperlink w:history="true" r:id="R2106dad67cf34fac">
        <w:r w:rsidRPr="00F24C6F">
          <w:rPr>
            <w:rStyle w:val="Hyperlink"/>
          </w:rPr>
          <w:rPr>
            <w:sz w:val="18"/>
          </w:rPr>
          <w:t>https://epub.wupperinst.org/frontdoor/deliver/index/docId/7606/file/7606_co2-neutral_2035.pdf</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rsidRPr="00C534E6" w:rsidR="00C534E6" w:rsidP="00C534E6" w:rsidRDefault="00C534E6">
      <w:pPr>
        <w:keepLines/>
        <w:spacing w:after="160"/>
        <w:rPr>
          <w:rFonts w:ascii="Arial" w:hAnsi="Arial" w:cs="Arial"/>
          <w:sz w:val="18"/>
          <w:szCs w:val="18"/>
        </w:rPr>
      </w:pPr>
      <w:r w:rsidRPr="002B28C8">
        <w:t xml:space="preserve">#Umwelt - </w:t>
      </w:r>
      <w:hyperlink w:history="true" r:id="Rdf47c809375f4790">
        <w:r w:rsidRPr="00F24C6F">
          <w:rPr>
            <w:rStyle w:val="Hyperlink"/>
          </w:rPr>
          <w:t>www.kla.tv/Umwelt</w:t>
        </w:r>
      </w:hyperlink>
      <w:r w:rsidR="0026191C">
        <w:rPr/>
        <w:br/>
      </w:r>
      <w:r w:rsidR="0026191C">
        <w:rPr/>
        <w:br/>
      </w:r>
      <w:r w:rsidRPr="002B28C8">
        <w:t xml:space="preserve">#Klimawandel - </w:t>
      </w:r>
      <w:hyperlink w:history="true" r:id="R88a0b513d0d74f54">
        <w:r w:rsidRPr="00F24C6F">
          <w:rPr>
            <w:rStyle w:val="Hyperlink"/>
          </w:rPr>
          <w:t>www.kla.tv/Klimawandel</w:t>
        </w:r>
      </w:hyperlink>
      <w:r w:rsidR="0026191C">
        <w:rPr/>
        <w:br/>
      </w:r>
      <w:r w:rsidR="0026191C">
        <w:rPr/>
        <w:br/>
      </w:r>
      <w:r w:rsidRPr="002B28C8">
        <w:t xml:space="preserve">#Klima - </w:t>
      </w:r>
      <w:hyperlink w:history="true" r:id="R390038b3afd046d0">
        <w:r w:rsidRPr="00F24C6F">
          <w:rPr>
            <w:rStyle w:val="Hyperlink"/>
          </w:rPr>
          <w:t>www.kla.tv/Klima</w:t>
        </w:r>
      </w:hyperlink>
      <w:r w:rsidR="0026191C">
        <w:rPr/>
        <w:br/>
      </w:r>
      <w:r w:rsidR="0026191C">
        <w:rPr/>
        <w:br/>
      </w:r>
      <w:r w:rsidRPr="002B28C8">
        <w:t xml:space="preserve">#CO2 - </w:t>
      </w:r>
      <w:hyperlink w:history="true" r:id="Rc96626ad01d84dad">
        <w:r w:rsidRPr="00F24C6F">
          <w:rPr>
            <w:rStyle w:val="Hyperlink"/>
          </w:rPr>
          <w:t>www.kla.tv/CO2</w:t>
        </w:r>
      </w:hyperlink>
      <w:r w:rsidR="0026191C">
        <w:rPr/>
        <w:br/>
      </w:r>
      <w:r w:rsidR="0026191C">
        <w:rPr/>
        <w:br/>
      </w:r>
      <w:r w:rsidRPr="002B28C8">
        <w:t xml:space="preserve">#CO2-Luege - CO2-Lüge - </w:t>
      </w:r>
      <w:hyperlink w:history="true" r:id="Rd8873455b729405e">
        <w:r w:rsidRPr="00F24C6F">
          <w:rPr>
            <w:rStyle w:val="Hyperlink"/>
          </w:rPr>
          <w:t>www.kla.tv/CO2-Luege</w:t>
        </w:r>
      </w:hyperlink>
      <w:r w:rsidR="0026191C">
        <w:rPr/>
        <w:br/>
      </w:r>
      <w:r w:rsidR="0026191C">
        <w:rPr/>
        <w:br/>
      </w:r>
      <w:r w:rsidRPr="002B28C8">
        <w:t xml:space="preserve">#Agenda2030 - Agenda 2030 - </w:t>
      </w:r>
      <w:hyperlink w:history="true" r:id="R176899b275b9438a">
        <w:r w:rsidRPr="00F24C6F">
          <w:rPr>
            <w:rStyle w:val="Hyperlink"/>
          </w:rPr>
          <w:t>www.kla.tv/Agenda2030</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291692254b2f4ab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rsidRPr="009779AD" w:rsidR="00FF4982" w:rsidP="00FF4982" w:rsidRDefault="00FF4982">
      <w:pPr>
        <w:pStyle w:val="Listenabsatz"/>
        <w:keepNext/>
        <w:keepLines/>
        <w:numPr>
          <w:ilvl w:val="0"/>
          <w:numId w:val="1"/>
        </w:numPr>
        <w:ind w:start="714" w:hanging="357"/>
        <w:rPr/>
      </w:pPr>
      <w:r>
        <w:rPr/>
        <w:t>was die Medien nicht verschweigen sollten ...</w:t>
      </w:r>
    </w:p>
    <w:p w:rsidRPr="009779AD" w:rsidR="00FF4982" w:rsidP="00FF4982" w:rsidRDefault="00FF4982">
      <w:pPr>
        <w:pStyle w:val="Listenabsatz"/>
        <w:keepNext/>
        <w:keepLines/>
        <w:numPr>
          <w:ilvl w:val="0"/>
          <w:numId w:val="1"/>
        </w:numPr>
        <w:ind w:start="714" w:hanging="357"/>
        <w:rPr/>
      </w:pPr>
      <w:r>
        <w:rPr/>
        <w:t>wenig Gehörtes vom Volk, für das Volk ...</w:t>
      </w:r>
    </w:p>
    <w:p w:rsidRPr="001D6477" w:rsidR="00FF4982" w:rsidP="001D6477" w:rsidRDefault="00FF4982">
      <w:pPr>
        <w:pStyle w:val="Listenabsatz"/>
        <w:keepNext/>
        <w:keepLines/>
        <w:numPr>
          <w:ilvl w:val="0"/>
          <w:numId w:val="1"/>
        </w:numPr>
        <w:ind w:start="714" w:hanging="357"/>
        <w:rPr/>
      </w:pPr>
      <w:r w:rsidRPr="001D6477">
        <w:rPr/>
        <w:t xml:space="preserve">tägliche News ab 19:45 Uhr auf </w:t>
      </w:r>
      <w:hyperlink w:history="true" r:id="R203c7fb349124669">
        <w:r w:rsidRPr="001D6477" w:rsidR="001D6477">
          <w:rPr>
            <w:rStyle w:val="Hyperlink"/>
          </w:rPr>
          <w:t>www.kla.tv</w:t>
        </w:r>
      </w:hyperlink>
    </w:p>
    <w:p w:rsidRPr="001D6477" w:rsidR="00FF4982" w:rsidP="001D6477" w:rsidRDefault="00FF4982">
      <w:pPr>
        <w:keepNext/>
        <w:keepLines/>
        <w:ind w:firstLine="357"/>
        <w:rPr/>
      </w:pPr>
      <w:r w:rsidRPr="001D6477">
        <w:rPr/>
        <w:t>Dranbleiben lohnt sich!</w:t>
      </w:r>
    </w:p>
    <w:p w:rsidRPr="006C4827" w:rsidR="00C534E6" w:rsidP="00C534E6" w:rsidRDefault="001D6477">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w:history="true" r:id="R3b3c794ac6c44e98">
        <w:r w:rsidRPr="001D6477">
          <w:rPr>
            <w:rStyle w:val="Hyperlink"/>
            <w:b/>
          </w:rPr>
          <w:t>www.kla.tv/abo</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Gegenstimmen werden leider immer weiter zensiert und unterdrückt. Solange wir nicht gemäß den Interessen und Ideologien der Systempresse berichten, müssen wir jederzeit damit rechnen, dass Vorwände gesucht werden, um Kla.TV zu sperren oder zu schaden.</w:t>
      </w:r>
    </w:p>
    <w:p w:rsidRPr="006C4827" w:rsidR="001D6477" w:rsidP="00C534E6" w:rsidRDefault="00C205D1">
      <w:pPr>
        <w:keepLines/>
        <w:spacing w:after="160"/>
        <w:rPr>
          <w:rStyle w:val="Hyperlink"/>
          <w:b/>
        </w:rPr>
      </w:pPr>
      <w:r w:rsidRPr="006C4827">
        <w:rPr>
          <w:rFonts w:ascii="Arial" w:hAnsi="Arial" w:cs="Arial"/>
          <w:b/>
          <w:sz w:val="18"/>
          <w:szCs w:val="18"/>
        </w:rPr>
        <w:t xml:space="preserve">Vernetzen Sie sich darum heute noch internetunabhängig!</w:t>
        <w:br/>
        <w:t xml:space="preserve">Klicken Sie hier:</w:t>
      </w:r>
      <w:r w:rsidRPr="006C4827" w:rsidR="00C60E18">
        <w:rPr>
          <w:rFonts w:ascii="Arial" w:hAnsi="Arial" w:cs="Arial"/>
          <w:sz w:val="18"/>
          <w:szCs w:val="18"/>
        </w:rPr>
        <w:t xml:space="preserve"> </w:t>
      </w:r>
      <w:hyperlink w:history="true" r:id="R4626e75270ce4822">
        <w:r w:rsidRPr="006C4827" w:rsidR="00C60E18">
          <w:rPr>
            <w:rStyle w:val="Hyperlink"/>
            <w:b/>
          </w:rPr>
          <w:t>www.kla.tv/vernetzung</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Nutzungsrecht:  </w:t>
      </w:r>
      <w:hyperlink w:history="true" r:id="Re9e5d203cf554787">
        <w:r w:rsidRPr="006C4827" w:rsidR="00C60E18">
          <w:rPr>
            <w:rStyle w:val="Hyperlink"/>
            <w:sz w:val="18"/>
          </w:rPr>
          <w:t>Standard-Kla.TV-Lizenz</w:t>
        </w:r>
      </w:hyperlink>
    </w:p>
    <w:p w:rsidRPr="00C60E18" w:rsidR="00C60E18" w:rsidP="00CB20A5" w:rsidRDefault="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w:history="true" r:id="Rf9bbe27f04ca4830">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Was weniger CO₂ für unsere Teller bedeutet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Online-Link:</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www.kla.tv/42774</w:t>
            </w:r>
          </w:hyperlink>
          <w:r w:rsidRPr="00B9284F" w:rsidR="00F33FD6">
            <w:rPr>
              <w:rFonts w:ascii="Arial" w:hAnsi="Arial" w:cs="Arial"/>
              <w:sz w:val="18"/>
            </w:rPr>
            <w:t xml:space="preserve"> | </w:t>
          </w:r>
          <w:r>
            <w:rPr>
              <w:rFonts w:ascii="Arial" w:hAnsi="Arial" w:cs="Arial"/>
              <w:b/>
              <w:sz w:val="18"/>
            </w:rPr>
            <w:t xml:space="preserve">Veröffentlicht: </w:t>
          </w:r>
          <w:r w:rsidRPr="00B9284F" w:rsidR="00F33FD6">
            <w:rPr>
              <w:rFonts w:ascii="Arial" w:hAnsi="Arial" w:cs="Arial"/>
              <w:sz w:val="18"/>
            </w:rPr>
            <w:t xml:space="preserve">14.10.2026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uncutnews.ch/nasa-daten-zeigen-beispiellose-begruenung-der-erde/" TargetMode="External" Id="Rfd1b609310d84023" /><Relationship Type="http://schemas.openxmlformats.org/officeDocument/2006/relationships/hyperlink" Target="https://www.bmleh.de/DE/themen/landwirtschaft/pflanzenbau/pflanzengesundheit/pflanzengesundheit_node.html" TargetMode="External" Id="R9179545de2de4d82" /><Relationship Type="http://schemas.openxmlformats.org/officeDocument/2006/relationships/hyperlink" Target="https://epub.wupperinst.org/frontdoor/deliver/index/docId/7606/file/7606_co2-neutral_2035.pdf" TargetMode="External" Id="R2106dad67cf34fac" /><Relationship Type="http://schemas.openxmlformats.org/officeDocument/2006/relationships/hyperlink" Target="https://www.kla.tv/Umwelt" TargetMode="External" Id="Rdf47c809375f4790" /><Relationship Type="http://schemas.openxmlformats.org/officeDocument/2006/relationships/hyperlink" Target="https://www.kla.tv/Klimawandel" TargetMode="External" Id="R88a0b513d0d74f54" /><Relationship Type="http://schemas.openxmlformats.org/officeDocument/2006/relationships/hyperlink" Target="https://www.kla.tv/Klima" TargetMode="External" Id="R390038b3afd046d0" /><Relationship Type="http://schemas.openxmlformats.org/officeDocument/2006/relationships/hyperlink" Target="https://www.kla.tv/CO2" TargetMode="External" Id="Rc96626ad01d84dad" /><Relationship Type="http://schemas.openxmlformats.org/officeDocument/2006/relationships/hyperlink" Target="https://www.kla.tv/CO2-Luege" TargetMode="External" Id="Rd8873455b729405e" /><Relationship Type="http://schemas.openxmlformats.org/officeDocument/2006/relationships/hyperlink" Target="https://www.kla.tv/Agenda2030" TargetMode="External" Id="R176899b275b9438a" /><Relationship Type="http://schemas.openxmlformats.org/officeDocument/2006/relationships/hyperlink" Target="https://www.kla.tv" TargetMode="External" Id="R291692254b2f4ab9" /><Relationship Type="http://schemas.openxmlformats.org/officeDocument/2006/relationships/hyperlink" Target="https://www.kla.tv" TargetMode="External" Id="R203c7fb349124669" /><Relationship Type="http://schemas.openxmlformats.org/officeDocument/2006/relationships/hyperlink" Target="https://www.kla.tv/abo" TargetMode="External" Id="R3b3c794ac6c44e98" /><Relationship Type="http://schemas.openxmlformats.org/officeDocument/2006/relationships/hyperlink" Target="https://www.kla.tv/vernetzung" TargetMode="External" Id="R4626e75270ce4822" /><Relationship Type="http://schemas.openxmlformats.org/officeDocument/2006/relationships/hyperlink" Target="https://www.kla.tv/licence" TargetMode="External" Id="Re9e5d203cf554787" /><Relationship Type="http://schemas.openxmlformats.org/officeDocument/2006/relationships/hyperlink" Target="https://www.kla.tv/licence" TargetMode="External" Id="Rf9bbe27f04ca4830"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774"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774"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249</ap:Words>
  <ap:DocSecurity>0</ap:DocSecurity>
  <ap:ScaleCrop>false</ap:ScaleCrop>
  <ap:HeadingPairs>
    <vt:vector baseType="variant" size="2">
      <vt:variant>
        <vt:lpstr>Was weniger CO₂ für unsere Teller bedeutet</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