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b57a700ac244ff0" /><Relationship Type="http://schemas.openxmlformats.org/package/2006/relationships/metadata/core-properties" Target="/package/services/metadata/core-properties/43ca0a94dfa045a8920434fe3019720d.psmdcp" Id="R425e337ce0934637"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La prise de contrôle secrète de l'Ukraine par Palantir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Palantir – l'un des grands gagnants de la guerre en Ukraine. Alors que la population subit les conséquences les plus terribles de la guerre, Palantir profite des conditions réelles de guerre pour perfectionner ses logiciels de planification et de coordination des opérations militaires, pour ensuite les commercialiser.
Sur son blog, Palantir écrit : « L’industrie est prête et disposée à agir. L’OTAN doit continuer à créer des opportunités – tant sous forme d’exercices que d’événements… » L’émission montre comment, dans cette guerre, non seulement de nouveaux systèmes d’armes sont testés, mais aussi comment l’État numérique, et donc la technocratie, sont mis en place ; et ce, pas uniquement en Ukraine…</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La guerre en Ukraine se poursuit sans que l'une ou l'autre des parties ne remporte de victoire notable. « Mais qu'est-ce que ça veut dire, au juste ? », pourrait-on se demander. « Aucune des deux parties belligérantes n'est-elle donc vraiment supérieure ? » « Ou serait-ce voulu ? » Cette émission examine la question de savoir quels acteurs pourraient avoir intérêt à ce que la guerre se prolonge.</w:t>
        <w:br/>
        <w:t xml:space="preserve"/>
        <w:br/>
        <w:t xml:space="preserve">Car s'il y a bien une population qui n'a certainement aucun intérêt à ce que la guerre s'éternise, c'est celle qui en subit les conséquences. C'est ainsi que Kla.TV a reçu un appel à l'aide d'un citoyen ukrainien pour qui la guerre semble très étrange, pour de nombreuses raisons. Il se demande notamment pourquoi les attaques visent souvent les infrastructures civiles et pourquoi c'est surtout la population qui subit les conséquences de la guerre. Dans le même temps, il se demande pourquoi les cibles militaires d'importance stratégique en Ukraine ont été largement épargnées et pourquoi, apparemment, aucune villa de membres du gouvernement à Kiev n'a été touchée par les attaques. Les gens du peuple font partie des perdants. Il n'en reste pas moins que certains acteurs tirent profit de la guerre.</w:t>
        <w:br/>
        <w:t xml:space="preserve"/>
        <w:br/>
        <w:t xml:space="preserve">Parmi les gagnants de cette situation, on trouve sans aucun doute des entreprises spécialisées dans les technologies de défense telles que Palantir ou Anduril. Ils peuvent perfectionner leurs développements en matière de traitement des données et de systèmes d'armes autonomes dans des conditions de guerre réelles, pour ensuite les commercialiser.</w:t>
        <w:br/>
        <w:t xml:space="preserve"/>
        <w:br/>
        <w:t xml:space="preserve">-   Ainsi, Alex Karp, PDG de Palantir, a été le premier dirigeant d’une grande entreprise technologique américaine à se rendre à Kiev après le déclenchement du conflit en juin 2022 pour rencontrer le président Zelensky. Depuis lors, le logiciel Gotham est utilisé en situation de guerre et continue d'être perfectionné. L’ancien ministre ukrainien de la Défense, Mykhailo Fedorov, a confirmé que ses forces armées utilisaient le logiciel Palantir pour planifier leurs attaques contre la Russie. Palantir a développé, en collaboration avec l'armée ukrainienne, ce système basé sur l'intelligence artificielle afin d'analyser et de traiter les renseignements des services secrets et les informations de reconnaissance militaire. Les données recueillies sur le champ de bataille servent à entraîner des modèles d'IA et à développer des systèmes permettant de détecter des cibles, même dans des conditions difficiles. Par ailleurs, la valeur boursière de Palantir, mais aussi celle de la société Anduril, a considérablement augmenté au cours des deux ou trois dernières années.</w:t>
        <w:br/>
        <w:t xml:space="preserve"/>
        <w:br/>
        <w:t xml:space="preserve">-  Anduril s'est spécialisée dans le développement de systèmes d'armes autonomes et teste également ses créations en Ukraine.</w:t>
        <w:br/>
        <w:t xml:space="preserve"/>
        <w:br/>
        <w:t xml:space="preserve">-  Fort de l'expérience acquise lors de la guerre en Ukraine, Palantir a perfectionné le « Maven Smart System ». Il s'agit d'un système basé sur l'intelligence artificielle qui analyse automatiquement les données issues du renseignement militaire et définit des cibles pour des attaques. En Ukraine, cela a permis de réduire le délai entre la détection d'une cible et l'attaque, qui est passé de plusieurs heures à quelques minutes. Sur le blog de Palantir, on peut lire, sous le titre « Et maintenant ? » : « L'industrie est prête et disposée à le faire. L'OTAN doit continuer à créer des opportunités, tant dans le cadre d'exercices que d'événements… » Quoi de mieux qu'un véritable champ de bataille ?</w:t>
        <w:br/>
        <w:t xml:space="preserve"/>
        <w:br/>
        <w:t xml:space="preserve">-  En 2023, l'Ukraine a lancé « Brave1 », une plateforme d'innovation dédiée aux technologies de défense. L'objectif est d'aider les entreprises, les start-ups et les développeurs ukrainiens et internationaux à mettre au point des technologies militaires. « Brave1 Dataroom » permet aux entreprises d'entraîner et de perfectionner des modèles d'IA à l'aide de données réelles issues de la guerre en Ukraine. Des « concours d'innovation » sont financés dans les domaines suivants : Défense contre les drones, systèmes d'attaque et de défense électromagnétiques, systèmes d'armes autonomes. L'un des axes prioritaires concerne, par exemple, la détection automatique des drones russes.</w:t>
        <w:br/>
        <w:t xml:space="preserve"/>
        <w:br/>
        <w:t xml:space="preserve">La guerre qui couve en Ukraine permet d'entretenir le spectre de la menace russe, car sans cette menace, il n'y aurait pas d'urgence à consacrer des dépenses élevées à l'armement. Une fois l'accord de paix conclu, il faudrait réduire les budgets de défense et reporter ou annuler les commandes passées auprès des groupes d'armement. Cela aurait certainement un impact négatif important sur le cours des actions de ces entreprises. Les principaux actionnaires de la plupart des groupes d'armement sont BlackRock et Vanguard. Il n'est donc pas étonnant que l'ancien président du conseil de surveillance de BlackRock Allemagne, Friedrich Merz, attise la guerre en Ukraine au lieu de contribuer à apaiser les tensions. Peu avant que la Bundeswehr ne passe une commande importante, BlackRock a par exemple augmenté sa participation dans Rheinmetall.</w:t>
        <w:br/>
        <w:t xml:space="preserve"/>
        <w:br/>
        <w:t xml:space="preserve">C'est en Ukraine que sont développés et testés les systèmes d'armement de demain. Cependant, il ne s'agit pas seulement de tester des armes : le projet « Diia » vise également à mettre en place l'État numérique. Diia est la plateforme numérique centrale du gouvernement ukrainien. Les citoyens peuvent ainsi accéder en ligne à de nombreux services publics et gérer leurs documents sous forme numérique. Comme toutes les informations générées par une personne dans le cadre de ses activités quotidiennes sont disponibles sous forme numérique, elles peuvent être analysées et classées à l'aide de l'IA. Et maintenant, Palantir a également fait son apparition chez Diia. Le contrôle total du citoyen par l'État devient un jeu d'enfant. Selon Valeriya Ionan, conseillère de l’ancien ministre ukrainien de la Défense Mykhailo Fedorov, la guerre a favorisé la transformation numérique dans le secteur civil, loin de l'avoir freinée. Le logiciel Palantir est devenu la colonne vertébrale de l'armée ukrainienne et semble bien être en passe de le devenir également pour l'État ukrainien. Cela constitue un monopole du pouvoir sans précédent. L'Ukraine est-elle en passe de devenir un État technocratique, tel que le prône Peter Thiel, cofondateur et copropriétaire de Palantir ? Dans l’émission « Le dossier Peter Thiel et Palantir » [https://www.kla.tv/42240], on explique comment le groupe technologique Palantir, cofondé par Peter Thiel, fournit des systèmes qui créent les conditions techniques nécessaires à la mise en place d’un État de surveillance de plus en plus omniprésent et potentiellement totalitaire.</w:t>
        <w:br/>
        <w:t xml:space="preserve"/>
        <w:br/>
        <w:t xml:space="preserve">Mais l'Ukraine n'est pas le seul pays en passe de devenir un État technocratique. Tout comme le gouvernement russe a soutenu l'ensemble du programme pendant la crise du Covid – du vaccin Spoutnik, qui a causé de nombreux effets indésirables, jusqu'aux sanctions –, le Kremlin met également tout en œuvre dans la guerre en Ukraine. Selon l'Institut espagnol d'études stratégiques (IEEE) du ministère espagnol de la Défense, la guerre en Ukraine accélère la course aux innovations technologiques et fait de l'intelligence artificielle (IA) un élément de plus en plus déterminant pour la suprématie militaire future. Un tel conflit armé s'apparenterait à un laboratoire dans lequel les grandes puissances et les entreprises du secteur pourraient constamment entraîner et tester des systèmes d'IA pour un large éventail de capacités, de fonctionnalités et d'applications : « Moscou fournit à Pékin des informations opérationnelles sur son expérience dans cette guerre, notamment en matière d'IA, tandis que la Chine collabore avec la Russie au développement de technologies militaires de pointe. » Voilà ce qu'indique le rapport de l'Institut espagnol d'études stratégiques.</w:t>
        <w:br/>
        <w:t xml:space="preserve"/>
        <w:br/>
        <w:t xml:space="preserve">D'après les informations publiques disponibles, il n'existe toutefois à ce jour en Russie aucun groupe qui corresponde exactement à Palantir. Il existe en revanche plusieurs systèmes et entreprises qui couvrent différents aspects de l'offre de Palantir. Ainsi, le groupe d'armement russe Rostec développe notamment des composants électroniques, des logiciels, des systèmes d'intelligence artificielle, des drones et des systèmes militaires. La société NtechLab, quant à elle, est spécialisée dans l'analyse vidéo basée sur l'IA, la reconnaissance faciale ainsi que la reconnaissance des véhicules et des plaques d'immatriculation.</w:t>
        <w:br/>
        <w:t xml:space="preserve"/>
        <w:br/>
        <w:t xml:space="preserve">La Russie dispose donc elle aussi de systèmes de surveillance et d'analyse numériques de grande envergure, qui ne sont toutefois pas regroupés au sein d'un seul et même groupe, mais répartis entre différents acteurs étatiques et proches de l'État.</w:t>
        <w:br/>
        <w:t xml:space="preserve"/>
        <w:br/>
        <w:t xml:space="preserve">L'équivalent russe de la plateforme numérique ukrainienne « Diia » est avant tout le portail public « Gosuslugi », avec son application mobile. Tout comme Diia fait avancer la mise en place de l'État numérique en Ukraine, Gosuslugi joue un rôle clé similaire dans la numérisation de l'État russe.</w:t>
        <w:br/>
        <w:t xml:space="preserve"/>
        <w:br/>
        <w:t xml:space="preserve">En Russie aussi, ce sont ceux qui n'ont aucun intérêt à ce que la guerre se prolonge qui en font les frais : le peuple. Alors que des citoyens ukrainiens font état d'attaques russes contre des infrastructures civiles, des citoyens russes dénoncent eux aussi des attaques ukrainiennes contre des civils. Selon un article publié par Anti-Spiegel, rien qu'en juillet 2026 l'armée ukrainienne aurait attaqué au moins 24 bus civils à l'aide de drones. Depuis la mi-juillet 2026, les entrepôts et centres logistiques du détaillant en ligne russe Wildberries ont en outre été touchés à plusieurs reprises par des attaques de drones ukrainiens. Wildberries est souvent qualifié d'« Amazon russe ».</w:t>
        <w:br/>
        <w:t xml:space="preserve"/>
        <w:br/>
        <w:t xml:space="preserve">Tout cela ne fait qu'ajouter de l'huile sur le feu. On ne peut s'empêcher de penser que les gouvernements sont tous dans le même bateau pour prolonger la guerre tout en faisant avancer, dans leurs pays respectifs, la mise en place d'un État totalitaire numérique.</w:t>
        <w:br/>
        <w:t xml:space="preserve"/>
        <w:br/>
        <w:t xml:space="preserve">C'est apparemment la véritable raison pour laquelle des gens meurent encore chaque jour et que tous les efforts de paix échouent. C'est pourquoi il est important de rester vigilant et d'identifier les fils conducteurs qui se cachent derrière ces bellicistes et ces développements en matière d'IA.</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de mib./dd.</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Sources :</w:t>
      </w:r>
    </w:p>
    <w:p w:rsidRPr="00C534E6" w:rsidR="00F202F1" w:rsidP="00C534E6" w:rsidRDefault="00F202F1">
      <w:pPr>
        <w:spacing w:after="160"/>
        <w:rPr>
          <w:rStyle w:val="edit"/>
          <w:rFonts w:ascii="Arial" w:hAnsi="Arial" w:cs="Arial"/>
          <w:color w:val="000000"/>
          <w:szCs w:val="18"/>
        </w:rPr>
      </w:pPr>
      <w:r w:rsidRPr="002B28C8">
        <w:t xml:space="preserve">Creative Commons Lizenzen</w:t>
        <w:rPr>
          <w:sz w:val="18"/>
        </w:rPr>
      </w:r>
      <w:r w:rsidR="0026191C">
        <w:rPr/>
        <w:br/>
      </w:r>
      <w:hyperlink w:history="true" r:id="R9fa5710bb02a4dda">
        <w:r w:rsidRPr="00F24C6F">
          <w:rPr>
            <w:rStyle w:val="Hyperlink"/>
          </w:rPr>
          <w:rPr>
            <w:sz w:val="18"/>
          </w:rPr>
          <w:t>https://www.creativecommons.org/licenses/</w:t>
        </w:r>
      </w:hyperlink>
      <w:r w:rsidR="0026191C">
        <w:rPr/>
        <w:br/>
      </w:r>
      <w:r w:rsidR="0026191C">
        <w:rPr/>
        <w:br/>
      </w:r>
      <w:r w:rsidRPr="002B28C8">
        <w:t xml:space="preserve">Alex Karp rencontrera Zelensky en juin 2022</w:t>
        <w:rPr>
          <w:sz w:val="18"/>
        </w:rPr>
      </w:r>
      <w:r w:rsidR="0026191C">
        <w:rPr/>
        <w:br/>
      </w:r>
      <w:hyperlink w:history="true" r:id="Rce0ea0bd9f5b4ca2">
        <w:r w:rsidRPr="00F24C6F">
          <w:rPr>
            <w:rStyle w:val="Hyperlink"/>
          </w:rPr>
          <w:rPr>
            <w:sz w:val="18"/>
          </w:rPr>
          <w:t>https://time.com/6691662/ai-ukraine-war-palantir/</w:t>
        </w:r>
      </w:hyperlink>
      <w:r w:rsidR="0026191C">
        <w:rPr/>
        <w:br/>
      </w:r>
      <w:r w:rsidR="0026191C">
        <w:rPr/>
        <w:br/>
      </w:r>
      <w:r w:rsidRPr="002B28C8">
        <w:t xml:space="preserve">Zelensky rencontre le PDG de Palantir – L'Ukraine étend l'utilisation de l'IA dans le cadre de la guerre </w:t>
        <w:rPr>
          <w:sz w:val="18"/>
        </w:rPr>
      </w:r>
      <w:hyperlink w:history="true" r:id="R3a860f6d9d274920">
        <w:r w:rsidRPr="00F24C6F">
          <w:rPr>
            <w:rStyle w:val="Hyperlink"/>
          </w:rPr>
          <w:rPr>
            <w:sz w:val="18"/>
          </w:rPr>
          <w:t>https://www.reuters.com/world/europe/zelenskiy-meets-palantir-ceo-ukraine-expands-use-ai-war-2026-05-12/</w:t>
        </w:r>
      </w:hyperlink>
      <w:r w:rsidRPr="002B28C8">
        <w:t xml:space="preserve">(geht nur mit Abo)</w:t>
        <w:rPr>
          <w:sz w:val="18"/>
        </w:rPr>
      </w:r>
      <w:r w:rsidR="0026191C">
        <w:rPr/>
        <w:br/>
      </w:r>
      <w:r w:rsidR="0026191C">
        <w:rPr/>
        <w:br/>
      </w:r>
      <w:r w:rsidRPr="002B28C8">
        <w:t xml:space="preserve">Cours des actions Palantir et Anduril</w:t>
        <w:rPr>
          <w:sz w:val="18"/>
        </w:rPr>
      </w:r>
      <w:r w:rsidR="0026191C">
        <w:rPr/>
        <w:br/>
      </w:r>
      <w:hyperlink w:history="true" r:id="R4c2ae5b3cbae4870">
        <w:r w:rsidRPr="00F24C6F">
          <w:rPr>
            <w:rStyle w:val="Hyperlink"/>
          </w:rPr>
          <w:rPr>
            <w:sz w:val="18"/>
          </w:rPr>
          <w:t>https://finance.yahoo.com/quote/ANIN.PVT/</w:t>
        </w:r>
      </w:hyperlink>
      <w:r w:rsidR="0026191C">
        <w:rPr/>
        <w:br/>
      </w:r>
      <w:hyperlink w:history="true" r:id="R2c2e70039da04799">
        <w:r w:rsidRPr="00F24C6F">
          <w:rPr>
            <w:rStyle w:val="Hyperlink"/>
          </w:rPr>
          <w:rPr>
            <w:sz w:val="18"/>
          </w:rPr>
          <w:t>https://www.finanzen.ch/aktien/palantir-aktie</w:t>
        </w:r>
      </w:hyperlink>
      <w:r w:rsidR="0026191C">
        <w:rPr/>
        <w:br/>
      </w:r>
      <w:r w:rsidR="0026191C">
        <w:rPr/>
        <w:br/>
      </w:r>
      <w:r w:rsidRPr="002B28C8">
        <w:t xml:space="preserve">Site web Brave1</w:t>
        <w:rPr>
          <w:sz w:val="18"/>
        </w:rPr>
      </w:r>
      <w:r w:rsidR="0026191C">
        <w:rPr/>
        <w:br/>
      </w:r>
      <w:hyperlink w:history="true" r:id="Ra2e3954eee1a4755">
        <w:r w:rsidRPr="00F24C6F">
          <w:rPr>
            <w:rStyle w:val="Hyperlink"/>
          </w:rPr>
          <w:rPr>
            <w:sz w:val="18"/>
          </w:rPr>
          <w:t>https://brave1.gov.ua/en</w:t>
        </w:r>
      </w:hyperlink>
      <w:r w:rsidR="0026191C">
        <w:rPr/>
        <w:br/>
      </w:r>
      <w:r w:rsidR="0026191C">
        <w:rPr/>
        <w:br/>
      </w:r>
      <w:r w:rsidRPr="002B28C8">
        <w:t xml:space="preserve">Quelle coïncidence : BlackRock augmente sa participation dans Rheinmetall… puis une grosse commande arrive</w:t>
        <w:rPr>
          <w:sz w:val="18"/>
        </w:rPr>
      </w:r>
      <w:r w:rsidR="0026191C">
        <w:rPr/>
        <w:br/>
      </w:r>
      <w:hyperlink w:history="true" r:id="Rcce24242e7fe476b">
        <w:r w:rsidRPr="00F24C6F">
          <w:rPr>
            <w:rStyle w:val="Hyperlink"/>
          </w:rPr>
          <w:rPr>
            <w:sz w:val="18"/>
          </w:rPr>
          <w:t>https://www.kettner-edelmetalle.de/news/zufalle-gibts-blackrock-erhoht-rheinmetall-anteile-dann-kommt-grossauftrag-21-06-2024</w:t>
        </w:r>
      </w:hyperlink>
      <w:r w:rsidR="0026191C">
        <w:rPr/>
        <w:br/>
      </w:r>
      <w:r w:rsidR="0026191C">
        <w:rPr/>
        <w:br/>
      </w:r>
      <w:r w:rsidRPr="002B28C8">
        <w:t xml:space="preserve">Tableaux de bord basés sur Palantir dans les établissements scolaires et les systèmes militaires</w:t>
        <w:rPr>
          <w:sz w:val="18"/>
        </w:rPr>
      </w:r>
      <w:r w:rsidR="0026191C">
        <w:rPr/>
        <w:br/>
      </w:r>
      <w:hyperlink w:history="true" r:id="R56b7f54298274c85">
        <w:r w:rsidRPr="00F24C6F">
          <w:rPr>
            <w:rStyle w:val="Hyperlink"/>
          </w:rPr>
          <w:rPr>
            <w:sz w:val="18"/>
          </w:rPr>
          <w:t>https://digitalstate.gov.ua/news/govtech/mykhaylo-fedorov-vyznachyv-kliuchovi-priorytety-v-noviy-posadi-oboronni-innovatsiyi-ai-osvita-ta-tsyfrove-upravlinnia</w:t>
        </w:r>
      </w:hyperlink>
      <w:r w:rsidR="0026191C">
        <w:rPr/>
        <w:br/>
      </w:r>
      <w:r w:rsidR="0026191C">
        <w:rPr/>
        <w:br/>
      </w:r>
      <w:r w:rsidRPr="002B28C8">
        <w:t xml:space="preserve">Dossier Peter Thiel</w:t>
        <w:rPr>
          <w:sz w:val="18"/>
        </w:rPr>
      </w:r>
      <w:r w:rsidR="0026191C">
        <w:rPr/>
        <w:br/>
      </w:r>
      <w:hyperlink w:history="true" r:id="Rcfc1c659c8124099">
        <w:r w:rsidRPr="00F24C6F">
          <w:rPr>
            <w:rStyle w:val="Hyperlink"/>
          </w:rPr>
          <w:rPr>
            <w:sz w:val="18"/>
          </w:rPr>
          <w:t>www.kla.tv/42240</w:t>
        </w:r>
      </w:hyperlink>
      <w:r w:rsidR="0026191C">
        <w:rPr/>
        <w:br/>
      </w:r>
      <w:r w:rsidR="0026191C">
        <w:rPr/>
        <w:br/>
      </w:r>
      <w:r w:rsidRPr="002B28C8">
        <w:t xml:space="preserve">Analyse géostratégique de l'Institut espagnol d'études stratégiques (IEEE) du ministère espagnol de la Défense</w:t>
        <w:rPr>
          <w:sz w:val="18"/>
        </w:rPr>
      </w:r>
      <w:r w:rsidR="0026191C">
        <w:rPr/>
        <w:br/>
      </w:r>
      <w:hyperlink w:history="true" r:id="Rbe18f7c8d3a043a3">
        <w:r w:rsidRPr="00F24C6F">
          <w:rPr>
            <w:rStyle w:val="Hyperlink"/>
          </w:rPr>
          <w:rPr>
            <w:sz w:val="18"/>
          </w:rPr>
          <w:t>https://www.defensa.gob.es/documents/2073105/2278118/la_inteligencia_artificial_y_la_guerra_de_ucrania_2024_dieeea81_eng.pdf/4c19e2e7-da09-2d81-7aad-04c91079aade</w:t>
        </w:r>
      </w:hyperlink>
      <w:r w:rsidR="0026191C">
        <w:rPr/>
        <w:br/>
      </w:r>
      <w:r w:rsidR="0026191C">
        <w:rPr/>
        <w:br/>
      </w:r>
      <w:r w:rsidRPr="002B28C8">
        <w:t xml:space="preserve">Comment la Russie réorganise le commandement et le contrôle pour une guerre fondée sur l'IA</w:t>
        <w:rPr>
          <w:sz w:val="18"/>
        </w:rPr>
      </w:r>
      <w:r w:rsidR="0026191C">
        <w:rPr/>
        <w:br/>
      </w:r>
      <w:hyperlink w:history="true" r:id="R936f2c77120e4a94">
        <w:r w:rsidRPr="00F24C6F">
          <w:rPr>
            <w:rStyle w:val="Hyperlink"/>
          </w:rPr>
          <w:rPr>
            <w:sz w:val="18"/>
          </w:rPr>
          <w:t>https://www.csis.org/analysis/how-russia-reshaping-command-and-control-ai-enabled-warfare</w:t>
        </w:r>
      </w:hyperlink>
      <w:r w:rsidR="0026191C">
        <w:rPr/>
        <w:br/>
      </w:r>
      <w:r w:rsidR="0026191C">
        <w:rPr/>
        <w:br/>
      </w:r>
      <w:r w:rsidRPr="002B28C8">
        <w:t xml:space="preserve">L'Ukraine prend délibérément pour cible les bus civils</w:t>
        <w:rPr>
          <w:sz w:val="18"/>
        </w:rPr>
      </w:r>
      <w:r w:rsidR="0026191C">
        <w:rPr/>
        <w:br/>
      </w:r>
      <w:hyperlink w:history="true" r:id="Rb1192141a8784020">
        <w:r w:rsidRPr="00F24C6F">
          <w:rPr>
            <w:rStyle w:val="Hyperlink"/>
          </w:rPr>
          <w:rPr>
            <w:sz w:val="18"/>
          </w:rPr>
          <w:t>https://anti-spiegel.ru/2026/die-ukraine-macht-gezielt-jagd-auf-zivile-busse-bus-schebekino/</w:t>
        </w:r>
      </w:hyperlink>
      <w:r w:rsidR="0026191C">
        <w:rPr/>
        <w:br/>
      </w:r>
      <w:r w:rsidR="0026191C">
        <w:rPr/>
        <w:br/>
      </w:r>
      <w:r w:rsidRPr="002B28C8">
        <w:t xml:space="preserve">Wildberries, une cible récurrente : pourquoi l'Ukraine s'en prend-elle à ce géant du commerce en ligne ?</w:t>
        <w:rPr>
          <w:sz w:val="18"/>
        </w:rPr>
      </w:r>
      <w:r w:rsidR="0026191C">
        <w:rPr/>
        <w:br/>
      </w:r>
      <w:hyperlink w:history="true" r:id="Rc2bd04cf6316491b">
        <w:r w:rsidRPr="00F24C6F">
          <w:rPr>
            <w:rStyle w:val="Hyperlink"/>
          </w:rPr>
          <w:rPr>
            <w:sz w:val="18"/>
          </w:rPr>
          <w:t>https://de.euronews.com/my-europe/2026/08/03/wildberries-ukraine-lieferkette-russische-drohnen</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Cela pourrait aussi vous intéresser :</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0c18660558ba43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Des nouvelles alternatives... libres – indépendantes – non censurées...</w:t>
      </w:r>
    </w:p>
    <w:p w:rsidRPr="009779AD" w:rsidR="00FF4982" w:rsidP="00FF4982" w:rsidRDefault="00FF4982">
      <w:pPr>
        <w:pStyle w:val="Listenabsatz"/>
        <w:keepNext/>
        <w:keepLines/>
        <w:numPr>
          <w:ilvl w:val="0"/>
          <w:numId w:val="1"/>
        </w:numPr>
        <w:ind w:start="714" w:hanging="357"/>
        <w:rPr/>
      </w:pPr>
      <w:r>
        <w:rPr/>
        <w:t>ce que les médias ne devraient pas dissimuler...</w:t>
      </w:r>
    </w:p>
    <w:p w:rsidRPr="009779AD" w:rsidR="00FF4982" w:rsidP="00FF4982" w:rsidRDefault="00FF4982">
      <w:pPr>
        <w:pStyle w:val="Listenabsatz"/>
        <w:keepNext/>
        <w:keepLines/>
        <w:numPr>
          <w:ilvl w:val="0"/>
          <w:numId w:val="1"/>
        </w:numPr>
        <w:ind w:start="714" w:hanging="357"/>
        <w:rPr/>
      </w:pPr>
      <w:r>
        <w:rPr/>
        <w:t>des choses peu entendues, du peuple pour le peuple...</w:t>
      </w:r>
    </w:p>
    <w:p w:rsidRPr="001D6477" w:rsidR="00FF4982" w:rsidP="001D6477" w:rsidRDefault="00FF4982">
      <w:pPr>
        <w:pStyle w:val="Listenabsatz"/>
        <w:keepNext/>
        <w:keepLines/>
        <w:numPr>
          <w:ilvl w:val="0"/>
          <w:numId w:val="1"/>
        </w:numPr>
        <w:ind w:start="714" w:hanging="357"/>
        <w:rPr/>
      </w:pPr>
      <w:r w:rsidRPr="001D6477">
        <w:rPr/>
        <w:t xml:space="preserve">des informations régulières sur </w:t>
      </w:r>
      <w:hyperlink w:history="true" r:id="R70e07d2b8d4b486c">
        <w:r w:rsidRPr="001D6477" w:rsidR="001D6477">
          <w:rPr>
            <w:rStyle w:val="Hyperlink"/>
          </w:rPr>
          <w:t>www.kla.tv/fr</w:t>
        </w:r>
      </w:hyperlink>
    </w:p>
    <w:p w:rsidRPr="001D6477" w:rsidR="00FF4982" w:rsidP="001D6477" w:rsidRDefault="00FF4982">
      <w:pPr>
        <w:keepNext/>
        <w:keepLines/>
        <w:ind w:firstLine="357"/>
        <w:rPr/>
      </w:pPr>
      <w:r w:rsidRPr="001D6477">
        <w:rPr/>
        <w:t>Ça vaut la peine de rester avec nous !</w:t>
      </w:r>
    </w:p>
    <w:p w:rsidRPr="006C4827" w:rsidR="00C534E6" w:rsidP="00C534E6" w:rsidRDefault="001D6477">
      <w:pPr>
        <w:keepLines/>
        <w:spacing w:after="160"/>
        <w:rPr>
          <w:rStyle w:val="Hyperlink"/>
          <w:b/>
        </w:rPr>
      </w:pPr>
      <w:r w:rsidRPr="001D6477">
        <w:rPr>
          <w:rFonts w:ascii="Arial" w:hAnsi="Arial" w:cs="Arial"/>
          <w:b/>
          <w:sz w:val="18"/>
          <w:szCs w:val="18"/>
        </w:rPr>
        <w:t xml:space="preserve">Vous pouvez vous abonner gratuitement à notre newsletter : </w:t>
      </w:r>
      <w:hyperlink w:history="true" r:id="R595922a5495f4c37">
        <w:r w:rsidRPr="001D6477">
          <w:rPr>
            <w:rStyle w:val="Hyperlink"/>
            <w:b/>
          </w:rPr>
          <w:t>www.kla.tv/abo-fr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Avis de sécurité :</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Les contre voix sont malheureusement de plus en plus censurées et réprimées. Tant que nous ne nous orientons pas en fonction des intérêts et des idéologies de la presse du système, nous devons toujours nous attendre à ce que des prétextes soient recherchés pour bloquer ou supprimer Kla.TV.</w:t>
      </w:r>
    </w:p>
    <w:p w:rsidRPr="006C4827" w:rsidR="001D6477" w:rsidP="00C534E6" w:rsidRDefault="00C205D1">
      <w:pPr>
        <w:keepLines/>
        <w:spacing w:after="160"/>
        <w:rPr>
          <w:rStyle w:val="Hyperlink"/>
          <w:b/>
        </w:rPr>
      </w:pPr>
      <w:r w:rsidRPr="006C4827">
        <w:rPr>
          <w:rFonts w:ascii="Arial" w:hAnsi="Arial" w:cs="Arial"/>
          <w:b/>
          <w:sz w:val="18"/>
          <w:szCs w:val="18"/>
        </w:rPr>
        <w:t xml:space="preserve">Alors mettez-vous dès aujourd’hui en réseau  en dehors d’internet !</w:t>
        <w:br/>
        <w:t xml:space="preserve">Cliquez ici:</w:t>
      </w:r>
      <w:r w:rsidRPr="006C4827" w:rsidR="00C60E18">
        <w:rPr>
          <w:rFonts w:ascii="Arial" w:hAnsi="Arial" w:cs="Arial"/>
          <w:sz w:val="18"/>
          <w:szCs w:val="18"/>
        </w:rPr>
        <w:t xml:space="preserve"> </w:t>
      </w:r>
      <w:hyperlink w:history="true" r:id="Rf2fa03ad1d3e49d8">
        <w:r w:rsidRPr="006C4827" w:rsidR="00C60E18">
          <w:rPr>
            <w:rStyle w:val="Hyperlink"/>
            <w:b/>
          </w:rPr>
          <w:t>www.kla.tv/vernetzung&amp;lang=fr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Licence :  </w:t>
      </w:r>
      <w:hyperlink w:history="true" r:id="R94e47db31e8f492a">
        <w:r w:rsidRPr="006C4827" w:rsidR="00C60E18">
          <w:rPr>
            <w:rStyle w:val="Hyperlink"/>
            <w:sz w:val="18"/>
          </w:rPr>
          <w:t>Licence Kla.TV standard</w:t>
        </w:r>
      </w:hyperlink>
    </w:p>
    <w:p w:rsidRPr="00C60E18" w:rsidR="00C60E18" w:rsidP="00CB20A5" w:rsidRDefault="00CB20A5">
      <w:pPr>
        <w:keepNext/>
        <w:keepLines/>
        <w:spacing w:after="0"/>
      </w:pPr>
      <w:r w:rsidRPr="0080337B">
        <w:rPr>
          <w:rFonts w:ascii="Calibri" w:hAnsi="Calibri" w:cs="Calibri"/>
          <w:sz w:val="12"/>
          <w:szCs w:val="12"/>
        </w:rPr>
        <w:t xml:space="preserve">Kla.TV produit toutes ses émissions bénévolement et sans but lucratif. La diffusion de nos produits par votre intermédiaire est notre seul salaire ! Pour en savoir plus : </w:t>
      </w:r>
      <w:hyperlink w:history="true" r:id="R580c1a13f3da4fee">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La prise de contrôle secrète de l'Ukraine par Palantir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Lien en ligne :</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www.kla.tv/42799</w:t>
            </w:r>
          </w:hyperlink>
          <w:r w:rsidRPr="00B9284F" w:rsidR="00F33FD6">
            <w:rPr>
              <w:rFonts w:ascii="Arial" w:hAnsi="Arial" w:cs="Arial"/>
              <w:sz w:val="18"/>
            </w:rPr>
            <w:t xml:space="preserve"> | </w:t>
          </w:r>
          <w:r>
            <w:rPr>
              <w:rFonts w:ascii="Arial" w:hAnsi="Arial" w:cs="Arial"/>
              <w:b/>
              <w:sz w:val="18"/>
            </w:rPr>
            <w:t xml:space="preserve">Publié le : </w:t>
          </w:r>
          <w:r w:rsidRPr="00B9284F" w:rsidR="00F33FD6">
            <w:rPr>
              <w:rFonts w:ascii="Arial" w:hAnsi="Arial" w:cs="Arial"/>
              <w:sz w:val="18"/>
            </w:rPr>
            <w:t xml:space="preserve">03.10.2026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9fa5710bb02a4dda" /><Relationship Type="http://schemas.openxmlformats.org/officeDocument/2006/relationships/hyperlink" Target="https://time.com/6691662/ai-ukraine-war-palantir/" TargetMode="External" Id="Rce0ea0bd9f5b4ca2" /><Relationship Type="http://schemas.openxmlformats.org/officeDocument/2006/relationships/hyperlink" Target="https://www.reuters.com/world/europe/zelenskiy-meets-palantir-ceo-ukraine-expands-use-ai-war-2026-05-12/" TargetMode="External" Id="R3a860f6d9d274920" /><Relationship Type="http://schemas.openxmlformats.org/officeDocument/2006/relationships/hyperlink" Target="https://finance.yahoo.com/quote/ANIN.PVT/" TargetMode="External" Id="R4c2ae5b3cbae4870" /><Relationship Type="http://schemas.openxmlformats.org/officeDocument/2006/relationships/hyperlink" Target="https://www.finanzen.ch/aktien/palantir-aktie" TargetMode="External" Id="R2c2e70039da04799" /><Relationship Type="http://schemas.openxmlformats.org/officeDocument/2006/relationships/hyperlink" Target="https://brave1.gov.ua/en" TargetMode="External" Id="Ra2e3954eee1a4755" /><Relationship Type="http://schemas.openxmlformats.org/officeDocument/2006/relationships/hyperlink" Target="https://www.kettner-edelmetalle.de/news/zufalle-gibts-blackrock-erhoht-rheinmetall-anteile-dann-kommt-grossauftrag-21-06-2024" TargetMode="External" Id="Rcce24242e7fe476b" /><Relationship Type="http://schemas.openxmlformats.org/officeDocument/2006/relationships/hyperlink" Target="https://digitalstate.gov.ua/news/govtech/mykhaylo-fedorov-vyznachyv-kliuchovi-priorytety-v-noviy-posadi-oboronni-innovatsiyi-ai-osvita-ta-tsyfrove-upravlinnia" TargetMode="External" Id="R56b7f54298274c85" /><Relationship Type="http://schemas.openxmlformats.org/officeDocument/2006/relationships/hyperlink" Target="https://www.kla.tv/42240" TargetMode="External" Id="Rcfc1c659c8124099" /><Relationship Type="http://schemas.openxmlformats.org/officeDocument/2006/relationships/hyperlink" Target="https://www.defensa.gob.es/documents/2073105/2278118/la_inteligencia_artificial_y_la_guerra_de_ucrania_2024_dieeea81_eng.pdf/4c19e2e7-da09-2d81-7aad-04c91079aade" TargetMode="External" Id="Rbe18f7c8d3a043a3" /><Relationship Type="http://schemas.openxmlformats.org/officeDocument/2006/relationships/hyperlink" Target="https://www.csis.org/analysis/how-russia-reshaping-command-and-control-ai-enabled-warfare" TargetMode="External" Id="R936f2c77120e4a94" /><Relationship Type="http://schemas.openxmlformats.org/officeDocument/2006/relationships/hyperlink" Target="https://anti-spiegel.ru/2026/die-ukraine-macht-gezielt-jagd-auf-zivile-busse-bus-schebekino/" TargetMode="External" Id="Rb1192141a8784020" /><Relationship Type="http://schemas.openxmlformats.org/officeDocument/2006/relationships/hyperlink" Target="https://de.euronews.com/my-europe/2026/08/03/wildberries-ukraine-lieferkette-russische-drohnen" TargetMode="External" Id="Rc2bd04cf6316491b" /><Relationship Type="http://schemas.openxmlformats.org/officeDocument/2006/relationships/hyperlink" Target="https://www.kla.tv/fr" TargetMode="External" Id="R0c18660558ba4396" /><Relationship Type="http://schemas.openxmlformats.org/officeDocument/2006/relationships/hyperlink" Target="https://www.kla.tv/fr" TargetMode="External" Id="R70e07d2b8d4b486c" /><Relationship Type="http://schemas.openxmlformats.org/officeDocument/2006/relationships/hyperlink" Target="https://www.kla.tv/abo-fr" TargetMode="External" Id="R595922a5495f4c37" /><Relationship Type="http://schemas.openxmlformats.org/officeDocument/2006/relationships/hyperlink" Target="https://www.kla.tv/vernetzung&amp;lang=fr" TargetMode="External" Id="Rf2fa03ad1d3e49d8" /><Relationship Type="http://schemas.openxmlformats.org/officeDocument/2006/relationships/hyperlink" Target="https://www.kla.tv/licence" TargetMode="External" Id="R94e47db31e8f492a" /><Relationship Type="http://schemas.openxmlformats.org/officeDocument/2006/relationships/hyperlink" Target="https://www.kla.tv/licence" TargetMode="External" Id="R580c1a13f3da4fee"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799"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799"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1692</ap:Words>
  <ap:DocSecurity>0</ap:DocSecurity>
  <ap:ScaleCrop>false</ap:ScaleCrop>
  <ap:HeadingPairs>
    <vt:vector baseType="variant" size="2">
      <vt:variant>
        <vt:lpstr>La prise de contrôle secrète de l'Ukraine par Palantir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