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bin" ContentType="image/png"/>
  <Default Extension="psmdcp"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stylesWithEffects.xml" ContentType="application/vnd.ms-word.stylesWithEffects+xml"/>
  <Override PartName="/word/endnotes.xml" ContentType="application/vnd.openxmlformats-officedocument.wordprocessingml.endnotes+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otnotes.xml" ContentType="application/vnd.openxmlformats-officedocument.wordprocessingml.footnotes+xml"/>
  <Override PartName="/word/webSettings.xml" ContentType="application/vnd.openxmlformats-officedocument.wordprocessingml.webSettings+xml"/>
  <Override PartName="/word/fontTable.xml" ContentType="application/vnd.openxmlformats-officedocument.wordprocessingml.fontTable+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officeDocument/2006/relationships/officeDocument" Target="/word/document.xml" Id="R7871c63b3d10473c" /><Relationship Type="http://schemas.openxmlformats.org/package/2006/relationships/metadata/core-properties" Target="/package/services/metadata/core-properties/7d60fc10bff7460aa9f9f45e049712a7.psmdcp" Id="R47c94af4c5354b2a" /></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C534E6" w:rsidR="00E81F93" w:rsidP="00F67ED1" w:rsidRDefault="000023E9">
      <w:pPr>
        <w:widowControl w:val="false"/>
        <w:spacing w:after="120"/>
        <w:rPr>
          <w:rFonts w:ascii="Arial" w:hAnsi="Arial" w:cs="Arial"/>
        </w:rPr>
      </w:pPr>
      <w:r>
        <w:rPr>
          <w:rFonts w:ascii="Arial" w:hAnsi="Arial" w:cs="Arial"/>
          <w:noProof/>
          <w:sz w:val="18"/>
          <w:szCs w:val="18"/>
        </w:rPr>
        <w:drawing>
          <wp:anchor distT="0" distB="71755" distL="144145" distR="114300" simplePos="0" relativeHeight="251662336" behindDoc="1" locked="0" layoutInCell="1" allowOverlap="1" wp14:editId="4DDE082A" wp14:anchorId="6C1A73EC">
            <wp:simplePos x="0" y="0"/>
            <wp:positionH relativeFrom="column">
              <wp:posOffset>3554095</wp:posOffset>
            </wp:positionH>
            <wp:positionV relativeFrom="paragraph">
              <wp:posOffset>-10795</wp:posOffset>
            </wp:positionV>
            <wp:extent cx="2228400" cy="1382400"/>
            <wp:effectExtent l="0" t="0" r="635" b="8255"/>
            <wp:wrapSquare wrapText="left"/>
            <wp:docPr id="5" name="Grafik 5" descr="C:\Users\W\3WAR\2P\1IT\_git\SW\KlaTvVideoDocGen.git\KlaTvVideoDocGen\Material\MissingVideoImage.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3WAR\2P\1IT\_git\SW\KlaTvVideoDocGen.git\KlaTvVideoDocGen\Material\MissingVideo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400" cy="138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4E6" w:rsidR="00E81F93">
        <w:rPr>
          <w:rStyle w:val="texttitelsize"/>
          <w:rFonts w:ascii="Arial" w:hAnsi="Arial" w:cs="Arial"/>
          <w:color w:val="808080" w:themeColor="background1" w:themeShade="80"/>
          <w:sz w:val="20"/>
        </w:rPr>
        <w:t/>
      </w:r>
      <w:r w:rsidRPr="00C534E6" w:rsidR="00E81F93">
        <w:rPr>
          <w:rFonts w:ascii="Arial" w:hAnsi="Arial" w:cs="Arial"/>
          <w:noProof/>
        </w:rPr>
        <w:t xml:space="preserve"> </w:t>
      </w:r>
    </w:p>
    <w:p w:rsidRPr="00C534E6" w:rsidR="00101F75" w:rsidP="00F67ED1" w:rsidRDefault="00F67ED1">
      <w:pPr>
        <w:widowControl w:val="false"/>
        <w:spacing w:after="160"/>
        <w:rPr>
          <w:rStyle w:val="texttitelsize"/>
          <w:rFonts w:ascii="Arial" w:hAnsi="Arial" w:cs="Arial"/>
          <w:sz w:val="44"/>
          <w:szCs w:val="44"/>
        </w:rPr>
      </w:pPr>
      <w:r w:rsidRPr="00F67ED1">
        <w:rPr>
          <w:rFonts w:ascii="Arial" w:hAnsi="Arial" w:cs="Arial"/>
          <w:noProof/>
        </w:rPr>
        <w:drawing>
          <wp:anchor distT="0" distB="0" distL="114300" distR="114300" simplePos="0" relativeHeight="251658240" behindDoc="1" locked="0" layoutInCell="1" allowOverlap="1" wp14:editId="7627B367" wp14:anchorId="20EB18EB">
            <wp:simplePos x="0" y="0"/>
            <wp:positionH relativeFrom="column">
              <wp:posOffset>-542607</wp:posOffset>
            </wp:positionH>
            <wp:positionV relativeFrom="paragraph">
              <wp:posOffset>-254317</wp:posOffset>
            </wp:positionV>
            <wp:extent cx="381000" cy="381000"/>
            <wp:effectExtent l="0" t="0" r="0" b="0"/>
            <wp:wrapTight wrapText="bothSides">
              <wp:wrapPolygon edited="0">
                <wp:start x="0" y="0"/>
                <wp:lineTo x="0" y="20520"/>
                <wp:lineTo x="20520" y="20520"/>
                <wp:lineTo x="20520" y="0"/>
                <wp:lineTo x="0" y="0"/>
              </wp:wrapPolygon>
            </wp:wrapTight>
            <wp:docPr id="2" name="Grafik 2" descr="C:\Temp\QR-Code_klaTv_c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QR-Code_klaTv_cu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4E6" w:rsidR="00B9284F">
        <w:rPr>
          <w:rStyle w:val="texttitelsize"/>
          <w:rFonts w:ascii="Arial" w:hAnsi="Arial" w:cs="Arial"/>
          <w:sz w:val="44"/>
          <w:szCs w:val="44"/>
        </w:rPr>
        <w:t>Genç bir anne, kreşlerdeki pedofil etkisine karşı uyarıyor</w:t>
      </w:r>
    </w:p>
    <w:p w:rsidRPr="00C534E6" w:rsidR="00A71903" w:rsidP="00F67ED1" w:rsidRDefault="00A71903">
      <w:pPr>
        <w:widowControl w:val="false"/>
        <w:spacing w:after="160"/>
        <w:rPr>
          <w:rStyle w:val="edit"/>
          <w:rFonts w:ascii="Arial" w:hAnsi="Arial" w:cs="Arial"/>
          <w:b/>
          <w:color w:val="000000"/>
        </w:rPr>
      </w:pPr>
      <w:r w:rsidRPr="00C534E6">
        <w:rPr>
          <w:rStyle w:val="edit"/>
          <w:rFonts w:ascii="Arial" w:hAnsi="Arial" w:cs="Arial"/>
          <w:b/>
          <w:color w:val="000000"/>
        </w:rPr>
        <w:t>Anaokullarının "cinsel şiddete karşı koruma planları" pedofiller için bir el kitabı gibi okunuyorsa, bu durum herkesi alarma geçirmelidir. Artık İsviçre‘de de sinsice uygulamaya konulmaya başlanan bu planların sonuçları son derece yıkıcıdır: Genç bir anne, kreşlerde çocuklar tarafından diğer çocuklara yönelik saldırıların yaşandığını anlatıyor.</w:t>
      </w:r>
    </w:p>
    <w:p w:rsidRPr="00C534E6" w:rsidR="00F67ED1" w:rsidP="00F67ED1" w:rsidRDefault="00F67ED1">
      <w:pPr>
        <w:spacing w:after="160"/>
        <w:rPr>
          <w:rStyle w:val="edit"/>
          <w:rFonts w:ascii="Arial" w:hAnsi="Arial" w:cs="Arial"/>
          <w:color w:val="000000"/>
        </w:rPr>
      </w:pPr>
      <w:r w:rsidRPr="00C534E6">
        <w:rPr>
          <w:rStyle w:val="edit"/>
          <w:rFonts w:ascii="Arial" w:hAnsi="Arial" w:cs="Arial"/>
          <w:color w:val="000000"/>
        </w:rPr>
        <w:t xml:space="preserve">Kızım birkaç gün önce anaokulundan "Fritz&amp;Fränzi" adlı ebeveyn dergisini eve getirdi. Gazeteyi kısaca gözden geçirdim ve kalın harflerle yazılmış bazı manşetleri ve büyük harflerle yazılmış alıntıları okudum. Konulardan biri şuydu: "Ebeveynler çocuklarını cinsel şiddetten koruyamazlar...". "Cinsel şiddet her yerde yaşanıyor. Buna karşı ne yardımcı olur: Bakmak, failin stratejilerini bilmek, çocuğu güçlendirmek." Ve devamı:</w:t>
        <w:br/>
        <w:t xml:space="preserve"/>
        <w:br/>
        <w:t xml:space="preserve">«Doğumdan itibaren cinsel eğitim: Önleme doğumdan itibaren başlar - bebek bezi değiştirirken eylemleri önceden bildirebilir ve tepkilere yanıt verebilirim. Böylece çocuk en başından itibaren şunu öğrenir: Vücudum bana aittir.» Burada ne kastediliyor, diye merak ediyorum? Ebeveynlerin çocuklarını elle taciz etmeleri mi gerekiyor? Burada, önleme adı altında ebeveynleri pedofili eylemlerine teşvik ediliyor mu?</w:t>
        <w:br/>
        <w:t xml:space="preserve"/>
        <w:br/>
        <w:t xml:space="preserve">Devamında büyük ve kalın yazılmış alıntıyı okuyorum: «Doktorculuk oyunları, çocuğa hangi dokunuşları hoş bulduğunu, hangilerini ise hoş bulmadığını hissetmesi için değerli bir fırsat sunar.»</w:t>
        <w:br/>
        <w:t xml:space="preserve"/>
        <w:br/>
        <w:t xml:space="preserve">Ve son olarak dergide şöyle deniyor: «Bu tür oyunları yasaklayan ebeveynlerin niyeti iyi olsa da, bu durum çocukların sağlıklı gelişimini engelliyor…»</w:t>
        <w:br/>
        <w:t xml:space="preserve"/>
        <w:br/>
        <w:t xml:space="preserve">Bu alıntıları okuduğumda aklıma gelen İLK şey şuydu: Bu "cinsel şiddete karşı koruma konseptleri" pedofiller tarafından mı ortaya atıldı?</w:t>
        <w:br/>
        <w:t xml:space="preserve"/>
        <w:br/>
        <w:t xml:space="preserve">Ve sonra, yıllarca büyük emek harcayarak topladığımız Kla.TV araştırmalarının ne yazık ki benim tahminimi doğruluyor gibi olduğunu fark ettim.</w:t>
        <w:br/>
        <w:t xml:space="preserve"/>
        <w:br/>
        <w:t xml:space="preserve">2021 yılında Almanya'da Çocuk ve Gençlerin Güçlendirilmesi Yasası kabul edildi. Bunun sonucunda, kreşler ve gençlik merkezleri, Ağustos 2024'e kadar şiddetten korunma planları hazırlamak ve uygulamakla yükümlü kılındı. Bunun önemli bir parçasını "cinsel şiddete karşı koruma planları" oluşturacak. Bu nedenle birçok kreş yönetimi, uzun süredir kullanımda olan ve kısmen eski BZgA [Federal Sağlık Eğitimi Merkezi – şu anda BIÖG] tarafından hazırlanan "cinsel eğitim kavramlarına" başvurdu.</w:t>
        <w:br/>
        <w:t xml:space="preserve"/>
        <w:br/>
        <w:t xml:space="preserve">O zamandan beri kreşlerde neler oldu?</w:t>
        <w:br/>
        <w:t xml:space="preserve">Kuzey Ren-Vestfalya'daki kreşlerde yaşanan şiddet vakaları, 2025 yılında bir önceki yıla kıyasla neredeyse yüzde 80 oranında artış gösterdi. [Aile Bakanlığı: 2025 yılında 4718 saldırı vakası bildirilirken, 2024 yılında bu sayı 2680 idi.] Tüm cinsel, fiziksel ve psikolojik istismar vakalarının çoğu, çocuklar arasında gerçekleşti! Örneğin, Rheinland Bölgesel Birliği'ne bağlı kreşlerde, çocuklara yönelik cinsel istismar vakalarının yüzde 77'si (yani 2/3'ü) çocuklar tarafından diğer çocuklara karşı işlendi. </w:t>
        <w:br/>
        <w:t xml:space="preserve"/>
        <w:br/>
        <w:t xml:space="preserve">"Cinsel eğitim kavramları'nın" bir sonucu olarak bu tacizlerin pratikte nasıl ortaya çıktığını, "EMMA" dergisinin "KREŞLERDE NELER OLUYOR" başlıklı makalesi anlatıyor – özetleyeyim:</w:t>
        <w:br/>
        <w:t xml:space="preserve">Duisburg'daki bir kreş, 2023 yazında: Altı yaşındaki bir erkek çocuk, kreşteki diğer çocukları, başka çocukların ağzına işemeye ve penis, kalça ve vajinaya böcek, dal ve bitki sokmaya zorladı. En son kurban henüz üç yaşındaydı. Kreş yönetimi bu konuda, bunun "normal doktorculuk oyunları" olduğunu belirtti.</w:t>
        <w:br/>
        <w:t xml:space="preserve">Leipzig'deki kreş, Kış 2023: Bir "kucaklaşma köşesi'nde", daha büyük çocukların daha küçük çocuklara yönelik cinsel saldırı olayları defalarca meydana gelmiştir. Üç altı yaşındaki erkek çocuk, daha küçük çocukların poposuna ve vajinasına parmaklarını ve kurşun kalemlerini soktu. En son kurban, iki yaşındaki bir kız çocuğuydu. Dört yaşındaki bir erkek çocuğunun bağırsağı delindi. Bu kurumun anaokulu müdürü, "kucaklaşma mağarasının" "cinsel eğitim konseptinin" bir parçası olduğunu belirtti.</w:t>
        <w:br/>
        <w:t xml:space="preserve">Kerpen'deki kreş, Ocak 2024: Anaokulu, çocuklarına bir "mastürbasyon odası" sunuyor. Bunun gerekçesi ise "cinsel eğitim konsepti'ymiş". Bazı çocukların "ihtiyaçlarına göre korunaklı bir alana çekilerek bedenlerini keşfetmelerine ve tatmin etmelerine" izin verildiği belirtildi. "Cinsel eğitim konsepti'nde", iki yaşın üzerindeki çocuklar hakkında açıkça şöyle belirtilmektedir: "Küçük çocuk kendi cinsel organlarını ve aynı zamanda bakım veren kişinin (anne, baba, kardeşler) cinsel organlarını keşfeder. Bu davranış, çocukların meraklı davranışlarına benzemektedir ve bu davranışın serbestçe sergilenmesi engellenmemelidir (yasaklanmamalı veya önlenmemelidir)."</w:t>
        <w:br/>
        <w:t xml:space="preserve"/>
        <w:br/>
        <w:t xml:space="preserve">"Kucaklaşma mağarası", "keşif odaları", "mastürbasyon odaları" gibi kavramlar, sözde "reformcu eğitimci" Helmut Kentler'e atfedilebilir. Artık çocuk istismarı suçlusu olduğu ortaya çıkan Kentler, 1970'ler ve 80'lerde "çocuk cinselliğinin kurtarıcısı" olarak anılıyordu. Cinsel eğitim ilkesini "yaparak öğrenme" ilkesi ile tanımlamaktadır ve bu ilke günümüzde "cinsel eğitim" alanında her yerde karşımıza çıkmaktadır.</w:t>
        <w:br/>
        <w:t xml:space="preserve">Cinsellik, ancak cinsel bir olay yaşandığında öğretilebilir. İfadelerine göre, çocukların cinsel eğitim alabilmesi için anaokullarında cinsel eylemlerin gerçekleşmesi ya da kışkırtılması gerekiyor. Bay Kentler, sözde "özgürleştirici cinsel pedagoji'nin" öncüsüydü.</w:t>
        <w:br/>
        <w:t xml:space="preserve">Bu, bugüne kadar "Federal Sağlık Eğitimi Merkezi" (BZgA) tarafından şimdi BIÖG [Federal Halk Sağlığı Enstitüsü] adı altında ve "pro familia" ile birlikte sözde ilerici bir "cinsel eğitim konsepti" olarak satılmakta ve okullarda ve kreşlerde cinsel eğitim için müfredat temeli olarak resmi olarak uygulanmaktadır.</w:t>
        <w:br/>
        <w:t xml:space="preserve"/>
        <w:br/>
        <w:t xml:space="preserve">Oysa bugün Alman kreşlerinde yaygın olarak kullanılan sayısız cinsel eğitim yaklaşımı, istismar önleme yaklaşımları da dahil olmak üzere, neredeyse kelimesi kelimesine Kentler'in "özgürleştirici cinsel eğitim" anlayışına dayanmaktadır. Bu nasıl olabilir ki, Kentler'in gerçek yüzünün ortaya çıkmasından on yıllar sonra ve ölümünden neredeyse iki on yıl sonra mı?</w:t>
        <w:br/>
        <w:t xml:space="preserve">Onun tezleri, bir başka sözde reformcu eğitimci olan Uwe Sielert tarafından ele alındı. Sielert, 1992'den 2017'ye kadar Kiel'deki Christian-Albrechts Üniversitesi'nin Pedagoji Enstitüsü'nde (IFP) profesör olarak görev yaptı. Günümüzde, "Cinsel Eğitim Enstitüsü" (ISP) Bilimsel Danışma Kurulu üyesidir. Neredeyse tüm cinsel eğitim kurumlarında temsil edilmektedir ve "pro familia" ile BZgA [1989-1992 yılları arasında bu kurumda çalışmıştır] ile yakın işbirliği içindedir. Kurumsal bir yapıya sahip (ve dolayısıyla çoğunlukla devlet tarafından finanse edilen) tüm cinsel eğitim kurumları, Kentler ve Sielert'in teorilerine dayanmaktadır [BZgA, pro familia, ISP, GSP, Merseburg Uygulamalı Bilimler Üniversitesi, IFP Kiel]. 1997 yılında bile bu kurumlar ortak bir toplantıda Kentler'in tezlerini açıkça takdir etmiş ve bu doğrultuda devam ettirmişlerdir. Açıkçası bu, burada bir pedokriminalin onurlandırıldığı ve tavsiyelerinin açıkça takdir edildiği anlamına gelmez mi?</w:t>
        <w:br/>
        <w:t xml:space="preserve"/>
        <w:br/>
        <w:t xml:space="preserve">Babam, Kla.TV'nin kurucusu Ivo Sasek ve Kla.TV, tam da bu tür aşırılıkların kreşlere kadar yayılacağı konusunda neredeyse yirmi yıldır uyarıda bulunuyorlar. Başlangıçta bu, sözde uzmanların önerileri şeklinde (tıpkı bu İsviçre dergisinde olduğu gibi) çok yavaş yavaş ortaya çıkar ve farkına bile varmadan, çocuğun gelişimini etkileyebileceği gerekçesiyle bu konuda artık hiçbir şey söylemek yasak hale gelir.</w:t>
        <w:br/>
        <w:t xml:space="preserve"/>
        <w:br/>
        <w:t xml:space="preserve">Artık çocuklarınızın bu tür tacizlerine tahammül etmeyin ve az önce size anlattığım gibi, somut örneklerle neden çocuklarınızın bu tür erken cinselleştirilmesine kararlı bir şekilde karşı çıktığınızı açıklayın. Zaten Kara Orman'daki bir Katolik anaokulunda da bu tür mekanlar kurulacaktı. Ancak daha sonra veliler buna karşı çıktı ve yönetim bu konseptten vazgeçmek zorunda kaldı. Bu nedenle şunu tavsiye edebilirim: Siz de mutlaka çocuğunuzun gittiği anaokulunun hangi yaklaşımı benimsediğini öğrenin.</w:t>
        <w:br/>
        <w:t xml:space="preserve">Hala bir şeyler yapabiliriz! Bu bizim elimizde.</w:t>
      </w:r>
    </w:p>
    <w:p w:rsidRPr="00C534E6" w:rsidR="00F67ED1" w:rsidP="00F67ED1" w:rsidRDefault="00F67ED1">
      <w:pPr>
        <w:spacing w:after="160"/>
        <w:rPr>
          <w:rStyle w:val="edit"/>
          <w:rFonts w:ascii="Arial" w:hAnsi="Arial" w:cs="Arial"/>
          <w:b/>
          <w:color w:val="000000"/>
          <w:sz w:val="18"/>
          <w:szCs w:val="18"/>
        </w:rPr>
      </w:pPr>
      <w:r w:rsidRPr="00C534E6">
        <w:rPr>
          <w:rStyle w:val="edit"/>
          <w:rFonts w:ascii="Arial" w:hAnsi="Arial" w:cs="Arial"/>
          <w:b/>
          <w:color w:val="000000"/>
          <w:sz w:val="18"/>
          <w:szCs w:val="18"/>
        </w:rPr>
        <w:t>abu./ as-s.'dan</w:t>
      </w:r>
    </w:p>
    <w:p w:rsidRPr="00C534E6" w:rsidR="00F202F1" w:rsidP="00C534E6" w:rsidRDefault="00F202F1">
      <w:pPr>
        <w:keepNext/>
        <w:keepLines/>
        <w:pBdr>
          <w:top w:val="single" w:color="365F91" w:themeColor="accent1" w:themeShade="BF" w:sz="6" w:space="8"/>
        </w:pBdr>
        <w:spacing w:after="160"/>
        <w:rPr>
          <w:rStyle w:val="edit"/>
          <w:rFonts w:ascii="Arial" w:hAnsi="Arial" w:cs="Arial"/>
          <w:b/>
          <w:color w:val="000000"/>
          <w:szCs w:val="18"/>
        </w:rPr>
      </w:pPr>
      <w:r w:rsidRPr="00C534E6">
        <w:rPr>
          <w:rStyle w:val="edit"/>
          <w:rFonts w:ascii="Arial" w:hAnsi="Arial" w:cs="Arial"/>
          <w:b/>
          <w:color w:val="000000"/>
          <w:szCs w:val="18"/>
        </w:rPr>
        <w:t>Kaynaklar:</w:t>
      </w:r>
    </w:p>
    <w:p w:rsidRPr="00C534E6" w:rsidR="00F202F1" w:rsidP="00C534E6" w:rsidRDefault="00F202F1">
      <w:pPr>
        <w:spacing w:after="160"/>
        <w:rPr>
          <w:rStyle w:val="edit"/>
          <w:rFonts w:ascii="Arial" w:hAnsi="Arial" w:cs="Arial"/>
          <w:color w:val="000000"/>
          <w:szCs w:val="18"/>
        </w:rPr>
      </w:pPr>
      <w:r w:rsidRPr="002B28C8">
        <w:t xml:space="preserve">Çocuklar arasında şiddet artıyor</w:t>
        <w:rPr>
          <w:sz w:val="18"/>
        </w:rPr>
      </w:r>
      <w:r w:rsidR="0026191C">
        <w:rPr/>
        <w:br/>
      </w:r>
      <w:hyperlink w:history="true" r:id="Rc850ac4e933b4ba3">
        <w:r w:rsidRPr="00F24C6F">
          <w:rPr>
            <w:rStyle w:val="Hyperlink"/>
          </w:rPr>
          <w:rPr>
            <w:sz w:val="18"/>
          </w:rPr>
          <w:t>https://demofueralle.de/2026/02/05/dramatische-entwicklung-gewalt-in-nrw-kitas-2025-um-80-gestiegen/</w:t>
        </w:r>
      </w:hyperlink>
      <w:r w:rsidR="0026191C">
        <w:rPr/>
        <w:br/>
      </w:r>
      <w:r w:rsidR="0026191C">
        <w:rPr/>
        <w:br/>
      </w:r>
      <w:hyperlink w:history="true" r:id="R52cb513a186d4ab3">
        <w:r w:rsidRPr="00F24C6F">
          <w:rPr>
            <w:rStyle w:val="Hyperlink"/>
          </w:rPr>
          <w:rPr>
            <w:sz w:val="18"/>
          </w:rPr>
          <w:t>https://apollo-news.net/gewalt-in-kindergrten-um-80-prozent-gestiegen-zahlreiche-sexuelle-bergriffe-von-kindern-untereinander/</w:t>
        </w:r>
      </w:hyperlink>
      <w:r w:rsidR="0026191C">
        <w:rPr/>
        <w:br/>
      </w:r>
      <w:r w:rsidR="0026191C">
        <w:rPr/>
        <w:br/>
      </w:r>
      <w:hyperlink w:history="true" r:id="Rd78092c579e043f5">
        <w:r w:rsidRPr="00F24C6F">
          <w:rPr>
            <w:rStyle w:val="Hyperlink"/>
          </w:rPr>
          <w:rPr>
            <w:sz w:val="18"/>
          </w:rPr>
          <w:t>https://www1.wdr.de/nrw/gewalt-kitas-gruende-loesungen-eltern-erzieherinnen-100.html?utm_source=chatgpt.com</w:t>
        </w:r>
      </w:hyperlink>
      <w:r w:rsidR="0026191C">
        <w:rPr/>
        <w:br/>
      </w:r>
      <w:r w:rsidR="0026191C">
        <w:rPr/>
        <w:br/>
      </w:r>
      <w:hyperlink w:history="true" r:id="Rc5855c9b733e4585">
        <w:r w:rsidRPr="00F24C6F">
          <w:rPr>
            <w:rStyle w:val="Hyperlink"/>
          </w:rPr>
          <w:rPr>
            <w:sz w:val="18"/>
          </w:rPr>
          <w:t>https://www.evangelisch.de/inhalte/228466/05-04-2024/evangelische-kita-bremen-sexuelle-uebergriffe-unter-kita-kindern?utm_source=chatgpt.com</w:t>
        </w:r>
      </w:hyperlink>
      <w:r w:rsidR="0026191C">
        <w:rPr/>
        <w:br/>
      </w:r>
      <w:r w:rsidR="0026191C">
        <w:rPr/>
        <w:br/>
      </w:r>
      <w:r w:rsidRPr="002B28C8">
        <w:t xml:space="preserve">Kreşlerden örnekler; Cinsel eğitim uzmanları Kentler, Sielert, Tuider</w:t>
        <w:rPr>
          <w:sz w:val="18"/>
        </w:rPr>
      </w:r>
      <w:r w:rsidR="0026191C">
        <w:rPr/>
        <w:br/>
      </w:r>
      <w:hyperlink w:history="true" r:id="R11e0d3526d1245f1">
        <w:r w:rsidRPr="00F24C6F">
          <w:rPr>
            <w:rStyle w:val="Hyperlink"/>
          </w:rPr>
          <w:rPr>
            <w:sz w:val="18"/>
          </w:rPr>
          <w:t>https://www.emma.de/artikel/was-passiert-den-kitas-341323</w:t>
        </w:r>
      </w:hyperlink>
      <w:r w:rsidR="0026191C">
        <w:rPr/>
        <w:br/>
      </w:r>
      <w:r w:rsidR="0026191C">
        <w:rPr/>
        <w:br/>
      </w:r>
      <w:r w:rsidRPr="002B28C8">
        <w:t xml:space="preserve">DSÖ standartları</w:t>
        <w:rPr>
          <w:sz w:val="18"/>
        </w:rPr>
      </w:r>
      <w:r w:rsidR="0026191C">
        <w:rPr/>
        <w:br/>
      </w:r>
      <w:hyperlink w:history="true" r:id="Refbe482600fa40f8">
        <w:r w:rsidRPr="00F24C6F">
          <w:rPr>
            <w:rStyle w:val="Hyperlink"/>
          </w:rPr>
          <w:rPr>
            <w:sz w:val="18"/>
          </w:rPr>
          <w:t>https://www.kla.tv/26680</w:t>
        </w:r>
      </w:hyperlink>
      <w:r w:rsidR="0026191C">
        <w:rPr/>
        <w:br/>
      </w:r>
      <w:r w:rsidR="0026191C">
        <w:rPr/>
        <w:br/>
      </w:r>
      <w:hyperlink w:history="true" r:id="R0694c7de2cf3419e">
        <w:r w:rsidRPr="00F24C6F">
          <w:rPr>
            <w:rStyle w:val="Hyperlink"/>
          </w:rPr>
          <w:rPr>
            <w:sz w:val="18"/>
          </w:rPr>
          <w:t>https://stopworldcontrol.com/children/</w:t>
        </w:r>
      </w:hyperlink>
      <w:r w:rsidR="0026191C">
        <w:rPr/>
        <w:br/>
      </w:r>
      <w:r w:rsidR="0026191C">
        <w:rPr/>
        <w:br/>
      </w:r>
      <w:r w:rsidRPr="002B28C8">
        <w:t xml:space="preserve">Ebeveyn dergisi Fritz+Fränzi “Neredeyse büyüdü” (Kiga 3/26):</w:t>
        <w:rPr>
          <w:sz w:val="18"/>
        </w:rPr>
      </w:r>
      <w:r w:rsidR="0026191C">
        <w:rPr/>
        <w:br/>
      </w:r>
      <w:hyperlink w:history="true" r:id="Rc6fd33a9085b4f61">
        <w:r w:rsidRPr="00F24C6F">
          <w:rPr>
            <w:rStyle w:val="Hyperlink"/>
          </w:rPr>
          <w:rPr>
            <w:sz w:val="18"/>
          </w:rPr>
          <w:t>https://willkommen.fritzundfraenzi.ch/heftarchiv</w:t>
        </w:r>
      </w:hyperlink>
    </w:p>
    <w:p w:rsidRPr="00C534E6" w:rsidR="00C534E6" w:rsidP="00C534E6" w:rsidRDefault="00C534E6">
      <w:pPr>
        <w:keepNext/>
        <w:keepLines/>
        <w:pBdr>
          <w:top w:val="single" w:color="365F91" w:themeColor="accent1" w:themeShade="BF" w:sz="6" w:space="8"/>
        </w:pBdr>
        <w:spacing w:after="160"/>
        <w:rPr>
          <w:rStyle w:val="edit"/>
          <w:rFonts w:ascii="Arial" w:hAnsi="Arial" w:cs="Arial"/>
          <w:b/>
          <w:color w:val="000000"/>
          <w:szCs w:val="18"/>
        </w:rPr>
      </w:pPr>
      <w:r w:rsidRPr="00C534E6">
        <w:rPr>
          <w:rStyle w:val="edit"/>
          <w:rFonts w:ascii="Arial" w:hAnsi="Arial" w:cs="Arial"/>
          <w:b/>
          <w:color w:val="000000"/>
          <w:szCs w:val="18"/>
        </w:rPr>
        <w:t>Bu da ilginizi çekebilir:</w:t>
      </w:r>
    </w:p>
    <w:p w:rsidRPr="00C534E6" w:rsidR="00C534E6" w:rsidP="00C534E6" w:rsidRDefault="00C534E6">
      <w:pPr>
        <w:keepLines/>
        <w:spacing w:after="160"/>
        <w:rPr>
          <w:rFonts w:ascii="Arial" w:hAnsi="Arial" w:cs="Arial"/>
          <w:sz w:val="18"/>
          <w:szCs w:val="18"/>
        </w:rPr>
      </w:pPr>
      <w:r w:rsidRPr="002B28C8">
        <w:t xml:space="preserve">---</w:t>
      </w:r>
    </w:p>
    <w:p w:rsidRPr="00C534E6" w:rsidR="00C534E6" w:rsidP="00C534E6" w:rsidRDefault="00FF4982">
      <w:pPr>
        <w:keepNext/>
        <w:keepLines/>
        <w:pBdr>
          <w:top w:val="single" w:color="365F91" w:themeColor="accent1" w:themeShade="BF" w:sz="6" w:space="8"/>
        </w:pBdr>
        <w:spacing w:after="160"/>
        <w:rPr>
          <w:rStyle w:val="edit"/>
          <w:rFonts w:ascii="Arial" w:hAnsi="Arial" w:cs="Arial"/>
          <w:b/>
          <w:color w:val="000000"/>
          <w:szCs w:val="18"/>
        </w:rPr>
      </w:pPr>
      <w:r>
        <w:rPr>
          <w:rFonts w:ascii="Arial" w:hAnsi="Arial" w:cs="Arial"/>
          <w:noProof/>
          <w:sz w:val="18"/>
          <w:szCs w:val="18"/>
        </w:rPr>
        <w:drawing>
          <wp:anchor distT="0" distB="0" distL="114300" distR="114300" simplePos="0" relativeHeight="251659264" behindDoc="1" locked="0" layoutInCell="1" allowOverlap="1" wp14:editId="698817D4" wp14:anchorId="179C7D85">
            <wp:simplePos x="0" y="0"/>
            <wp:positionH relativeFrom="column">
              <wp:posOffset>14605</wp:posOffset>
            </wp:positionH>
            <wp:positionV relativeFrom="paragraph">
              <wp:posOffset>454025</wp:posOffset>
            </wp:positionV>
            <wp:extent cx="990600" cy="719455"/>
            <wp:effectExtent l="0" t="0" r="0" b="4445"/>
            <wp:wrapTight wrapText="bothSides">
              <wp:wrapPolygon edited="0">
                <wp:start x="831" y="0"/>
                <wp:lineTo x="0" y="1144"/>
                <wp:lineTo x="0" y="19446"/>
                <wp:lineTo x="415" y="21162"/>
                <wp:lineTo x="831" y="21162"/>
                <wp:lineTo x="20354" y="21162"/>
                <wp:lineTo x="21185" y="20018"/>
                <wp:lineTo x="21185" y="1144"/>
                <wp:lineTo x="20354" y="0"/>
                <wp:lineTo x="831" y="0"/>
              </wp:wrapPolygon>
            </wp:wrapTight>
            <wp:docPr id="1" name="Grafik 1" descr="C:\Users\W\3WAR\2P\1IT\_git\SW\KlaTvVideoDocGen.git\KlaTvVideoDocGen\Material\klatv_logo_200dpi-forf2.75x1.99cm.png">
              <a:hlinkClick xmlns:a="http://schemas.openxmlformats.org/drawingml/2006/main" r:id="R963d6723516a47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06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dit"/>
          <w:rFonts w:ascii="Arial" w:hAnsi="Arial" w:cs="Arial"/>
          <w:b/>
          <w:color w:val="000000"/>
          <w:szCs w:val="18"/>
        </w:rPr>
        <w:t>Kla.TV – Hür ve alternatif Haberer... – Bağımsız – Sansürsüz...</w:t>
      </w:r>
    </w:p>
    <w:p w:rsidRPr="009779AD" w:rsidR="00FF4982" w:rsidP="00FF4982" w:rsidRDefault="00FF4982">
      <w:pPr>
        <w:pStyle w:val="Listenabsatz"/>
        <w:keepNext/>
        <w:keepLines/>
        <w:numPr>
          <w:ilvl w:val="0"/>
          <w:numId w:val="1"/>
        </w:numPr>
        <w:ind w:start="714" w:hanging="357"/>
        <w:rPr/>
      </w:pPr>
      <w:r>
        <w:rPr/>
        <w:t>medyalaın saklamaması gerekenler ...</w:t>
      </w:r>
    </w:p>
    <w:p w:rsidRPr="009779AD" w:rsidR="00FF4982" w:rsidP="00FF4982" w:rsidRDefault="00FF4982">
      <w:pPr>
        <w:pStyle w:val="Listenabsatz"/>
        <w:keepNext/>
        <w:keepLines/>
        <w:numPr>
          <w:ilvl w:val="0"/>
          <w:numId w:val="1"/>
        </w:numPr>
        <w:ind w:start="714" w:hanging="357"/>
        <w:rPr/>
      </w:pPr>
      <w:r>
        <w:rPr/>
        <w:t>Halktan halk için ve genelde duyulmayan şeyler...</w:t>
      </w:r>
    </w:p>
    <w:p w:rsidRPr="001D6477" w:rsidR="00FF4982" w:rsidP="001D6477" w:rsidRDefault="00FF4982">
      <w:pPr>
        <w:pStyle w:val="Listenabsatz"/>
        <w:keepNext/>
        <w:keepLines/>
        <w:numPr>
          <w:ilvl w:val="0"/>
          <w:numId w:val="1"/>
        </w:numPr>
        <w:ind w:start="714" w:hanging="357"/>
        <w:rPr/>
      </w:pPr>
      <w:r w:rsidRPr="001D6477">
        <w:rPr/>
        <w:t xml:space="preserve">de düzenli bilgiler </w:t>
      </w:r>
      <w:hyperlink w:history="true" r:id="Rbb7440fcb6d841cc">
        <w:r w:rsidRPr="001D6477" w:rsidR="001D6477">
          <w:rPr>
            <w:rStyle w:val="Hyperlink"/>
          </w:rPr>
          <w:t>www.kla.tv/tr</w:t>
        </w:r>
      </w:hyperlink>
    </w:p>
    <w:p w:rsidRPr="001D6477" w:rsidR="00FF4982" w:rsidP="001D6477" w:rsidRDefault="00FF4982">
      <w:pPr>
        <w:keepNext/>
        <w:keepLines/>
        <w:ind w:firstLine="357"/>
        <w:rPr/>
      </w:pPr>
      <w:r w:rsidRPr="001D6477">
        <w:rPr/>
        <w:t>Bizimle kalmaya değer!</w:t>
      </w:r>
    </w:p>
    <w:p w:rsidRPr="006C4827" w:rsidR="00C534E6" w:rsidP="00C534E6" w:rsidRDefault="001D6477">
      <w:pPr>
        <w:keepLines/>
        <w:spacing w:after="160"/>
        <w:rPr>
          <w:rStyle w:val="Hyperlink"/>
          <w:b/>
        </w:rPr>
      </w:pPr>
      <w:r w:rsidRPr="001D6477">
        <w:rPr>
          <w:rFonts w:ascii="Arial" w:hAnsi="Arial" w:cs="Arial"/>
          <w:b/>
          <w:sz w:val="18"/>
          <w:szCs w:val="18"/>
        </w:rPr>
        <w:t xml:space="preserve">E-posta bültenimize buradan ücretsiz abonelik: </w:t>
      </w:r>
      <w:hyperlink w:history="true" r:id="R5b0f08243556488f">
        <w:r w:rsidRPr="001D6477">
          <w:rPr>
            <w:rStyle w:val="Hyperlink"/>
            <w:b/>
          </w:rPr>
          <w:t>www.kla.tv/abo-tr</w:t>
        </w:r>
      </w:hyperlink>
    </w:p>
    <w:p w:rsidRPr="006C4827" w:rsidR="001D6477" w:rsidP="001D6477" w:rsidRDefault="001D6477">
      <w:pPr>
        <w:keepNext/>
        <w:keepLines/>
        <w:pBdr>
          <w:top w:val="single" w:color="365F91" w:themeColor="accent1" w:themeShade="BF" w:sz="6" w:space="8"/>
        </w:pBdr>
        <w:spacing w:after="160"/>
        <w:rPr>
          <w:rStyle w:val="edit"/>
          <w:rFonts w:ascii="Arial" w:hAnsi="Arial" w:cs="Arial"/>
          <w:b/>
          <w:color w:val="000000"/>
          <w:szCs w:val="18"/>
        </w:rPr>
      </w:pPr>
      <w:r w:rsidRPr="006C4827">
        <w:rPr>
          <w:rStyle w:val="edit"/>
          <w:rFonts w:ascii="Arial" w:hAnsi="Arial" w:cs="Arial"/>
          <w:b/>
          <w:color w:val="000000"/>
          <w:szCs w:val="18"/>
        </w:rPr>
        <w:t>Güvenlik uyarısı:</w:t>
      </w:r>
    </w:p>
    <w:p w:rsidRPr="006C4827" w:rsidR="001D6477" w:rsidP="00C60E18" w:rsidRDefault="001D6477">
      <w:pPr>
        <w:keepNext/>
        <w:keepLines/>
        <w:spacing w:after="160"/>
        <w:rPr>
          <w:rFonts w:ascii="Arial" w:hAnsi="Arial" w:cs="Arial"/>
          <w:sz w:val="18"/>
          <w:szCs w:val="18"/>
        </w:rPr>
      </w:pPr>
      <w:r w:rsidRPr="006C4827">
        <w:rPr>
          <w:rStyle w:val="edit"/>
          <w:rFonts w:ascii="Arial" w:hAnsi="Arial" w:cs="Arial"/>
          <w:color w:val="000000"/>
          <w:szCs w:val="18"/>
        </w:rPr>
        <w:t xml:space="preserve">Olaylara karşı yankılar ne yazık ki giderek daha fazla sansürleniyor ve bastırılıyor. Kendimizi Ana medyaların çıkarlarına ve ideolojilerine göre yönlendirmediğimiz sürece, her zaman Kla.TV'yi engellemek veya bastırmak için bahanelerin bulunacağını beklemeliyiz.</w:t>
      </w:r>
    </w:p>
    <w:p w:rsidRPr="006C4827" w:rsidR="001D6477" w:rsidP="00C534E6" w:rsidRDefault="00C205D1">
      <w:pPr>
        <w:keepLines/>
        <w:spacing w:after="160"/>
        <w:rPr>
          <w:rStyle w:val="Hyperlink"/>
          <w:b/>
        </w:rPr>
      </w:pPr>
      <w:r w:rsidRPr="006C4827">
        <w:rPr>
          <w:rFonts w:ascii="Arial" w:hAnsi="Arial" w:cs="Arial"/>
          <w:b/>
          <w:sz w:val="18"/>
          <w:szCs w:val="18"/>
        </w:rPr>
        <w:t xml:space="preserve">Bu yüzden, bugünden itibaren internetten ağa bağlanın!</w:t>
        <w:br/>
        <w:t xml:space="preserve">Buraya Tıkla:</w:t>
      </w:r>
      <w:r w:rsidRPr="006C4827" w:rsidR="00C60E18">
        <w:rPr>
          <w:rFonts w:ascii="Arial" w:hAnsi="Arial" w:cs="Arial"/>
          <w:sz w:val="18"/>
          <w:szCs w:val="18"/>
        </w:rPr>
        <w:t xml:space="preserve"> </w:t>
      </w:r>
      <w:hyperlink w:history="true" r:id="R67bad2e498b8463c">
        <w:r w:rsidRPr="006C4827" w:rsidR="00C60E18">
          <w:rPr>
            <w:rStyle w:val="Hyperlink"/>
            <w:b/>
          </w:rPr>
          <w:t>www.kla.tv/vernetzung&amp;lang=tr</w:t>
        </w:r>
      </w:hyperlink>
    </w:p>
    <w:p w:rsidR="00C60E18" w:rsidP="00C60E18" w:rsidRDefault="00C60E18">
      <w:pPr>
        <w:keepNext/>
        <w:keepLines/>
        <w:spacing w:after="0"/>
        <w:pBdr>
          <w:top w:val="single" w:color="365F91" w:themeColor="accent1" w:themeShade="BF" w:sz="6" w:space="8"/>
        </w:pBdr>
      </w:pPr>
      <w:r w:rsidRPr="0080337B">
        <w:rPr>
          <w:i/>
          <w:iCs/>
          <w:rFonts w:ascii="Calibri" w:hAnsi="Calibri" w:cs="Calibri"/>
          <w:sz w:val="18"/>
          <w:szCs w:val="18"/>
        </w:rPr>
        <w:t xml:space="preserve">Kullanım hakkı:  </w:t>
      </w:r>
      <w:hyperlink w:history="true" r:id="R37b084729faa400f">
        <w:r w:rsidRPr="006C4827" w:rsidR="00C60E18">
          <w:rPr>
            <w:rStyle w:val="Hyperlink"/>
            <w:sz w:val="18"/>
          </w:rPr>
          <w:t>Standard-Kla.TV-lisansı</w:t>
        </w:r>
      </w:hyperlink>
    </w:p>
    <w:p w:rsidRPr="00C60E18" w:rsidR="00C60E18" w:rsidP="00CB20A5" w:rsidRDefault="00CB20A5">
      <w:pPr>
        <w:keepNext/>
        <w:keepLines/>
        <w:spacing w:after="0"/>
      </w:pPr>
      <w:r w:rsidRPr="0080337B">
        <w:rPr>
          <w:rFonts w:ascii="Calibri" w:hAnsi="Calibri" w:cs="Calibri"/>
          <w:sz w:val="12"/>
          <w:szCs w:val="12"/>
        </w:rPr>
        <w:t xml:space="preserve">Kla.TV tüm programlarını gönüllülük esasına göre ve kar amacı gütmeden üretmektedir. Ürünlerimizin sizin tarafınızdan dağıtılması bizim tek ödülümüzdür! Daha fazlası </w:t>
      </w:r>
      <w:hyperlink w:history="true" r:id="Ra8308c3b9e824af8">
        <w:r w:rsidRPr="006C4827" w:rsidR="00C60E18">
          <w:rPr>
            <w:rStyle w:val="Hyperlink"/>
            <w:sz w:val="12"/>
          </w:rPr>
          <w:t>www.kla.tv/licence</w:t>
        </w:r>
      </w:hyperlink>
    </w:p>
    <w:sectPr w:rsidRPr="00C60E18" w:rsidR="00C60E18">
      <w:headerReference w:type="default" r:id="rId17"/>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FFA" w:rsidP="00F33FD6" w:rsidRDefault="00503FFA">
      <w:pPr>
        <w:spacing w:after="0" w:line="240" w:lineRule="auto"/>
      </w:pPr>
      <w:r>
        <w:separator/>
      </w:r>
    </w:p>
  </w:endnote>
  <w:endnote w:type="continuationSeparator" w:id="0">
    <w:p w:rsidR="00503FFA" w:rsidP="00F33FD6" w:rsidRDefault="0050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F33FD6" w:rsidR="00F33FD6" w:rsidP="00F33FD6" w:rsidRDefault="00F33FD6">
    <w:pPr>
      <w:pStyle w:val="Fuzeile"/>
      <w:pBdr>
        <w:top w:val="single" w:color="365F91" w:themeColor="accent1" w:themeShade="BF" w:sz="6" w:space="3"/>
      </w:pBdr>
      <w:rPr>
        <w:sz w:val="18"/>
      </w:rPr>
    </w:pPr>
    <w:r>
      <w:rPr>
        <w:noProof/>
        <w:sz w:val="18"/>
      </w:rPr>
      <w:t xml:space="preserve">Genç bir anne, kreşlerdeki pedofil etkisine karşı uyarıyor  </w:t>
    </w:r>
    <w:r w:rsidRPr="00D10E2E">
      <w:rPr>
        <w:sz w:val="18"/>
      </w:rPr>
      <w:ptab w:alignment="right" w:relativeTo="margin" w:leader="none"/>
    </w:r>
    <w:r w:rsidRPr="00D10E2E">
      <w:rPr>
        <w:bCs/>
        <w:sz w:val="18"/>
      </w:rPr>
      <w:fldChar w:fldCharType="begin"/>
    </w:r>
    <w:r w:rsidRPr="00D10E2E">
      <w:rPr>
        <w:bCs/>
        <w:sz w:val="18"/>
      </w:rPr>
      <w:instrText>PAGE  \* Arabic  \* MERGEFORMAT</w:instrText>
    </w:r>
    <w:r w:rsidRPr="00D10E2E">
      <w:rPr>
        <w:bCs/>
        <w:sz w:val="18"/>
      </w:rPr>
      <w:fldChar w:fldCharType="separate"/>
    </w:r>
    <w:r w:rsidR="00FE2F5D">
      <w:rPr>
        <w:bCs/>
        <w:noProof/>
        <w:sz w:val="18"/>
      </w:rPr>
      <w:t>1</w:t>
    </w:r>
    <w:r w:rsidRPr="00D10E2E">
      <w:rPr>
        <w:bCs/>
        <w:sz w:val="18"/>
      </w:rPr>
      <w:fldChar w:fldCharType="end"/>
    </w:r>
    <w:r w:rsidRPr="00D10E2E">
      <w:rPr>
        <w:sz w:val="18"/>
      </w:rPr>
      <w:t xml:space="preserve"> / </w:t>
    </w:r>
    <w:r w:rsidRPr="00D10E2E">
      <w:rPr>
        <w:bCs/>
        <w:sz w:val="18"/>
      </w:rPr>
      <w:fldChar w:fldCharType="begin"/>
    </w:r>
    <w:r w:rsidRPr="00D10E2E">
      <w:rPr>
        <w:bCs/>
        <w:sz w:val="18"/>
      </w:rPr>
      <w:instrText>NUMPAGES  \* Arabic  \* MERGEFORMAT</w:instrText>
    </w:r>
    <w:r w:rsidRPr="00D10E2E">
      <w:rPr>
        <w:bCs/>
        <w:sz w:val="18"/>
      </w:rPr>
      <w:fldChar w:fldCharType="separate"/>
    </w:r>
    <w:r w:rsidR="00FE2F5D">
      <w:rPr>
        <w:bCs/>
        <w:noProof/>
        <w:sz w:val="18"/>
      </w:rPr>
      <w:t>1</w:t>
    </w:r>
    <w:r w:rsidRPr="00D10E2E">
      <w:rPr>
        <w:bCs/>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FFA" w:rsidP="00F33FD6" w:rsidRDefault="00503FFA">
      <w:pPr>
        <w:spacing w:after="0" w:line="240" w:lineRule="auto"/>
      </w:pPr>
      <w:r>
        <w:separator/>
      </w:r>
    </w:p>
  </w:footnote>
  <w:footnote w:type="continuationSeparator" w:id="0">
    <w:p w:rsidR="00503FFA" w:rsidP="00F33FD6" w:rsidRDefault="00503FFA">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pPr w:leftFromText="142" w:rightFromText="142" w:vertAnchor="text" w:tblpX="92" w:tblpY="1"/>
      <w:tblOverlap w:val="never"/>
      <w:tblW w:w="0" w:type="auto"/>
      <w:tblBorders>
        <w:top w:val="none" w:color="auto" w:sz="0" w:space="0"/>
        <w:bottom w:val="single" w:color="365F91" w:themeColor="accent1" w:themeShade="BF" w:sz="8" w:space="0"/>
        <w:right w:val="none" w:color="auto" w:sz="0" w:space="0"/>
        <w:insideH w:val="none" w:color="auto" w:sz="0" w:space="0"/>
        <w:insideV w:val="none" w:color="auto" w:sz="0" w:space="0"/>
      </w:tblBorders>
      <w:tblLook w:val="04A0"/>
    </w:tblPr>
    <w:tblGrid>
      <w:gridCol w:w="7717"/>
    </w:tblGrid>
    <w:tr w:rsidRPr="006C4827" w:rsidR="00F33FD6" w:rsidTr="00FE2F5D">
      <w:tc>
        <w:tcPr>
          <w:tcW w:w="7717" w:type="dxa"/>
          <w:tcBorders>
            <w:left w:val="nil"/>
            <w:bottom w:val="single" w:color="365F91" w:themeColor="accent1" w:themeShade="BF" w:sz="8" w:space="0"/>
          </w:tcBorders>
        </w:tcPr>
        <w:p w:rsidRPr="00B9284F" w:rsidR="00F33FD6" w:rsidP="00FE2F5D" w:rsidRDefault="00F67ED1">
          <w:pPr>
            <w:pStyle w:val="Kopfzeile"/>
            <w:ind w:start="-57"/>
            <w:rPr>
              <w:rFonts w:ascii="Arial" w:hAnsi="Arial" w:cs="Arial"/>
              <w:sz w:val="18"/>
            </w:rPr>
          </w:pPr>
          <w:r>
            <w:rPr>
              <w:rFonts w:ascii="Arial" w:hAnsi="Arial" w:cs="Arial"/>
              <w:b/>
              <w:sz w:val="18"/>
            </w:rPr>
            <w:t>Internet bağlantısı:</w:t>
          </w:r>
          <w:r w:rsidRPr="00B9284F" w:rsidR="00F33FD6">
            <w:rPr>
              <w:rFonts w:ascii="Arial" w:hAnsi="Arial" w:cs="Arial"/>
              <w:sz w:val="18"/>
            </w:rPr>
            <w:t xml:space="preserve"> </w:t>
          </w:r>
          <w:hyperlink w:history="true" r:id="rId1">
            <w:r w:rsidRPr="00B9284F" w:rsidR="00F33FD6">
              <w:rPr>
                <w:rStyle w:val="Hyperlink"/>
                <w:rFonts w:ascii="Arial" w:hAnsi="Arial" w:cs="Arial"/>
                <w:sz w:val="18"/>
              </w:rPr>
              <w:t>www.kla.tv/42956</w:t>
            </w:r>
          </w:hyperlink>
          <w:r w:rsidRPr="00B9284F" w:rsidR="00F33FD6">
            <w:rPr>
              <w:rFonts w:ascii="Arial" w:hAnsi="Arial" w:cs="Arial"/>
              <w:sz w:val="18"/>
            </w:rPr>
            <w:t xml:space="preserve"> | </w:t>
          </w:r>
          <w:r>
            <w:rPr>
              <w:rFonts w:ascii="Arial" w:hAnsi="Arial" w:cs="Arial"/>
              <w:b/>
              <w:sz w:val="18"/>
            </w:rPr>
            <w:t xml:space="preserve">Yayın tarihi: </w:t>
          </w:r>
          <w:r w:rsidRPr="00B9284F" w:rsidR="00F33FD6">
            <w:rPr>
              <w:rFonts w:ascii="Arial" w:hAnsi="Arial" w:cs="Arial"/>
              <w:sz w:val="18"/>
            </w:rPr>
            <w:t xml:space="preserve">16.10.2026</w:t>
          </w:r>
        </w:p>
        <w:p w:rsidRPr="00B9284F" w:rsidR="00F33FD6" w:rsidP="00FE2F5D" w:rsidRDefault="00F33FD6">
          <w:pPr>
            <w:pStyle w:val="Kopfzeile"/>
            <w:rPr>
              <w:rFonts w:ascii="Arial" w:hAnsi="Arial" w:cs="Arial"/>
              <w:sz w:val="18"/>
            </w:rPr>
          </w:pPr>
        </w:p>
      </w:tc>
    </w:tr>
  </w:tbl>
  <w:p w:rsidRPr="00B9284F" w:rsidR="00F33FD6" w:rsidP="00FE2F5D" w:rsidRDefault="00CB20A5">
    <w:pPr>
      <w:pStyle w:val="Kopfzeile"/>
      <w:tabs>
        <w:tab w:val="clear" w:pos="4536"/>
        <w:tab w:val="clear" w:pos="9072"/>
        <w:tab w:val="left" w:pos="7995"/>
      </w:tabs>
      <w:rPr>
        <w:rFonts w:ascii="Arial" w:hAnsi="Arial" w:cs="Arial"/>
        <w:sz w:val="18"/>
      </w:rPr>
    </w:pPr>
    <w:r>
      <w:rPr>
        <w:rFonts w:ascii="Arial" w:hAnsi="Arial" w:cs="Arial"/>
        <w:noProof/>
        <w:sz w:val="18"/>
        <w:szCs w:val="18"/>
      </w:rPr>
      <w:drawing>
        <wp:anchor distT="0" distB="0" distL="114300" distR="114300" simplePos="0" relativeHeight="251659264" behindDoc="1" locked="0" layoutInCell="1" allowOverlap="1" wp14:editId="609E0BF8" wp14:anchorId="44A748BB">
          <wp:simplePos x="0" y="0"/>
          <wp:positionH relativeFrom="column">
            <wp:posOffset>5039995</wp:posOffset>
          </wp:positionH>
          <wp:positionV relativeFrom="paragraph">
            <wp:posOffset>-172720</wp:posOffset>
          </wp:positionV>
          <wp:extent cx="741045" cy="539750"/>
          <wp:effectExtent l="0" t="0" r="1905" b="0"/>
          <wp:wrapTight wrapText="bothSides">
            <wp:wrapPolygon edited="0">
              <wp:start x="0" y="0"/>
              <wp:lineTo x="0" y="20584"/>
              <wp:lineTo x="21100" y="20584"/>
              <wp:lineTo x="21100" y="0"/>
              <wp:lineTo x="0" y="0"/>
            </wp:wrapPolygon>
          </wp:wrapTight>
          <wp:docPr id="3" name="Grafik 3" descr="C:\Users\W\3WAR\2P\1IT\_git\SW\KlaTvVideoDocGen.git\KlaTvVideoDocGen\Material\klatv_logo_200dpi-forf2.75x1.99cm.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104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B3CEA"/>
    <w:multiLevelType w:val="hybridMultilevel"/>
    <w:tmpl w:val="D8E2D154"/>
    <w:lvl w:ilvl="0" w:tplc="92F424F2">
      <w:numFmt w:val="bullet"/>
      <w:lvlText w:val="è"/>
      <w:lvlJc w:val="left"/>
      <w:pPr>
        <w:ind w:start="720" w:hanging="360"/>
      </w:pPr>
      <w:rPr>
        <w:rFonts w:hint="default" w:ascii="Wingdings" w:hAnsi="Wingdings" w:eastAsiaTheme="minorHAnsi" w:cstheme="minorBidi"/>
      </w:rPr>
    </w:lvl>
    <w:lvl w:ilvl="1" w:tplc="04070003" w:tentative="true">
      <w:start w:val="1"/>
      <w:numFmt w:val="bullet"/>
      <w:lvlText w:val="o"/>
      <w:lvlJc w:val="left"/>
      <w:pPr>
        <w:ind w:start="1440" w:hanging="360"/>
      </w:pPr>
      <w:rPr>
        <w:rFonts w:hint="default" w:ascii="Courier New" w:hAnsi="Courier New" w:cs="Courier New"/>
      </w:rPr>
    </w:lvl>
    <w:lvl w:ilvl="2" w:tplc="04070005" w:tentative="true">
      <w:start w:val="1"/>
      <w:numFmt w:val="bullet"/>
      <w:lvlText w:val="§"/>
      <w:lvlJc w:val="left"/>
      <w:pPr>
        <w:ind w:start="2160" w:hanging="360"/>
      </w:pPr>
      <w:rPr>
        <w:rFonts w:hint="default" w:ascii="Wingdings" w:hAnsi="Wingdings"/>
      </w:rPr>
    </w:lvl>
    <w:lvl w:ilvl="3" w:tplc="04070001" w:tentative="true">
      <w:start w:val="1"/>
      <w:numFmt w:val="bullet"/>
      <w:lvlText w:val="·"/>
      <w:lvlJc w:val="left"/>
      <w:pPr>
        <w:ind w:start="2880" w:hanging="360"/>
      </w:pPr>
      <w:rPr>
        <w:rFonts w:hint="default" w:ascii="Symbol" w:hAnsi="Symbol"/>
      </w:rPr>
    </w:lvl>
    <w:lvl w:ilvl="4" w:tplc="04070003" w:tentative="true">
      <w:start w:val="1"/>
      <w:numFmt w:val="bullet"/>
      <w:lvlText w:val="o"/>
      <w:lvlJc w:val="left"/>
      <w:pPr>
        <w:ind w:start="3600" w:hanging="360"/>
      </w:pPr>
      <w:rPr>
        <w:rFonts w:hint="default" w:ascii="Courier New" w:hAnsi="Courier New" w:cs="Courier New"/>
      </w:rPr>
    </w:lvl>
    <w:lvl w:ilvl="5" w:tplc="04070005" w:tentative="true">
      <w:start w:val="1"/>
      <w:numFmt w:val="bullet"/>
      <w:lvlText w:val="§"/>
      <w:lvlJc w:val="left"/>
      <w:pPr>
        <w:ind w:start="4320" w:hanging="360"/>
      </w:pPr>
      <w:rPr>
        <w:rFonts w:hint="default" w:ascii="Wingdings" w:hAnsi="Wingdings"/>
      </w:rPr>
    </w:lvl>
    <w:lvl w:ilvl="6" w:tplc="04070001" w:tentative="true">
      <w:start w:val="1"/>
      <w:numFmt w:val="bullet"/>
      <w:lvlText w:val="·"/>
      <w:lvlJc w:val="left"/>
      <w:pPr>
        <w:ind w:start="5040" w:hanging="360"/>
      </w:pPr>
      <w:rPr>
        <w:rFonts w:hint="default" w:ascii="Symbol" w:hAnsi="Symbol"/>
      </w:rPr>
    </w:lvl>
    <w:lvl w:ilvl="7" w:tplc="04070003" w:tentative="true">
      <w:start w:val="1"/>
      <w:numFmt w:val="bullet"/>
      <w:lvlText w:val="o"/>
      <w:lvlJc w:val="left"/>
      <w:pPr>
        <w:ind w:start="5760" w:hanging="360"/>
      </w:pPr>
      <w:rPr>
        <w:rFonts w:hint="default" w:ascii="Courier New" w:hAnsi="Courier New" w:cs="Courier New"/>
      </w:rPr>
    </w:lvl>
    <w:lvl w:ilvl="8" w:tplc="04070005" w:tentative="true">
      <w:start w:val="1"/>
      <w:numFmt w:val="bullet"/>
      <w:lvlText w:val="§"/>
      <w:lvlJc w:val="left"/>
      <w:pPr>
        <w:ind w:star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FD6"/>
    <w:rsid w:val="000023E9"/>
    <w:rsid w:val="0002317D"/>
    <w:rsid w:val="00101F75"/>
    <w:rsid w:val="001D6477"/>
    <w:rsid w:val="00397567"/>
    <w:rsid w:val="003C19C9"/>
    <w:rsid w:val="00503FFA"/>
    <w:rsid w:val="00627ADC"/>
    <w:rsid w:val="006C4827"/>
    <w:rsid w:val="007C459E"/>
    <w:rsid w:val="00A05C56"/>
    <w:rsid w:val="00A71903"/>
    <w:rsid w:val="00AE2B81"/>
    <w:rsid w:val="00B9284F"/>
    <w:rsid w:val="00C205D1"/>
    <w:rsid w:val="00C534E6"/>
    <w:rsid w:val="00C60E18"/>
    <w:rsid w:val="00CB20A5"/>
    <w:rsid w:val="00D2736E"/>
    <w:rsid w:val="00E81F93"/>
    <w:rsid w:val="00F202F1"/>
    <w:rsid w:val="00F33FD6"/>
    <w:rsid w:val="00F67ED1"/>
    <w:rsid w:val="00FE2F5D"/>
    <w:rsid w:val="00FF498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Standard" w:default="true">
    <w:name w:val="Normal"/>
    <w:qFormat/>
  </w:style>
  <w:style w:type="character" w:styleId="Absatz-Standardschriftart" w:default="true">
    <w:name w:val="Default Paragraph Font"/>
    <w:uiPriority w:val="1"/>
    <w:semiHidden/>
    <w:unhideWhenUsed/>
  </w:style>
  <w:style w:type="table" w:styleId="NormaleTabelle" w:default="true">
    <w:name w:val="Normal Table"/>
    <w:uiPriority w:val="99"/>
    <w:semiHidden/>
    <w:unhideWhenUsed/>
    <w:tblPr>
      <w:tblInd w:w="0" w:type="dxa"/>
      <w:tblCellMar>
        <w:top w:w="0" w:type="dxa"/>
        <w:left w:w="108" w:type="dxa"/>
        <w:bottom w:w="0" w:type="dxa"/>
        <w:right w:w="108" w:type="dxa"/>
      </w:tblCellMar>
    </w:tblPr>
  </w:style>
  <w:style w:type="numbering" w:styleId="KeineListe" w:default="tru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styleId="KopfzeileZchn" w:customStyle="true">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styleId="FuzeileZchn" w:customStyle="true">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styleId="SprechblasentextZchn" w:customStyle="true">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titelsize" w:customStyle="true">
    <w:name w:val="text_titel_size"/>
    <w:basedOn w:val="Absatz-Standardschriftart"/>
    <w:rsid w:val="00E81F93"/>
  </w:style>
  <w:style w:type="character" w:styleId="edit" w:customStyle="true">
    <w:name w:val="edit"/>
    <w:basedOn w:val="Absatz-Standardschriftart"/>
    <w:rsid w:val="00A71903"/>
  </w:style>
  <w:style w:type="paragraph" w:styleId="Listenabsatz">
    <w:name w:val="List Paragraph"/>
    <w:basedOn w:val="Standard"/>
    <w:uiPriority w:val="34"/>
    <w:qFormat/>
    <w:rsid w:val="00FF4982"/>
    <w:pPr>
      <w:spacing w:after="160" w:line="259" w:lineRule="auto"/>
      <w:ind w:start="720"/>
      <w:contextualSpacing/>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hAnsiTheme="minorHAnsi" w:eastAsiaTheme="minorHAnsi" w:cstheme="minorBidi"/>
        <w:sz w:val="22"/>
        <w:szCs w:val="22"/>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Standard" w:default="true">
    <w:name w:val="Normal"/>
    <w:qFormat/>
  </w:style>
  <w:style w:type="character" w:styleId="Absatz-Standardschriftart" w:default="true">
    <w:name w:val="Default Paragraph Font"/>
    <w:uiPriority w:val="1"/>
    <w:semiHidden/>
    <w:unhideWhenUsed/>
  </w:style>
  <w:style w:type="table" w:styleId="NormaleTabelle" w:default="true">
    <w:name w:val="Normal Table"/>
    <w:uiPriority w:val="99"/>
    <w:semiHidden/>
    <w:unhideWhenUsed/>
    <w:tblPr>
      <w:tblInd w:w="0" w:type="dxa"/>
      <w:tblCellMar>
        <w:top w:w="0" w:type="dxa"/>
        <w:left w:w="108" w:type="dxa"/>
        <w:bottom w:w="0" w:type="dxa"/>
        <w:right w:w="108" w:type="dxa"/>
      </w:tblCellMar>
    </w:tblPr>
  </w:style>
  <w:style w:type="numbering" w:styleId="KeineListe" w:default="tru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styleId="KopfzeileZchn" w:customStyle="true">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styleId="FuzeileZchn" w:customStyle="true">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styleId="SprechblasentextZchn" w:customStyle="true">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titelsize" w:customStyle="true">
    <w:name w:val="text_titel_size"/>
    <w:basedOn w:val="Absatz-Standardschriftart"/>
    <w:rsid w:val="00E81F93"/>
  </w:style>
  <w:style w:type="character" w:styleId="edit" w:customStyle="true">
    <w:name w:val="edit"/>
    <w:basedOn w:val="Absatz-Standardschriftart"/>
    <w:rsid w:val="00A71903"/>
  </w:style>
  <w:style w:type="paragraph" w:styleId="Listenabsatz">
    <w:name w:val="List Paragraph"/>
    <w:basedOn w:val="Standard"/>
    <w:uiPriority w:val="34"/>
    <w:qFormat/>
    <w:rsid w:val="00FF4982"/>
    <w:pPr>
      <w:spacing w:after="160" w:line="259" w:lineRule="auto"/>
      <w:ind w:start="720"/>
      <w:contextualSpacing/>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emofueralle.de/2026/02/05/dramatische-entwicklung-gewalt-in-nrw-kitas-2025-um-80-gestiegen/" TargetMode="External" Id="Rc850ac4e933b4ba3" /><Relationship Type="http://schemas.openxmlformats.org/officeDocument/2006/relationships/hyperlink" Target="https://apollo-news.net/gewalt-in-kindergrten-um-80-prozent-gestiegen-zahlreiche-sexuelle-bergriffe-von-kindern-untereinander/" TargetMode="External" Id="R52cb513a186d4ab3" /><Relationship Type="http://schemas.openxmlformats.org/officeDocument/2006/relationships/hyperlink" Target="https://www1.wdr.de/nrw/gewalt-kitas-gruende-loesungen-eltern-erzieherinnen-100.html?utm_source=chatgpt.com" TargetMode="External" Id="Rd78092c579e043f5" /><Relationship Type="http://schemas.openxmlformats.org/officeDocument/2006/relationships/hyperlink" Target="https://www.evangelisch.de/inhalte/228466/05-04-2024/evangelische-kita-bremen-sexuelle-uebergriffe-unter-kita-kindern?utm_source=chatgpt.com" TargetMode="External" Id="Rc5855c9b733e4585" /><Relationship Type="http://schemas.openxmlformats.org/officeDocument/2006/relationships/hyperlink" Target="https://www.emma.de/artikel/was-passiert-den-kitas-341323" TargetMode="External" Id="R11e0d3526d1245f1" /><Relationship Type="http://schemas.openxmlformats.org/officeDocument/2006/relationships/hyperlink" Target="https://www.kla.tv/26680" TargetMode="External" Id="Refbe482600fa40f8" /><Relationship Type="http://schemas.openxmlformats.org/officeDocument/2006/relationships/hyperlink" Target="https://stopworldcontrol.com/children/" TargetMode="External" Id="R0694c7de2cf3419e" /><Relationship Type="http://schemas.openxmlformats.org/officeDocument/2006/relationships/hyperlink" Target="https://willkommen.fritzundfraenzi.ch/heftarchiv" TargetMode="External" Id="Rc6fd33a9085b4f61" /><Relationship Type="http://schemas.openxmlformats.org/officeDocument/2006/relationships/hyperlink" Target="https://www.kla.tv/tr" TargetMode="External" Id="R963d6723516a4742" /><Relationship Type="http://schemas.openxmlformats.org/officeDocument/2006/relationships/hyperlink" Target="https://www.kla.tv/tr" TargetMode="External" Id="Rbb7440fcb6d841cc" /><Relationship Type="http://schemas.openxmlformats.org/officeDocument/2006/relationships/hyperlink" Target="https://www.kla.tv/abo-tr" TargetMode="External" Id="R5b0f08243556488f" /><Relationship Type="http://schemas.openxmlformats.org/officeDocument/2006/relationships/hyperlink" Target="https://www.kla.tv/vernetzung&amp;lang=tr" TargetMode="External" Id="R67bad2e498b8463c" /><Relationship Type="http://schemas.openxmlformats.org/officeDocument/2006/relationships/hyperlink" Target="https://www.kla.tv/licence" TargetMode="External" Id="R37b084729faa400f" /><Relationship Type="http://schemas.openxmlformats.org/officeDocument/2006/relationships/hyperlink" Target="https://www.kla.tv/licence" TargetMode="External" Id="Ra8308c3b9e824af8" /><Relationship Type="http://schemas.openxmlformats.org/officeDocument/2006/relationships/footer" Target="/word/footer1.xml" Id="rId18" /><Relationship Type="http://schemas.microsoft.com/office/2007/relationships/stylesWithEffects" Target="/word/stylesWithEffects.xml" Id="rId3" /><Relationship Type="http://schemas.openxmlformats.org/officeDocument/2006/relationships/endnotes" Target="/word/endnotes.xml" Id="rId7" /><Relationship Type="http://schemas.openxmlformats.org/officeDocument/2006/relationships/image" Target="/media/image.bin" Id="rId12" /><Relationship Type="http://schemas.openxmlformats.org/officeDocument/2006/relationships/header" Target="/word/header1.xml" Id="rId17" /><Relationship Type="http://schemas.openxmlformats.org/officeDocument/2006/relationships/styles" Target="/word/styles.xml" Id="rId2" /><Relationship Type="http://schemas.openxmlformats.org/officeDocument/2006/relationships/theme" Target="/word/theme/theme1.xml" Id="rId20" /><Relationship Type="http://schemas.openxmlformats.org/officeDocument/2006/relationships/numbering" Target="/word/numbering.xml" Id="rId1" /><Relationship Type="http://schemas.openxmlformats.org/officeDocument/2006/relationships/footnotes" Target="/word/footnotes.xml" Id="rId6" /><Relationship Type="http://schemas.openxmlformats.org/officeDocument/2006/relationships/webSettings" Target="/word/webSettings.xml" Id="rId5" /><Relationship Type="http://schemas.openxmlformats.org/officeDocument/2006/relationships/image" Target="/media/image2.bin" Id="rId10" /><Relationship Type="http://schemas.openxmlformats.org/officeDocument/2006/relationships/fontTable" Target="/word/fontTable.xml" Id="rId19" /><Relationship Type="http://schemas.openxmlformats.org/officeDocument/2006/relationships/settings" Target="/word/settings.xml" Id="rId4" /><Relationship Type="http://schemas.openxmlformats.org/officeDocument/2006/relationships/image" Target="/media/image3.bin" Id="rId9" /><Relationship Type="http://schemas.openxmlformats.org/officeDocument/2006/relationships/hyperlink" Target="https://www.kla.tv/42956" TargetMode="External" Id="rId8" /></Relationships>
</file>

<file path=word/_rels/header1.xml.rels>&#65279;<?xml version="1.0" encoding="utf-8"?><Relationships xmlns="http://schemas.openxmlformats.org/package/2006/relationships"><Relationship Type="http://schemas.openxmlformats.org/officeDocument/2006/relationships/image" Target="/media/image.bin" Id="rId3" /><Relationship Type="http://schemas.openxmlformats.org/officeDocument/2006/relationships/hyperlink" Target="https://www.kla.tv" TargetMode="External" Id="rId2" /><Relationship Type="http://schemas.openxmlformats.org/officeDocument/2006/relationships/hyperlink" Target="https://www.kla.tv/42956" TargetMode="External" Id="rId1" /></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Words>996</ap:Words>
  <ap:DocSecurity>0</ap:DocSecurity>
  <ap:ScaleCrop>false</ap:ScaleCrop>
  <ap:HeadingPairs>
    <vt:vector baseType="variant" size="2">
      <vt:variant>
        <vt:lpstr>Genç bir anne, kreşlerdeki pedofil etkisine karşı uyarıyor</vt:lpstr>
      </vt:variant>
      <vt:variant>
        <vt:i4>1</vt:i4>
      </vt:variant>
    </vt:vector>
  </ap:HeadingPairs>
  <ap:TitlesOfParts>
    <vt:vector baseType="lpstr" size="1">
      <vt:lpstr/>
    </vt:vector>
  </ap:TitlesOfParts>
  <ap:Company>KLA.TV</ap:Company>
  <ap:LinksUpToDate>false</ap:LinksUpToDate>
  <ap:SharedDoc>false</ap:SharedDoc>
  <ap:HyperlinksChanged>false</ap:HyperlinksChanged>
</ap:Properties>
</file>