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74ff9f54354147" /><Relationship Type="http://schemas.openxmlformats.org/package/2006/relationships/metadata/core-properties" Target="/package/services/metadata/core-properties/80081da154cc471e9114709f6cd45858.psmdcp" Id="R93db9e2a719b4b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Dare to take a second look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Dare to take a second look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back, dear viewers, today from our Klagemauer.TV studio in Meissen, Germany. </w:t>
        <w:br/>
        <w:t xml:space="preserve">There seems to be no end to the disturbing news of war threats and violence!</w:t>
        <w:br/>
        <w:t xml:space="preserve">What is currently happening in the Ukraine and the correlations are the classic, tell-tale signs of a coming war in Europe. </w:t>
        <w:br/>
        <w:t xml:space="preserve">But that is not the only war we are threatened by. Whoever pays attention to current news will realize that we are confronted daily with various other wars – usually without noticing.</w:t>
        <w:br/>
        <w:t xml:space="preserve">In these times, the only thing which will save us is the "2nd look"!</w:t>
        <w:br/>
        <w:t xml:space="preserve">We have to get out of the fog created by the unilateral mainstream media coverage. Only those who extensively inform themselves can be resuscitated out of fear and resignation by actively taking initiative and reviving his or her immediate surroundings. Only a sleeping nation can be overpowered</w:t>
        <w:br/>
        <w:t xml:space="preserve">Therefore: Let us finally wake up and confront ourselves with alternative news - such as Klagemauer.TV. Are you also busy training yourself to always take a "2nd look"?</w:t>
        <w:br/>
        <w:t xml:space="preserve">To summarize, Immanuel Kant brings it to the point:</w:t>
        <w:br/>
        <w:t xml:space="preserve">"Information is humanity's way out of a self-inflicted immaturity."</w:t>
        <w:br/>
        <w:t xml:space="preserve">So let us keep at it and we'll see you next time.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Dare to take a second look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www.kla.tv/4480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8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Dare to take a second look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