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84245ef2024d7f" /><Relationship Type="http://schemas.openxmlformats.org/package/2006/relationships/metadata/core-properties" Target="/package/services/metadata/core-properties/29788ab00a964472aaf8ad42fc56bafb.psmdcp" Id="R4143f091c2344f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Trinkwasser: Menschenrecht oder[...] Handelsware?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Wasser ist Leben, ja ein Menschenrecht. Gemäss EU Kommission soll sich dies aber ändern, mit drastischen Folgen. Brüssel fordert erstmals von Portugal und Griechenland,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Wasser ist Leben, ja ein Menschenrecht. Gemäss EU Kommission soll sich dies aber ändern, mit drastischen Folgen. Brüssel fordert erstmals von Portugal und Griechenland, dass sie ihre Wasserrechte verkaufen und privatisieren – ein erster Brückenkopf zur Marktöffnung für die Privatisierung der Wasserversorgung in ganz Europa. Wasser als Spekulationsobjekt?  82 % der Bevölkerung spricht sich dagegen aus, weil bekannt ist, dass unweigerlich Preiserhöhungen von bis zu 400 % und schlechte Wasserqualität daraus resultieren. Trinkwasser: Menschenrecht oder Spekulationsobjekt? Brüssel hat sich gegen den Willen der Bevölkerung bereits für das Milliardengeschäft mit dem Wasser entschieden. Höchste Zeit für eine kalte Dusche für Spekulanten.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http://www.krisenvorsorge.com/privatisierung-der-trinkwasserversorgung-die-eu-kommission-will-wasser-zur-handelsware-machen/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Trinkwasser: Menschenrecht oder[...] Handelsware?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isenvorsorge.com/privatisierung-der-trinkwasserversorgung-die-eu-kommission-will-wasser-zur-handelsware-machen/" TargetMode="External" Id="rId21" /><Relationship Type="http://schemas.openxmlformats.org/officeDocument/2006/relationships/hyperlink" Target="https://www.kla.tv/Privat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Trinkwasser: Menschenrecht oder[...] Handelsware?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