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fb017235df469d" /><Relationship Type="http://schemas.openxmlformats.org/package/2006/relationships/metadata/core-properties" Target="/package/services/metadata/core-properties/ca56f2c9610d4fbd9f4e2d3e42b8cac2.psmdcp" Id="Rf96121e5239841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 der Bildungsplan auch der Pädophilie die Tür öffnen?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betonte der vermutlich bekannteste Pädphilen Lobbyist in Deutschland, dass sich die Pädophilen auch als Teil der von der Landesregierung geforderten sexuellen Vielfalt sehen und auch sie von diesem Bildungsplan profitieren werden. 
Dass ausgerechnet die einzige von den Grünen geführte Landesregierung Deutschlands diesen Bildungsplan gegen jeden Widerstand durchsetzen will, wirft die Frage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Willkommen zu einer weiteren Sendung auf Klagemauer Tv. </w:t>
        <w:br/>
        <w:t xml:space="preserve"/>
        <w:br/>
        <w:t xml:space="preserve">Auch der wegen Vertrieb</w:t>
        <w:br/>
        <w:t xml:space="preserve">von Kinderpornografie vorbestrafte</w:t>
        <w:br/>
        <w:t xml:space="preserve">Dieter Gieseking – der</w:t>
        <w:br/>
        <w:t xml:space="preserve">vermutlich bekannteste Pädophilen</w:t>
        <w:br/>
        <w:t xml:space="preserve">Lobbyist in Deutschland</w:t>
        <w:br/>
        <w:t xml:space="preserve">– hat die Petition für den</w:t>
        <w:br/>
        <w:t xml:space="preserve">Bildungsplan mit unterzeichnet.</w:t>
        <w:br/>
        <w:t xml:space="preserve">In einem Interview betonte er,</w:t>
        <w:br/>
        <w:t xml:space="preserve">dass sich die Pädophilen auch</w:t>
        <w:br/>
        <w:t xml:space="preserve">als Teil der von der Landesregierung</w:t>
        <w:br/>
        <w:t xml:space="preserve">geforderten sexuellen</w:t>
        <w:br/>
        <w:t xml:space="preserve">Vielfalt sehen und auch sie</w:t>
        <w:br/>
        <w:t xml:space="preserve">von diesem Bildungsplan profitieren</w:t>
        <w:br/>
        <w:t xml:space="preserve">werden. Dass ausgerechnet</w:t>
        <w:br/>
        <w:t xml:space="preserve">die einzige von den</w:t>
        <w:br/>
        <w:t xml:space="preserve">Grünen geführte Landesregierung</w:t>
        <w:br/>
        <w:t xml:space="preserve">Deutschlands diesen Bildungsplan</w:t>
        <w:br/>
        <w:t xml:space="preserve">gegen jeden Widerstand</w:t>
        <w:br/>
        <w:t xml:space="preserve">durchsetzen will, wirft</w:t>
        <w:br/>
        <w:t xml:space="preserve">die Frage auf: Soll hier durch</w:t>
        <w:br/>
        <w:t xml:space="preserve">das Propagieren von Toleranz</w:t>
        <w:br/>
        <w:t xml:space="preserve">auch Pädophilenkreisen ein</w:t>
        <w:br/>
        <w:t xml:space="preserve">Sprungbrett für deren widerrechtliche</w:t>
        <w:br/>
        <w:t xml:space="preserve">Ziele geboten werden?</w:t>
        <w:br/>
        <w:t xml:space="preserve">Nur durch ein klares</w:t>
        <w:br/>
        <w:t xml:space="preserve">Nein zu diesem Bildungsplan</w:t>
        <w:br/>
        <w:t xml:space="preserve">könnten die Grünen den Verdacht,</w:t>
        <w:br/>
        <w:t xml:space="preserve">Pädophilie hoffähig machen</w:t>
        <w:br/>
        <w:t xml:space="preserve">zu wollen, ausräumen</w:t>
        <w:br/>
        <w:t xml:space="preserve">und mit ihrer pädophilen Vergangenheit</w:t>
        <w:br/>
        <w:t xml:space="preserve">endlich konsequent</w:t>
        <w:br/>
        <w:t xml:space="preserve">aufräumen.</w:t>
        <w:br/>
        <w:t xml:space="preserve">Helfen Sie mit diese Nachricht und weitere Hintergründe zu diesem Thema unter das Volk zu bringen. Nur auf diesem Weg, sind wir in der Lage solche schändliche Entwicklungen aufzuhalten.</w:t>
        <w:br/>
        <w:t xml:space="preserve">Ich wünsche Ihnen einen angenehmen Abend und auf Wiedersehen auf Klagemauer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http://www.freiewelt.net/interview/padophile-werden-langfristig-vom-bildungsplanprofitieren-10027597/</w:t>
        </w:r>
      </w:hyperlink>
      <w:r w:rsidR="0026191C">
        <w:rPr/>
        <w:br/>
      </w:r>
      <w:hyperlink w:history="true" r:id="rId22">
        <w:r w:rsidRPr="00F24C6F">
          <w:rPr>
            <w:rStyle w:val="Hyperlink"/>
          </w:rPr>
          <w:rPr>
            <w:sz w:val="18"/>
          </w:rPr>
          <w:t>http://www.derwesten.de/politik/wie-die-gruenen-spitze-den-paedophilie-skandal-totschweigt-id8351824.html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 der Bildungsplan auch der Pädophilie die Tür öffnen?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interview/padophile-werden-langfristig-vom-bildungsplanprofitieren-10027597/" TargetMode="External" Id="rId21" /><Relationship Type="http://schemas.openxmlformats.org/officeDocument/2006/relationships/hyperlink" Target="http://www.derwesten.de/politik/wie-die-gruenen-spitze-den-paedophilie-skandal-totschweigt-id8351824.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 der Bildungsplan auch der Pädophilie die Tür öffnen?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