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7367db0d6940e1" /><Relationship Type="http://schemas.openxmlformats.org/package/2006/relationships/metadata/core-properties" Target="/package/services/metadata/core-properties/fed7781c79304d779fe2398b25ddaca8.psmdcp" Id="R6bedf566332142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Karma - Filmbearbeitung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Hier exklusiv eine Kostprobe des Making -of´s "Karma- ich komme wieder": Die Filmbearbeitung. Einen Vorgeschmack der Vielfalt, die diesen Film auszeichnet...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Karma - Filmbearbeitung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http://panorama-film.ch/start.php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Karma - Filmbearbeitung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norama-film.ch/start.php"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Karma - Filmbearbeitung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