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d9daf417bbf49c5" /><Relationship Type="http://schemas.openxmlformats.org/package/2006/relationships/metadata/core-properties" Target="/package/services/metadata/core-properties/cbabbb71a09445739cfcc47021c5b932.psmdcp" Id="R6f7f8f4fe7d54b3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Kosima- Perfekt naiv</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Was macht ein Sexual-Pädagoge, wenn ein siebenjähriges Mädchen nicht begreifen will, dass es ein Recht auf Sexualität hat? Was macht ein verbitterter Bauer, wenn sein hübscher Sohn nicht begreifen will, dass es beim Streit mit dem Nachbarn nicht um dessen hübsche Tochter geht? Was macht eine schräge Tochter, wenn niemand begreifen will, dass sie in allem der Mittelpunkt ist? Als eines Tages die Schuldirektion darauf besteht, dass die siebenjährige Kosima ihr Recht auf Sexualität wahrnehmen muss, begreifen alle zusammen nichts mehr – die unschuldige verträumte kleine Kosima am allerwenigsten. Das bedeutet aber nicht, dass durch sie nicht trotzdem so einiges ziemlich auf den Kopf gestellt wird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Was macht ein Sexual-Pädagoge, wenn ein</w:t>
        <w:br/>
        <w:t xml:space="preserve">siebenjähriges Mädchen nicht begreifen will,</w:t>
        <w:br/>
        <w:t xml:space="preserve">dass es ein Recht auf Sexualität hat?</w:t>
        <w:br/>
        <w:t xml:space="preserve">Was macht ein verbitterter Bauer, wenn sein</w:t>
        <w:br/>
        <w:t xml:space="preserve">hübscher Sohn nicht begreifen will, dass es</w:t>
        <w:br/>
        <w:t xml:space="preserve">beim Streit mit dem Nachbarn nicht um dessen</w:t>
        <w:br/>
        <w:t xml:space="preserve">hübsche Tochter geht? Was macht eine schräge</w:t>
        <w:br/>
        <w:t xml:space="preserve">Tochter, wenn niemand begreifen will, dass sie</w:t>
        <w:br/>
        <w:t xml:space="preserve">in allem der Mittelpunkt ist?</w:t>
        <w:br/>
        <w:t xml:space="preserve">Als eines Tages die Schuldirektion darauf</w:t>
        <w:br/>
        <w:t xml:space="preserve">besteht, dass die siebenjährige Kosima ihr</w:t>
        <w:br/>
        <w:t xml:space="preserve">Recht auf Sexualität wahrnehmen muss,</w:t>
        <w:br/>
        <w:t xml:space="preserve">begreifen alle zusammen nichts mehr – die</w:t>
        <w:br/>
        <w:t xml:space="preserve">unschuldige verträumte kleine Kosima am</w:t>
        <w:br/>
        <w:t xml:space="preserve">allerwenigsten. Das bedeutet aber nicht, dass</w:t>
        <w:br/>
        <w:t xml:space="preserve">durch sie nicht trotzdem so einiges ziemlich auf</w:t>
        <w:br/>
        <w:t xml:space="preserve">den Kopf gestellt wird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Ivo Sasek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www.sasek.tv</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#Dauerbrenner - Kla.TV-Dauerbrenner - </w:t>
      </w:r>
      <w:hyperlink w:history="true" r:id="rId22">
        <w:r w:rsidRPr="00F24C6F">
          <w:rPr>
            <w:rStyle w:val="Hyperlink"/>
          </w:rPr>
          <w:t>www.kla.tv/Dauerbrenner</w:t>
        </w:r>
      </w:hyperlink>
      <w:r w:rsidR="0026191C">
        <w:rPr/>
        <w:br/>
      </w:r>
      <w:r w:rsidR="0026191C">
        <w:rPr/>
        <w:br/>
      </w:r>
      <w:r w:rsidRPr="002B28C8">
        <w:t xml:space="preserve">#SpielfilmeIvoSasek - von Ivo Sasek - </w:t>
      </w:r>
      <w:hyperlink w:history="true" r:id="rId23">
        <w:r w:rsidRPr="00F24C6F">
          <w:rPr>
            <w:rStyle w:val="Hyperlink"/>
          </w:rPr>
          <w:t>www.kla.tv/SpielfilmeIvoSasek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Kosima- Perfekt naiv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www.kla.tv/4974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31.12.2014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asek.tv" TargetMode="External" Id="rId21" /><Relationship Type="http://schemas.openxmlformats.org/officeDocument/2006/relationships/hyperlink" Target="https://www.kla.tv/Dauerbrenner" TargetMode="External" Id="rId22" /><Relationship Type="http://schemas.openxmlformats.org/officeDocument/2006/relationships/hyperlink" Target="https://www.kla.tv/SpielfilmeIvoSasek"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97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97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Kosima- Perfekt naiv</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