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7df3f375f64e48" /><Relationship Type="http://schemas.openxmlformats.org/package/2006/relationships/metadata/core-properties" Target="/package/services/metadata/core-properties/95772a71613b401eab411c85b2022b0b.psmdcp" Id="R3e1860466a78482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Lo sbandimento di Nicola Tesla dalla storia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Dr. Nicola Tesla, nato il 10 luglio 1856, era uno dei personaggi più famosi al mondo. Inventò tra l’altro il tubo fluorescente, la radio, la corrente alternata, il radar e secondo testimoni oculari, un generatore d’energia libera, che può produrre corrente senza le convenzionali fonti d’energia.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Dr. Nicola Tesla, nato il 10 luglio 1856, era uno dei personaggi più famosi al mondo.</w:t>
        <w:br/>
        <w:t xml:space="preserve">Inventò tra l’altro il tubo fluorescente, la radio, la corrente alternata,</w:t>
        <w:br/>
        <w:t xml:space="preserve">il radar e secondo testimoni oculari, un generatore d’energia libera, che può produrre</w:t>
        <w:br/>
        <w:t xml:space="preserve">corrente senza le convenzionali fonti d’energia. Oggi Tesla è introvabile nei nostri</w:t>
        <w:br/>
        <w:t xml:space="preserve">libri d’insegnamento scientifici e scolastici. Cosa ha scoperto da cadere talmente in disgrazia?</w:t>
        <w:br/>
        <w:t xml:space="preserve">Aveva la visione per una svolta energetica e voleva trasportare gratuitamente la corrente</w:t>
        <w:br/>
        <w:t xml:space="preserve">fino ai clienti, e questo senza fili. Ai tempi, i detentori del monopolio elettrico stavano</w:t>
        <w:br/>
        <w:t xml:space="preserve">per fare una barca di soldi perché avevano investito in miniere di rame sapendo che un</w:t>
        <w:br/>
        <w:t xml:space="preserve">giorno il mondo sarebbe stato coperto con cavi di rame.</w:t>
        <w:br/>
        <w:t xml:space="preserve">J.P. Morgan (!), sponsor di Tesla, aveva fatto grossi investimenti in miniere di rame. Quando</w:t>
        <w:br/>
        <w:t xml:space="preserve">scoprì i piani di Tesla sulla trasmissione della corrente senza filo, si distanziò cancellandogli</w:t>
        <w:br/>
        <w:t xml:space="preserve">i sussidi. Alla morte di Tesla, i suoi laboratori vennero incendiati,</w:t>
        <w:br/>
        <w:t xml:space="preserve">la maggior parte delle sue grandi scoperte furono sequestrate e lui passò nel dimenticatoio.</w:t>
        <w:br/>
        <w:t xml:space="preserve">Oggigiorno, agli studenti universitari viene trasmessa l’impressione che Tesla inventò</w:t>
        <w:br/>
        <w:t xml:space="preserve">la bobina-Tesla e che un’unità di misura sia chiamata col</w:t>
        <w:br/>
        <w:t xml:space="preserve">suo nome, tutto qui. Pubblicamente il nome Tesla è conosciuto a malapena. Lo sbandimento</w:t>
        <w:br/>
        <w:t xml:space="preserve">di Tesla dai libri di storia fu forse inscenato da quei magnati che si sentivano minacciati dalle</w:t>
        <w:br/>
        <w:t xml:space="preserve">sue invenzioni?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mf.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Discorsi: “Freie Energie-Technologien” (ndt. Tecnologie di energia libera) e “Freie Energie für alle Menschen” (ndt. Energia libera per tutti)</w:t>
        <w:rPr>
          <w:sz w:val="18"/>
        </w:rPr>
      </w:r>
      <w:r w:rsidR="0026191C">
        <w:rPr/>
        <w:br/>
      </w:r>
      <w:r w:rsidRPr="002B28C8">
        <w:t xml:space="preserve">su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http://anti-zensur.info/index.php?page=azk8#</w:t>
        </w:r>
      </w:hyperlink>
      <w:r w:rsidR="0026191C">
        <w:rPr/>
        <w:br/>
      </w:r>
      <w:r w:rsidR="0026191C">
        <w:rPr/>
        <w:br/>
      </w:r>
      <w:r w:rsidRPr="002B28C8">
        <w:t xml:space="preserve">Libro di Jeane Manning: “Freie Energie” (ndt. Energia libera), Omega-Verlag 1996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Lo sbandimento di Nicola Tesla dalla storia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www.kla.tv/5007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nti-zensur.info/index.php?page=azk8#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00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0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Lo sbandimento di Nicola Tesla dalla storia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