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4201491e0543ff" /><Relationship Type="http://schemas.openxmlformats.org/package/2006/relationships/metadata/core-properties" Target="/package/services/metadata/core-properties/e313403be6c64ec0a05f5aa828b2dea6.psmdcp" Id="R2c48346a29b648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Armee erwartet Unruhen in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Ueli Maurer (Verteidigungs-  minister der Schweiz): „Ich  schließe nicht aus, dass wir in  den nächsten Jahren die Armee  brauchen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Ueli Maurer (Verteidigungs-  minister der Schweiz): „Ich  schließe nicht aus, dass wir in  den nächsten Jahren die Armee  brauchen ... Denn die europä-  ischen Staaten erneuerten ihre  Armeen wegen Spardruck nicht,  sie können den Unterhalt moderner Systeme nicht mehr bezahlen.“ Ueli Maurer ist sich nicht  sicher, wie lange es noch möglich ist, die Krise mit Geld zu  beruhigen. So wurde im September dieses Jahres (2012) die  Übung „Stabilo Due“ durch-  geführt. Geübt wurde für den  Ernstfall, wie man die Schweiz  bei Unruhen, Demonstrationen  und Flüchtlingsströmen aus  den Nachbarländern verteidigen  kann. Wie ernst ist die Lage in  Europa wirklich, wenn sich ein  freies Land wie die Schweiz auf  solche Dinge vorbereitet?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www.sonntagonline.ch/ressort/aktuell/2550/</w:t>
        </w:r>
      </w:hyperlink>
      <w:hyperlink w:history="true" r:id="rId22">
        <w:r w:rsidRPr="00F24C6F">
          <w:rPr>
            <w:rStyle w:val="Hyperlink"/>
          </w:rPr>
          <w:rPr>
            <w:sz w:val="18"/>
          </w:rPr>
          <w:t>http://helmutmueller.wordpress.com/2012/10/10/widerstand-tut-not/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Armee erwartet Unruhen in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nntagonline.ch/ressort/aktuell/2550/" TargetMode="External" Id="rId21" /><Relationship Type="http://schemas.openxmlformats.org/officeDocument/2006/relationships/hyperlink" Target="http://helmutmueller.wordpress.com/2012/10/10/widerstand-tut-no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Armee erwartet Unruhen in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